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C9AE6" w14:textId="77777777" w:rsidR="000515C2" w:rsidRPr="005E4306" w:rsidRDefault="000515C2" w:rsidP="005B7C78">
      <w:pPr>
        <w:pBdr>
          <w:top w:val="nil"/>
          <w:left w:val="nil"/>
          <w:bottom w:val="nil"/>
          <w:right w:val="nil"/>
          <w:between w:val="nil"/>
        </w:pBdr>
        <w:spacing w:line="360" w:lineRule="auto"/>
        <w:jc w:val="both"/>
        <w:rPr>
          <w:b/>
        </w:rPr>
      </w:pPr>
    </w:p>
    <w:p w14:paraId="17B18B81" w14:textId="77777777" w:rsidR="00F8533D" w:rsidRPr="005E4306" w:rsidRDefault="00F8533D" w:rsidP="00FA0B79">
      <w:pPr>
        <w:spacing w:line="360" w:lineRule="auto"/>
        <w:ind w:right="233" w:firstLine="550"/>
        <w:jc w:val="center"/>
        <w:rPr>
          <w:b/>
          <w:bCs/>
        </w:rPr>
      </w:pPr>
    </w:p>
    <w:p w14:paraId="5B8784D3" w14:textId="77777777" w:rsidR="00FA0B79" w:rsidRPr="005E4306" w:rsidRDefault="00FA0B79" w:rsidP="00FA0B79">
      <w:pPr>
        <w:spacing w:line="360" w:lineRule="auto"/>
        <w:ind w:right="233" w:firstLine="550"/>
        <w:jc w:val="center"/>
        <w:rPr>
          <w:b/>
          <w:bCs/>
        </w:rPr>
      </w:pPr>
    </w:p>
    <w:p w14:paraId="72DEBC42" w14:textId="77777777" w:rsidR="00FA0B79" w:rsidRPr="005E4306" w:rsidRDefault="00FA0B79" w:rsidP="00FA0B79">
      <w:pPr>
        <w:spacing w:line="360" w:lineRule="auto"/>
        <w:ind w:right="233" w:firstLine="550"/>
        <w:jc w:val="center"/>
        <w:rPr>
          <w:b/>
          <w:bCs/>
        </w:rPr>
      </w:pPr>
    </w:p>
    <w:p w14:paraId="65E930ED" w14:textId="77777777" w:rsidR="00FA0B79" w:rsidRPr="005E4306" w:rsidRDefault="00FA0B79" w:rsidP="00FA0B79">
      <w:pPr>
        <w:spacing w:line="360" w:lineRule="auto"/>
        <w:ind w:right="233" w:firstLine="550"/>
        <w:jc w:val="center"/>
        <w:rPr>
          <w:b/>
          <w:bCs/>
        </w:rPr>
      </w:pPr>
    </w:p>
    <w:p w14:paraId="78FF7B19" w14:textId="77777777" w:rsidR="00FA0B79" w:rsidRPr="005E4306" w:rsidRDefault="00FA0B79" w:rsidP="00FA0B79">
      <w:pPr>
        <w:spacing w:line="360" w:lineRule="auto"/>
        <w:ind w:right="233" w:firstLine="550"/>
        <w:jc w:val="center"/>
        <w:rPr>
          <w:b/>
          <w:bCs/>
        </w:rPr>
      </w:pPr>
    </w:p>
    <w:p w14:paraId="2FFFEA87" w14:textId="77777777" w:rsidR="005E4306" w:rsidRPr="00FA0B79" w:rsidRDefault="005E4306" w:rsidP="005E4306">
      <w:pPr>
        <w:pBdr>
          <w:top w:val="nil"/>
          <w:left w:val="nil"/>
          <w:bottom w:val="nil"/>
          <w:right w:val="nil"/>
          <w:between w:val="nil"/>
        </w:pBdr>
        <w:spacing w:line="360" w:lineRule="auto"/>
        <w:jc w:val="center"/>
        <w:rPr>
          <w:rFonts w:eastAsiaTheme="minorEastAsia"/>
          <w:b/>
          <w:bCs/>
          <w:color w:val="548DD4" w:themeColor="text2" w:themeTint="99"/>
          <w:sz w:val="28"/>
          <w:szCs w:val="28"/>
          <w:lang w:eastAsia="en-US"/>
        </w:rPr>
      </w:pPr>
      <w:r w:rsidRPr="00FA0B79">
        <w:rPr>
          <w:rFonts w:eastAsiaTheme="minorEastAsia"/>
          <w:b/>
          <w:bCs/>
          <w:color w:val="548DD4" w:themeColor="text2" w:themeTint="99"/>
          <w:sz w:val="28"/>
          <w:szCs w:val="28"/>
          <w:lang w:eastAsia="en-US"/>
        </w:rPr>
        <w:t>PROGRAMA IPT OPEN EXPERIENCE</w:t>
      </w:r>
    </w:p>
    <w:p w14:paraId="07D51038" w14:textId="77777777" w:rsidR="005E4306" w:rsidRPr="00FA0B79" w:rsidRDefault="005E4306" w:rsidP="005E4306">
      <w:pPr>
        <w:pBdr>
          <w:top w:val="nil"/>
          <w:left w:val="nil"/>
          <w:bottom w:val="nil"/>
          <w:right w:val="nil"/>
          <w:between w:val="nil"/>
        </w:pBdr>
        <w:spacing w:line="360" w:lineRule="auto"/>
        <w:jc w:val="center"/>
        <w:rPr>
          <w:rFonts w:eastAsiaTheme="minorEastAsia"/>
          <w:b/>
          <w:bCs/>
          <w:color w:val="548DD4" w:themeColor="text2" w:themeTint="99"/>
          <w:sz w:val="28"/>
          <w:szCs w:val="28"/>
          <w:lang w:eastAsia="en-US"/>
        </w:rPr>
      </w:pPr>
    </w:p>
    <w:p w14:paraId="13DBD949" w14:textId="77777777" w:rsidR="005E4306" w:rsidRDefault="005E4306" w:rsidP="005E4306">
      <w:pPr>
        <w:pBdr>
          <w:top w:val="nil"/>
          <w:left w:val="nil"/>
          <w:bottom w:val="nil"/>
          <w:right w:val="nil"/>
          <w:between w:val="nil"/>
        </w:pBdr>
        <w:spacing w:line="360" w:lineRule="auto"/>
        <w:jc w:val="center"/>
        <w:rPr>
          <w:rFonts w:eastAsiaTheme="minorEastAsia"/>
          <w:b/>
          <w:bCs/>
          <w:color w:val="548DD4" w:themeColor="text2" w:themeTint="99"/>
          <w:sz w:val="28"/>
          <w:szCs w:val="28"/>
          <w:lang w:eastAsia="en-US"/>
        </w:rPr>
      </w:pPr>
      <w:bookmarkStart w:id="0" w:name="_Hlk66381886"/>
      <w:r w:rsidRPr="00FB1426">
        <w:rPr>
          <w:rFonts w:eastAsiaTheme="minorEastAsia"/>
          <w:b/>
          <w:bCs/>
          <w:color w:val="8DB3E2" w:themeColor="text2" w:themeTint="66"/>
          <w:sz w:val="28"/>
          <w:szCs w:val="28"/>
          <w:lang w:eastAsia="en-US"/>
        </w:rPr>
        <w:t>Chamamento Público n.º 001/2021 de 01 de março de 2021</w:t>
      </w:r>
    </w:p>
    <w:bookmarkEnd w:id="0"/>
    <w:p w14:paraId="742B8E0C" w14:textId="1EECFB52" w:rsidR="005E4306" w:rsidRPr="00FA0B79" w:rsidRDefault="005E4306" w:rsidP="005E4306">
      <w:pPr>
        <w:pBdr>
          <w:top w:val="nil"/>
          <w:left w:val="nil"/>
          <w:bottom w:val="nil"/>
          <w:right w:val="nil"/>
          <w:between w:val="nil"/>
        </w:pBdr>
        <w:spacing w:line="360" w:lineRule="auto"/>
        <w:jc w:val="center"/>
        <w:rPr>
          <w:rFonts w:eastAsiaTheme="minorEastAsia"/>
          <w:b/>
          <w:bCs/>
          <w:color w:val="548DD4" w:themeColor="text2" w:themeTint="99"/>
          <w:sz w:val="28"/>
          <w:szCs w:val="28"/>
          <w:lang w:eastAsia="en-US"/>
        </w:rPr>
      </w:pPr>
      <w:r w:rsidRPr="00FA0B79">
        <w:rPr>
          <w:rFonts w:eastAsiaTheme="minorEastAsia"/>
          <w:b/>
          <w:bCs/>
          <w:color w:val="548DD4" w:themeColor="text2" w:themeTint="99"/>
          <w:sz w:val="28"/>
          <w:szCs w:val="28"/>
          <w:lang w:eastAsia="en-US"/>
        </w:rPr>
        <w:t>PROCESSO IPT N.</w:t>
      </w:r>
      <w:r>
        <w:rPr>
          <w:rFonts w:eastAsiaTheme="minorEastAsia"/>
          <w:b/>
          <w:bCs/>
          <w:color w:val="548DD4" w:themeColor="text2" w:themeTint="99"/>
          <w:sz w:val="28"/>
          <w:szCs w:val="28"/>
          <w:lang w:eastAsia="en-US"/>
        </w:rPr>
        <w:t>º</w:t>
      </w:r>
      <w:r w:rsidR="006D371F">
        <w:rPr>
          <w:rFonts w:eastAsiaTheme="minorEastAsia"/>
          <w:b/>
          <w:bCs/>
          <w:color w:val="548DD4" w:themeColor="text2" w:themeTint="99"/>
          <w:sz w:val="28"/>
          <w:szCs w:val="28"/>
          <w:lang w:eastAsia="en-US"/>
        </w:rPr>
        <w:t>[</w:t>
      </w:r>
      <w:r w:rsidR="005D203B">
        <w:rPr>
          <w:rFonts w:eastAsiaTheme="minorEastAsia"/>
          <w:b/>
          <w:bCs/>
          <w:color w:val="548DD4" w:themeColor="text2" w:themeTint="99"/>
          <w:sz w:val="28"/>
          <w:szCs w:val="28"/>
          <w:highlight w:val="green"/>
          <w:lang w:eastAsia="en-US"/>
        </w:rPr>
        <w:t>=</w:t>
      </w:r>
      <w:r w:rsidR="006D371F">
        <w:rPr>
          <w:rFonts w:eastAsiaTheme="minorEastAsia"/>
          <w:b/>
          <w:bCs/>
          <w:color w:val="548DD4" w:themeColor="text2" w:themeTint="99"/>
          <w:sz w:val="28"/>
          <w:szCs w:val="28"/>
          <w:lang w:eastAsia="en-US"/>
        </w:rPr>
        <w:t>]</w:t>
      </w:r>
    </w:p>
    <w:p w14:paraId="11417FB3" w14:textId="77777777" w:rsidR="00F8533D" w:rsidRPr="005E4306" w:rsidRDefault="00F8533D" w:rsidP="00FA0B79">
      <w:pPr>
        <w:spacing w:line="360" w:lineRule="auto"/>
        <w:ind w:right="233" w:firstLine="550"/>
        <w:jc w:val="center"/>
        <w:rPr>
          <w:b/>
          <w:bCs/>
        </w:rPr>
      </w:pPr>
    </w:p>
    <w:p w14:paraId="18CCB379" w14:textId="77777777" w:rsidR="00F8533D" w:rsidRPr="005E4306" w:rsidRDefault="00F8533D" w:rsidP="00FA0B79">
      <w:pPr>
        <w:spacing w:line="360" w:lineRule="auto"/>
        <w:ind w:right="233" w:firstLine="550"/>
        <w:jc w:val="center"/>
        <w:rPr>
          <w:b/>
          <w:bCs/>
        </w:rPr>
      </w:pPr>
    </w:p>
    <w:p w14:paraId="29BF6DA7" w14:textId="77777777" w:rsidR="00F8533D" w:rsidRPr="005E4306" w:rsidRDefault="00F8533D" w:rsidP="00FA0B79">
      <w:pPr>
        <w:spacing w:line="360" w:lineRule="auto"/>
        <w:ind w:right="233" w:firstLine="550"/>
        <w:jc w:val="center"/>
        <w:rPr>
          <w:b/>
          <w:bCs/>
        </w:rPr>
      </w:pPr>
    </w:p>
    <w:p w14:paraId="2FDE65BA" w14:textId="77777777" w:rsidR="00F8533D" w:rsidRPr="005E4306" w:rsidRDefault="00F8533D" w:rsidP="00FA0B79">
      <w:pPr>
        <w:spacing w:line="360" w:lineRule="auto"/>
        <w:ind w:right="233" w:firstLine="550"/>
        <w:jc w:val="center"/>
        <w:rPr>
          <w:b/>
          <w:bCs/>
        </w:rPr>
      </w:pPr>
    </w:p>
    <w:p w14:paraId="01F1640B" w14:textId="77777777" w:rsidR="00F8533D" w:rsidRPr="005E4306" w:rsidRDefault="00F8533D" w:rsidP="00FA0B79">
      <w:pPr>
        <w:spacing w:line="360" w:lineRule="auto"/>
        <w:ind w:right="233" w:firstLine="550"/>
        <w:jc w:val="center"/>
        <w:rPr>
          <w:b/>
          <w:bCs/>
        </w:rPr>
      </w:pPr>
    </w:p>
    <w:p w14:paraId="28AAEF3E" w14:textId="77777777" w:rsidR="000515C2" w:rsidRPr="005E4306" w:rsidRDefault="000515C2" w:rsidP="00FA0B79">
      <w:pPr>
        <w:pBdr>
          <w:top w:val="nil"/>
          <w:left w:val="nil"/>
          <w:bottom w:val="nil"/>
          <w:right w:val="nil"/>
          <w:between w:val="nil"/>
        </w:pBdr>
        <w:spacing w:line="360" w:lineRule="auto"/>
        <w:jc w:val="both"/>
        <w:rPr>
          <w:b/>
        </w:rPr>
      </w:pPr>
    </w:p>
    <w:p w14:paraId="109E4488" w14:textId="77777777" w:rsidR="000515C2" w:rsidRPr="005E4306" w:rsidRDefault="000515C2" w:rsidP="00FA0B79">
      <w:pPr>
        <w:pBdr>
          <w:top w:val="nil"/>
          <w:left w:val="nil"/>
          <w:bottom w:val="nil"/>
          <w:right w:val="nil"/>
          <w:between w:val="nil"/>
        </w:pBdr>
        <w:spacing w:line="360" w:lineRule="auto"/>
        <w:jc w:val="both"/>
        <w:rPr>
          <w:b/>
        </w:rPr>
      </w:pPr>
    </w:p>
    <w:p w14:paraId="7EF5DF88" w14:textId="77777777" w:rsidR="000515C2" w:rsidRPr="005E4306" w:rsidRDefault="000515C2" w:rsidP="00FA0B79">
      <w:pPr>
        <w:pBdr>
          <w:top w:val="nil"/>
          <w:left w:val="nil"/>
          <w:bottom w:val="nil"/>
          <w:right w:val="nil"/>
          <w:between w:val="nil"/>
        </w:pBdr>
        <w:spacing w:line="360" w:lineRule="auto"/>
        <w:jc w:val="both"/>
        <w:rPr>
          <w:b/>
        </w:rPr>
      </w:pPr>
    </w:p>
    <w:p w14:paraId="558D3312" w14:textId="17095485" w:rsidR="00EC1A9E" w:rsidRPr="005E4306" w:rsidRDefault="00EC1A9E" w:rsidP="00D2235F">
      <w:pPr>
        <w:spacing w:line="360" w:lineRule="auto"/>
        <w:jc w:val="both"/>
        <w:rPr>
          <w:b/>
          <w:bCs/>
        </w:rPr>
      </w:pPr>
      <w:r w:rsidRPr="005E4306">
        <w:rPr>
          <w:b/>
          <w:bCs/>
        </w:rPr>
        <w:br w:type="page"/>
      </w:r>
    </w:p>
    <w:p w14:paraId="7B396D06" w14:textId="099B55A6" w:rsidR="0059718A" w:rsidRPr="005E4306" w:rsidRDefault="0059718A" w:rsidP="00F8533D">
      <w:pPr>
        <w:widowControl w:val="0"/>
        <w:autoSpaceDE w:val="0"/>
        <w:autoSpaceDN w:val="0"/>
        <w:adjustRightInd w:val="0"/>
        <w:spacing w:line="360" w:lineRule="auto"/>
        <w:ind w:left="3686"/>
        <w:jc w:val="both"/>
        <w:rPr>
          <w:b/>
          <w:bCs/>
        </w:rPr>
      </w:pPr>
      <w:r w:rsidRPr="005E4306">
        <w:rPr>
          <w:b/>
          <w:bCs/>
        </w:rPr>
        <w:lastRenderedPageBreak/>
        <w:t xml:space="preserve">CONTRATO </w:t>
      </w:r>
      <w:r w:rsidR="00BD3ED7" w:rsidRPr="005E4306">
        <w:rPr>
          <w:b/>
          <w:bCs/>
        </w:rPr>
        <w:t xml:space="preserve">PARA </w:t>
      </w:r>
      <w:r w:rsidR="00D0760C" w:rsidRPr="00D0760C">
        <w:rPr>
          <w:b/>
          <w:bCs/>
          <w:highlight w:val="green"/>
        </w:rPr>
        <w:t>XXXX</w:t>
      </w:r>
      <w:r w:rsidR="004439AC" w:rsidRPr="005E4306">
        <w:rPr>
          <w:b/>
          <w:bCs/>
        </w:rPr>
        <w:t xml:space="preserve"> </w:t>
      </w:r>
      <w:r w:rsidR="00F01D63" w:rsidRPr="005E4306">
        <w:rPr>
          <w:b/>
          <w:bCs/>
        </w:rPr>
        <w:t xml:space="preserve">COM COMPARTILHAMENTO DE </w:t>
      </w:r>
      <w:r w:rsidR="00F8533D" w:rsidRPr="005E4306">
        <w:rPr>
          <w:b/>
          <w:bCs/>
        </w:rPr>
        <w:t xml:space="preserve">ESPAÇO E </w:t>
      </w:r>
      <w:r w:rsidR="00F01D63" w:rsidRPr="005E4306">
        <w:rPr>
          <w:b/>
          <w:bCs/>
        </w:rPr>
        <w:t>INSTALAÇÕES DO IPT,</w:t>
      </w:r>
      <w:r w:rsidRPr="005E4306">
        <w:rPr>
          <w:b/>
          <w:bCs/>
        </w:rPr>
        <w:t xml:space="preserve"> QUE ENTRE SI CELEBRAM O INSTITUTO DE PESQUISAS TECNOLÓGICAS DO ESTADO DE SÃO PAULO S.A. – IPT, A FUNDA</w:t>
      </w:r>
      <w:r w:rsidR="00D14456" w:rsidRPr="005E4306">
        <w:rPr>
          <w:b/>
          <w:bCs/>
        </w:rPr>
        <w:t>ÇÃO</w:t>
      </w:r>
      <w:r w:rsidRPr="005E4306">
        <w:rPr>
          <w:b/>
          <w:bCs/>
        </w:rPr>
        <w:t xml:space="preserve"> DE APOIO AO INSTITUTO DE PESQUISAS TECNOLÓGICAS - FIPT E</w:t>
      </w:r>
      <w:r w:rsidR="009E2661" w:rsidRPr="005E4306">
        <w:rPr>
          <w:b/>
          <w:bCs/>
        </w:rPr>
        <w:t xml:space="preserve"> O</w:t>
      </w:r>
      <w:r w:rsidRPr="005E4306">
        <w:rPr>
          <w:b/>
          <w:bCs/>
        </w:rPr>
        <w:t xml:space="preserve"> </w:t>
      </w:r>
      <w:r w:rsidR="00D0760C" w:rsidRPr="00D0760C">
        <w:rPr>
          <w:b/>
          <w:bCs/>
          <w:highlight w:val="green"/>
        </w:rPr>
        <w:t>XXXXXXX</w:t>
      </w:r>
      <w:r w:rsidR="00BD3ED7" w:rsidRPr="00D0760C">
        <w:rPr>
          <w:b/>
          <w:bCs/>
          <w:highlight w:val="green"/>
        </w:rPr>
        <w:t>,</w:t>
      </w:r>
      <w:r w:rsidRPr="005E4306">
        <w:rPr>
          <w:b/>
          <w:bCs/>
        </w:rPr>
        <w:t xml:space="preserve"> </w:t>
      </w:r>
      <w:r w:rsidR="00F8533D" w:rsidRPr="005E4306">
        <w:rPr>
          <w:b/>
          <w:bCs/>
        </w:rPr>
        <w:t xml:space="preserve">DE ACORDO COM O </w:t>
      </w:r>
      <w:r w:rsidR="001930D6" w:rsidRPr="005E4306">
        <w:rPr>
          <w:b/>
          <w:bCs/>
        </w:rPr>
        <w:t xml:space="preserve">CHAMAMENTO PÚBLICO Nº 001/2021 DE 01 DE MARÇO DE 2021 -REF. 094/2021. </w:t>
      </w:r>
    </w:p>
    <w:p w14:paraId="24F29DD3" w14:textId="77777777" w:rsidR="00AB2721" w:rsidRPr="005E4306" w:rsidRDefault="00AB2721" w:rsidP="00F8533D">
      <w:pPr>
        <w:widowControl w:val="0"/>
        <w:autoSpaceDE w:val="0"/>
        <w:autoSpaceDN w:val="0"/>
        <w:adjustRightInd w:val="0"/>
        <w:spacing w:line="360" w:lineRule="auto"/>
        <w:ind w:left="3686"/>
        <w:jc w:val="both"/>
        <w:rPr>
          <w:b/>
          <w:bCs/>
        </w:rPr>
      </w:pPr>
    </w:p>
    <w:p w14:paraId="7DF87806" w14:textId="06421790" w:rsidR="00AB3B04" w:rsidRPr="005E4306" w:rsidRDefault="0046029A" w:rsidP="005B7C78">
      <w:pPr>
        <w:widowControl w:val="0"/>
        <w:autoSpaceDE w:val="0"/>
        <w:autoSpaceDN w:val="0"/>
        <w:adjustRightInd w:val="0"/>
        <w:spacing w:line="360" w:lineRule="auto"/>
        <w:ind w:firstLine="720"/>
        <w:jc w:val="both"/>
        <w:rPr>
          <w:bCs/>
        </w:rPr>
      </w:pPr>
      <w:r w:rsidRPr="005E4306">
        <w:t>Pelo presente instrumento e na melhor forma d</w:t>
      </w:r>
      <w:r w:rsidR="00C76685" w:rsidRPr="005E4306">
        <w:t>e</w:t>
      </w:r>
      <w:r w:rsidRPr="005E4306">
        <w:t xml:space="preserve"> direito</w:t>
      </w:r>
      <w:r w:rsidR="007A5256" w:rsidRPr="005E4306">
        <w:t>, as PARTES</w:t>
      </w:r>
      <w:r w:rsidR="000C05CD" w:rsidRPr="005E4306">
        <w:t xml:space="preserve">, de um lado </w:t>
      </w:r>
      <w:r w:rsidR="009E2661" w:rsidRPr="005E4306">
        <w:t>o</w:t>
      </w:r>
      <w:r w:rsidR="00CB2716" w:rsidRPr="005E4306">
        <w:t xml:space="preserve"> </w:t>
      </w:r>
      <w:r w:rsidR="00CB2716" w:rsidRPr="005E4306">
        <w:rPr>
          <w:b/>
          <w:bCs/>
        </w:rPr>
        <w:t>INSTITUTO DE PESQUISAS TECNOLÓGICAS DO ESTADO DE SÃO PAULO S.A. – IPT</w:t>
      </w:r>
      <w:r w:rsidR="00CB2716" w:rsidRPr="005E4306">
        <w:t xml:space="preserve">, </w:t>
      </w:r>
      <w:r w:rsidR="009E2661" w:rsidRPr="005E4306">
        <w:t xml:space="preserve">empresa </w:t>
      </w:r>
      <w:r w:rsidR="00C62A13" w:rsidRPr="005E4306">
        <w:t>pública</w:t>
      </w:r>
      <w:r w:rsidR="00E6270D" w:rsidRPr="005E4306">
        <w:t>,</w:t>
      </w:r>
      <w:r w:rsidR="00C62A13" w:rsidRPr="005E4306">
        <w:t xml:space="preserve"> inscrita no CNPJ sob o n.º 60.633.674/0001-55 e com Inscrição Estadual n.º 105.933.432.110, </w:t>
      </w:r>
      <w:r w:rsidR="00504043" w:rsidRPr="005E4306">
        <w:t xml:space="preserve">com sede na Avenida Professor Almeida Prado, n.º 532, </w:t>
      </w:r>
      <w:r w:rsidR="00C62A13" w:rsidRPr="005E4306">
        <w:t xml:space="preserve">Cidade Universitária “Armando de Salles Oliveira”, </w:t>
      </w:r>
      <w:r w:rsidR="00504043" w:rsidRPr="005E4306">
        <w:t xml:space="preserve">Butantã, </w:t>
      </w:r>
      <w:r w:rsidR="00C62A13" w:rsidRPr="005E4306">
        <w:t>C</w:t>
      </w:r>
      <w:r w:rsidR="00504043" w:rsidRPr="005E4306">
        <w:t>idade de São Paulo, Estado de São Paulo, CEP 05</w:t>
      </w:r>
      <w:r w:rsidR="00246F60" w:rsidRPr="005E4306">
        <w:t>508</w:t>
      </w:r>
      <w:r w:rsidR="00504043" w:rsidRPr="005E4306">
        <w:t xml:space="preserve">-901, neste ato representado por dois Diretores </w:t>
      </w:r>
      <w:r w:rsidR="00F36DDC" w:rsidRPr="005E4306">
        <w:t xml:space="preserve">ao final assinados e identificados, </w:t>
      </w:r>
      <w:r w:rsidR="00504043" w:rsidRPr="005E4306">
        <w:t>conforme dispõe seu Estatuto Social, doravante denominado</w:t>
      </w:r>
      <w:r w:rsidR="0062029A" w:rsidRPr="005E4306">
        <w:t xml:space="preserve"> simplesmente</w:t>
      </w:r>
      <w:r w:rsidR="00504043" w:rsidRPr="005E4306">
        <w:rPr>
          <w:b/>
        </w:rPr>
        <w:t xml:space="preserve"> </w:t>
      </w:r>
      <w:r w:rsidR="004F1084" w:rsidRPr="005E4306">
        <w:rPr>
          <w:bCs/>
        </w:rPr>
        <w:t>(</w:t>
      </w:r>
      <w:r w:rsidR="00504043" w:rsidRPr="005E4306">
        <w:rPr>
          <w:bCs/>
        </w:rPr>
        <w:t>“</w:t>
      </w:r>
      <w:r w:rsidR="00504043" w:rsidRPr="005E4306">
        <w:rPr>
          <w:b/>
        </w:rPr>
        <w:t>IPT</w:t>
      </w:r>
      <w:r w:rsidR="000C05CD" w:rsidRPr="005E4306">
        <w:t>”</w:t>
      </w:r>
      <w:r w:rsidR="004F1084" w:rsidRPr="005E4306">
        <w:t>)</w:t>
      </w:r>
      <w:r w:rsidR="009E2661" w:rsidRPr="005E4306">
        <w:t xml:space="preserve"> e</w:t>
      </w:r>
      <w:r w:rsidR="000C05CD" w:rsidRPr="005E4306">
        <w:t xml:space="preserve"> a</w:t>
      </w:r>
      <w:r w:rsidR="00CB2716" w:rsidRPr="005E4306">
        <w:t xml:space="preserve"> </w:t>
      </w:r>
      <w:r w:rsidR="00395E05" w:rsidRPr="005E4306">
        <w:rPr>
          <w:b/>
          <w:bCs/>
        </w:rPr>
        <w:t xml:space="preserve">FUNDAÇÃO DE APOIO AO INSTITUTO DE PESQUISAS TECNOLÓGICAS - FIPT, </w:t>
      </w:r>
      <w:r w:rsidR="00395E05" w:rsidRPr="005E4306">
        <w:t>fundação de direito privado, sem fins lucrativos,</w:t>
      </w:r>
      <w:r w:rsidR="009B45B7" w:rsidRPr="005E4306">
        <w:t xml:space="preserve"> </w:t>
      </w:r>
      <w:r w:rsidR="00C62A13" w:rsidRPr="005E4306">
        <w:t>inscrita no CNPJ sob o nº 05.</w:t>
      </w:r>
      <w:r w:rsidR="000C05CD" w:rsidRPr="005E4306">
        <w:t>50</w:t>
      </w:r>
      <w:r w:rsidR="00C62A13" w:rsidRPr="005E4306">
        <w:t>5.390/0001-75</w:t>
      </w:r>
      <w:r w:rsidR="00776B39" w:rsidRPr="005E4306">
        <w:t xml:space="preserve">, </w:t>
      </w:r>
      <w:r w:rsidR="009B45B7" w:rsidRPr="005E4306">
        <w:t>com sede na</w:t>
      </w:r>
      <w:r w:rsidR="00395E05" w:rsidRPr="005E4306">
        <w:t xml:space="preserve"> Av. Eng. Heitor Antonio Eiras Garcia, 448 Conj. 21</w:t>
      </w:r>
      <w:r w:rsidR="00C4617D" w:rsidRPr="005E4306">
        <w:t xml:space="preserve">, </w:t>
      </w:r>
      <w:r w:rsidR="00395E05" w:rsidRPr="005E4306">
        <w:t>Jardim Esmeralda,</w:t>
      </w:r>
      <w:r w:rsidR="00FC36FA" w:rsidRPr="005E4306">
        <w:t xml:space="preserve"> </w:t>
      </w:r>
      <w:r w:rsidR="00776B39" w:rsidRPr="005E4306">
        <w:t>C</w:t>
      </w:r>
      <w:r w:rsidR="00C62A13" w:rsidRPr="005E4306">
        <w:t>idade de São Paulo, Estado de São Paulo</w:t>
      </w:r>
      <w:r w:rsidR="00776B39" w:rsidRPr="005E4306">
        <w:t>,</w:t>
      </w:r>
      <w:r w:rsidR="00C62A13" w:rsidRPr="005E4306">
        <w:t xml:space="preserve"> </w:t>
      </w:r>
      <w:r w:rsidR="00FC36FA" w:rsidRPr="005E4306">
        <w:t>CEP</w:t>
      </w:r>
      <w:r w:rsidR="00B56D8F" w:rsidRPr="005E4306">
        <w:t>:</w:t>
      </w:r>
      <w:r w:rsidR="00FC36FA" w:rsidRPr="005E4306">
        <w:t xml:space="preserve"> </w:t>
      </w:r>
      <w:r w:rsidR="00395E05" w:rsidRPr="005E4306">
        <w:t>05588-000</w:t>
      </w:r>
      <w:r w:rsidR="00CB2716" w:rsidRPr="005E4306">
        <w:t xml:space="preserve">, neste ato representada </w:t>
      </w:r>
      <w:r w:rsidR="00EE3E4F" w:rsidRPr="005E4306">
        <w:t xml:space="preserve">pelo Diretor Presidente </w:t>
      </w:r>
      <w:r w:rsidR="00CB2716" w:rsidRPr="005E4306">
        <w:t xml:space="preserve">na forma do seu Estatuto Social, gestora administrativa e financeira dos recursos para o Programa IPT </w:t>
      </w:r>
      <w:r w:rsidR="00CB2716" w:rsidRPr="005E4306">
        <w:rPr>
          <w:i/>
        </w:rPr>
        <w:t>Open Experience</w:t>
      </w:r>
      <w:r w:rsidR="00CB2716" w:rsidRPr="005E4306">
        <w:t>, doravante denominad</w:t>
      </w:r>
      <w:r w:rsidR="00C830E5" w:rsidRPr="005E4306">
        <w:t>a</w:t>
      </w:r>
      <w:r w:rsidR="00CB2716" w:rsidRPr="005E4306">
        <w:t xml:space="preserve"> simplesmente </w:t>
      </w:r>
      <w:r w:rsidR="004F1084" w:rsidRPr="005E4306">
        <w:t>(</w:t>
      </w:r>
      <w:r w:rsidR="00CB2716" w:rsidRPr="005E4306">
        <w:t>“</w:t>
      </w:r>
      <w:r w:rsidR="00CB2716" w:rsidRPr="005E4306">
        <w:rPr>
          <w:b/>
        </w:rPr>
        <w:t>FIPT</w:t>
      </w:r>
      <w:r w:rsidR="00CB2716" w:rsidRPr="005E4306">
        <w:t>”</w:t>
      </w:r>
      <w:r w:rsidR="004F1084" w:rsidRPr="005E4306">
        <w:t>)</w:t>
      </w:r>
      <w:r w:rsidR="00C40778" w:rsidRPr="005E4306">
        <w:t>;</w:t>
      </w:r>
      <w:r w:rsidR="000C05CD" w:rsidRPr="005E4306">
        <w:t xml:space="preserve"> e de outro</w:t>
      </w:r>
      <w:r w:rsidR="00246F60" w:rsidRPr="005E4306">
        <w:t xml:space="preserve"> o </w:t>
      </w:r>
      <w:r w:rsidR="00E12085">
        <w:t>[</w:t>
      </w:r>
      <w:r w:rsidR="00D0760C" w:rsidRPr="00E12085">
        <w:rPr>
          <w:b/>
          <w:bCs/>
          <w:highlight w:val="green"/>
        </w:rPr>
        <w:t>XXXXXX</w:t>
      </w:r>
      <w:r w:rsidR="00E12085">
        <w:rPr>
          <w:b/>
          <w:bCs/>
        </w:rPr>
        <w:t>]</w:t>
      </w:r>
      <w:r w:rsidR="004F1084" w:rsidRPr="005E4306">
        <w:t>,</w:t>
      </w:r>
      <w:r w:rsidR="004F1084" w:rsidRPr="005E4306">
        <w:rPr>
          <w:b/>
          <w:bCs/>
        </w:rPr>
        <w:t xml:space="preserve"> </w:t>
      </w:r>
      <w:r w:rsidR="004F1084" w:rsidRPr="005E4306">
        <w:t xml:space="preserve">pessoa jurídica de direito privado com sede na </w:t>
      </w:r>
      <w:r w:rsidR="00E12085">
        <w:t>[</w:t>
      </w:r>
      <w:r w:rsidR="00D0760C" w:rsidRPr="00E12085">
        <w:rPr>
          <w:highlight w:val="green"/>
        </w:rPr>
        <w:t>XXXXXXX</w:t>
      </w:r>
      <w:r w:rsidR="004F1084" w:rsidRPr="00E12085">
        <w:rPr>
          <w:highlight w:val="green"/>
        </w:rPr>
        <w:t xml:space="preserve"> </w:t>
      </w:r>
      <w:r w:rsidR="00D0760C" w:rsidRPr="00E12085">
        <w:rPr>
          <w:highlight w:val="green"/>
        </w:rPr>
        <w:t>XXXXX</w:t>
      </w:r>
      <w:r w:rsidR="00E12085">
        <w:t>]</w:t>
      </w:r>
      <w:r w:rsidR="00D0760C">
        <w:t xml:space="preserve"> </w:t>
      </w:r>
      <w:r w:rsidR="004F1084" w:rsidRPr="005E4306">
        <w:t>, inscrita no CNPJ sob o n</w:t>
      </w:r>
      <w:r w:rsidR="00F8533D" w:rsidRPr="005E4306">
        <w:t>.</w:t>
      </w:r>
      <w:r w:rsidR="00E12085">
        <w:t xml:space="preserve"> [</w:t>
      </w:r>
      <w:r w:rsidR="00D0760C" w:rsidRPr="00E12085">
        <w:rPr>
          <w:highlight w:val="green"/>
        </w:rPr>
        <w:t>XXXXX</w:t>
      </w:r>
      <w:r w:rsidR="00E12085">
        <w:t>]</w:t>
      </w:r>
      <w:r w:rsidR="004F1084" w:rsidRPr="005E4306">
        <w:t>, neste ato representado por seus representantes legais ao final assinado</w:t>
      </w:r>
      <w:r w:rsidR="00F8533D" w:rsidRPr="005E4306">
        <w:t>s</w:t>
      </w:r>
      <w:r w:rsidR="004F1084" w:rsidRPr="005E4306">
        <w:t xml:space="preserve"> e identificado</w:t>
      </w:r>
      <w:r w:rsidR="00F8533D" w:rsidRPr="005E4306">
        <w:t>s</w:t>
      </w:r>
      <w:r w:rsidR="004F1084" w:rsidRPr="005E4306">
        <w:t>, conforme dispõe seu Estatuto Social, doravante denominado simplesmente (“</w:t>
      </w:r>
      <w:r w:rsidR="00D0760C">
        <w:rPr>
          <w:b/>
          <w:bCs/>
        </w:rPr>
        <w:t xml:space="preserve">EMPRESA </w:t>
      </w:r>
      <w:r w:rsidR="00D0760C">
        <w:rPr>
          <w:b/>
          <w:bCs/>
        </w:rPr>
        <w:lastRenderedPageBreak/>
        <w:t>PARCEIRA</w:t>
      </w:r>
      <w:r w:rsidR="004F1084" w:rsidRPr="005E4306">
        <w:t>”)</w:t>
      </w:r>
      <w:r w:rsidR="00CD0E1D" w:rsidRPr="005E4306">
        <w:t>.</w:t>
      </w:r>
    </w:p>
    <w:p w14:paraId="69004718" w14:textId="77777777" w:rsidR="001F5E50" w:rsidRPr="005E4306" w:rsidRDefault="001F5E50" w:rsidP="00F8533D">
      <w:pPr>
        <w:pStyle w:val="PargrafodaLista"/>
        <w:widowControl w:val="0"/>
        <w:autoSpaceDE w:val="0"/>
        <w:autoSpaceDN w:val="0"/>
        <w:adjustRightInd w:val="0"/>
        <w:spacing w:line="360" w:lineRule="auto"/>
        <w:jc w:val="both"/>
        <w:rPr>
          <w:rFonts w:ascii="Times New Roman" w:hAnsi="Times New Roman" w:cs="Times New Roman"/>
          <w:bCs/>
        </w:rPr>
      </w:pPr>
    </w:p>
    <w:p w14:paraId="6A99CD69" w14:textId="546AE87D" w:rsidR="00C40778" w:rsidRPr="005E4306" w:rsidRDefault="00F954E7" w:rsidP="005B7C78">
      <w:pPr>
        <w:pStyle w:val="Ttulo1"/>
        <w:spacing w:before="0" w:line="360" w:lineRule="auto"/>
        <w:jc w:val="both"/>
        <w:rPr>
          <w:rFonts w:ascii="Times New Roman" w:hAnsi="Times New Roman" w:cs="Times New Roman"/>
          <w:color w:val="auto"/>
          <w:sz w:val="24"/>
          <w:szCs w:val="24"/>
        </w:rPr>
      </w:pPr>
      <w:r w:rsidRPr="005E4306">
        <w:rPr>
          <w:rFonts w:ascii="Times New Roman" w:hAnsi="Times New Roman" w:cs="Times New Roman"/>
          <w:color w:val="auto"/>
          <w:sz w:val="24"/>
          <w:szCs w:val="24"/>
        </w:rPr>
        <w:t>CONSIDERANDO</w:t>
      </w:r>
      <w:r w:rsidR="00990834" w:rsidRPr="005E4306">
        <w:rPr>
          <w:rFonts w:ascii="Times New Roman" w:hAnsi="Times New Roman" w:cs="Times New Roman"/>
          <w:color w:val="auto"/>
          <w:sz w:val="24"/>
          <w:szCs w:val="24"/>
        </w:rPr>
        <w:t>:</w:t>
      </w:r>
    </w:p>
    <w:p w14:paraId="6044967E" w14:textId="77777777" w:rsidR="0081454A" w:rsidRPr="005E4306" w:rsidRDefault="0081454A" w:rsidP="00F8533D">
      <w:pPr>
        <w:widowControl w:val="0"/>
        <w:autoSpaceDE w:val="0"/>
        <w:autoSpaceDN w:val="0"/>
        <w:adjustRightInd w:val="0"/>
        <w:spacing w:line="360" w:lineRule="auto"/>
        <w:jc w:val="both"/>
      </w:pPr>
    </w:p>
    <w:p w14:paraId="04359852" w14:textId="36931F45" w:rsidR="004439AC" w:rsidRPr="005E4306" w:rsidRDefault="000228D8"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 xml:space="preserve">O </w:t>
      </w:r>
      <w:r w:rsidR="007057BA" w:rsidRPr="005E4306">
        <w:rPr>
          <w:rFonts w:ascii="Times New Roman" w:hAnsi="Times New Roman" w:cs="Times New Roman"/>
        </w:rPr>
        <w:t xml:space="preserve">Chamamento Público </w:t>
      </w:r>
      <w:r w:rsidR="00FA0B79" w:rsidRPr="005E4306">
        <w:rPr>
          <w:rFonts w:ascii="Times New Roman" w:hAnsi="Times New Roman" w:cs="Times New Roman"/>
        </w:rPr>
        <w:t xml:space="preserve">n.º </w:t>
      </w:r>
      <w:r w:rsidR="00FA0B79" w:rsidRPr="005E4306">
        <w:rPr>
          <w:rFonts w:ascii="Times New Roman" w:eastAsia="Times New Roman" w:hAnsi="Times New Roman" w:cs="Times New Roman"/>
          <w:lang w:eastAsia="pt-BR"/>
        </w:rPr>
        <w:t xml:space="preserve">001 de </w:t>
      </w:r>
      <w:r w:rsidR="00FA0B79" w:rsidRPr="005E4306">
        <w:rPr>
          <w:rFonts w:ascii="Times New Roman" w:hAnsi="Times New Roman" w:cs="Times New Roman"/>
        </w:rPr>
        <w:t>20</w:t>
      </w:r>
      <w:r w:rsidR="005E4306">
        <w:rPr>
          <w:rFonts w:ascii="Times New Roman" w:hAnsi="Times New Roman" w:cs="Times New Roman"/>
        </w:rPr>
        <w:t>21</w:t>
      </w:r>
      <w:r w:rsidR="00FA0B79" w:rsidRPr="005E4306">
        <w:rPr>
          <w:rFonts w:ascii="Times New Roman" w:hAnsi="Times New Roman" w:cs="Times New Roman"/>
        </w:rPr>
        <w:t xml:space="preserve">, </w:t>
      </w:r>
      <w:r w:rsidR="003B128C">
        <w:rPr>
          <w:rFonts w:ascii="Times New Roman" w:eastAsia="Times New Roman" w:hAnsi="Times New Roman" w:cs="Times New Roman"/>
          <w:lang w:eastAsia="pt-BR"/>
        </w:rPr>
        <w:t>publicado</w:t>
      </w:r>
      <w:r w:rsidR="00FA0B79" w:rsidRPr="005E4306">
        <w:rPr>
          <w:rFonts w:ascii="Times New Roman" w:eastAsia="Times New Roman" w:hAnsi="Times New Roman" w:cs="Times New Roman"/>
          <w:lang w:eastAsia="pt-BR"/>
        </w:rPr>
        <w:t xml:space="preserve"> em 01 de março de 2021</w:t>
      </w:r>
      <w:r w:rsidR="00FA0B79" w:rsidRPr="005E4306">
        <w:rPr>
          <w:rFonts w:ascii="Times New Roman" w:hAnsi="Times New Roman" w:cs="Times New Roman"/>
        </w:rPr>
        <w:t xml:space="preserve">, integrante deste instrumento como Anexo I, </w:t>
      </w:r>
      <w:r w:rsidR="00FA0B79" w:rsidRPr="005E4306">
        <w:rPr>
          <w:rFonts w:ascii="Times New Roman" w:eastAsia="Times New Roman" w:hAnsi="Times New Roman" w:cs="Times New Roman"/>
          <w:lang w:eastAsia="pt-BR"/>
        </w:rPr>
        <w:t xml:space="preserve">destinado à </w:t>
      </w:r>
      <w:r w:rsidR="00FA0B79" w:rsidRPr="005E4306">
        <w:rPr>
          <w:rFonts w:ascii="Times New Roman" w:hAnsi="Times New Roman" w:cs="Times New Roman"/>
        </w:rPr>
        <w:t>i</w:t>
      </w:r>
      <w:r w:rsidR="007057BA" w:rsidRPr="005E4306">
        <w:rPr>
          <w:rFonts w:ascii="Times New Roman" w:hAnsi="Times New Roman" w:cs="Times New Roman"/>
        </w:rPr>
        <w:t xml:space="preserve">nstalação de </w:t>
      </w:r>
      <w:r w:rsidR="007057BA" w:rsidRPr="005E4306">
        <w:rPr>
          <w:rFonts w:ascii="Times New Roman" w:eastAsia="Times New Roman" w:hAnsi="Times New Roman" w:cs="Times New Roman"/>
          <w:lang w:eastAsia="pt-BR"/>
        </w:rPr>
        <w:t>Centro</w:t>
      </w:r>
      <w:r w:rsidR="00FA0B79" w:rsidRPr="005E4306">
        <w:rPr>
          <w:rFonts w:ascii="Times New Roman" w:eastAsia="Times New Roman" w:hAnsi="Times New Roman" w:cs="Times New Roman"/>
          <w:lang w:eastAsia="pt-BR"/>
        </w:rPr>
        <w:t>s</w:t>
      </w:r>
      <w:r w:rsidR="007057BA" w:rsidRPr="005E4306">
        <w:rPr>
          <w:rFonts w:ascii="Times New Roman" w:eastAsia="Times New Roman" w:hAnsi="Times New Roman" w:cs="Times New Roman"/>
          <w:lang w:eastAsia="pt-BR"/>
        </w:rPr>
        <w:t xml:space="preserve"> de Inovação</w:t>
      </w:r>
      <w:r w:rsidR="007057BA" w:rsidRPr="005E4306">
        <w:rPr>
          <w:rFonts w:ascii="Times New Roman" w:hAnsi="Times New Roman" w:cs="Times New Roman"/>
        </w:rPr>
        <w:t xml:space="preserve"> no </w:t>
      </w:r>
      <w:r w:rsidR="007057BA" w:rsidRPr="005E4306">
        <w:rPr>
          <w:rFonts w:ascii="Times New Roman" w:eastAsia="Times New Roman" w:hAnsi="Times New Roman" w:cs="Times New Roman"/>
          <w:lang w:eastAsia="pt-BR"/>
        </w:rPr>
        <w:t>IPT</w:t>
      </w:r>
      <w:r w:rsidR="00FA0B79" w:rsidRPr="005E4306">
        <w:rPr>
          <w:rFonts w:ascii="Times New Roman" w:eastAsia="Times New Roman" w:hAnsi="Times New Roman" w:cs="Times New Roman"/>
          <w:lang w:eastAsia="pt-BR"/>
        </w:rPr>
        <w:t xml:space="preserve"> no </w:t>
      </w:r>
      <w:r w:rsidR="00FA0B79" w:rsidRPr="005E4306">
        <w:rPr>
          <w:rFonts w:ascii="Times New Roman" w:hAnsi="Times New Roman" w:cs="Times New Roman"/>
        </w:rPr>
        <w:t xml:space="preserve">âmbito do Programa </w:t>
      </w:r>
      <w:r w:rsidR="00FA0B79" w:rsidRPr="005E4306">
        <w:rPr>
          <w:rFonts w:ascii="Times New Roman" w:eastAsia="Times New Roman" w:hAnsi="Times New Roman" w:cs="Times New Roman"/>
          <w:lang w:eastAsia="pt-BR"/>
        </w:rPr>
        <w:t>Institucional denominado “</w:t>
      </w:r>
      <w:r w:rsidR="00FA0B79" w:rsidRPr="005E4306">
        <w:rPr>
          <w:rFonts w:ascii="Times New Roman" w:hAnsi="Times New Roman" w:cs="Times New Roman"/>
        </w:rPr>
        <w:t xml:space="preserve">IPT </w:t>
      </w:r>
      <w:r w:rsidR="00FA0B79" w:rsidRPr="005E4306">
        <w:rPr>
          <w:rFonts w:ascii="Times New Roman" w:hAnsi="Times New Roman" w:cs="Times New Roman"/>
          <w:i/>
        </w:rPr>
        <w:t>Open Experience</w:t>
      </w:r>
      <w:r w:rsidR="00FA0B79" w:rsidRPr="005E4306">
        <w:rPr>
          <w:rFonts w:ascii="Times New Roman" w:eastAsia="Times New Roman" w:hAnsi="Times New Roman" w:cs="Times New Roman"/>
          <w:lang w:eastAsia="pt-BR"/>
        </w:rPr>
        <w:t xml:space="preserve">”, </w:t>
      </w:r>
      <w:r w:rsidR="00FA0B79" w:rsidRPr="005E4306">
        <w:rPr>
          <w:rFonts w:ascii="Times New Roman" w:hAnsi="Times New Roman" w:cs="Times New Roman"/>
        </w:rPr>
        <w:t xml:space="preserve">conforme diretrizes da Política de Inovação Tecnológica do IPT, </w:t>
      </w:r>
      <w:r w:rsidR="00FA0B79" w:rsidRPr="005E4306">
        <w:rPr>
          <w:rFonts w:ascii="Times New Roman" w:eastAsia="Times New Roman" w:hAnsi="Times New Roman" w:cs="Times New Roman"/>
          <w:lang w:eastAsia="pt-BR"/>
        </w:rPr>
        <w:t>que</w:t>
      </w:r>
      <w:r w:rsidR="00FA0B79" w:rsidRPr="005E4306">
        <w:rPr>
          <w:rFonts w:ascii="Times New Roman" w:hAnsi="Times New Roman" w:cs="Times New Roman"/>
        </w:rPr>
        <w:t xml:space="preserve"> tem por </w:t>
      </w:r>
      <w:r w:rsidR="00FA0B79" w:rsidRPr="005E4306">
        <w:rPr>
          <w:rFonts w:ascii="Times New Roman" w:eastAsia="Times New Roman" w:hAnsi="Times New Roman" w:cs="Times New Roman"/>
          <w:lang w:eastAsia="pt-BR"/>
        </w:rPr>
        <w:t xml:space="preserve">finalidade incentivar e promover </w:t>
      </w:r>
      <w:r w:rsidR="00FA0B79" w:rsidRPr="005E4306">
        <w:rPr>
          <w:rFonts w:ascii="Times New Roman" w:hAnsi="Times New Roman" w:cs="Times New Roman"/>
        </w:rPr>
        <w:t>um</w:t>
      </w:r>
      <w:r w:rsidR="007057BA" w:rsidRPr="005E4306">
        <w:rPr>
          <w:rFonts w:ascii="Times New Roman" w:hAnsi="Times New Roman" w:cs="Times New Roman"/>
        </w:rPr>
        <w:t xml:space="preserve"> </w:t>
      </w:r>
      <w:r w:rsidR="007057BA" w:rsidRPr="005E4306">
        <w:rPr>
          <w:rFonts w:ascii="Times New Roman" w:hAnsi="Times New Roman" w:cs="Times New Roman"/>
          <w:caps/>
        </w:rPr>
        <w:t>Ambiente Promotor da Inovação</w:t>
      </w:r>
      <w:r w:rsidR="00FA0B79" w:rsidRPr="005E4306">
        <w:rPr>
          <w:rFonts w:ascii="Times New Roman" w:hAnsi="Times New Roman" w:cs="Times New Roman"/>
          <w:caps/>
        </w:rPr>
        <w:t xml:space="preserve"> </w:t>
      </w:r>
      <w:r w:rsidR="00FA0B79" w:rsidRPr="005E4306">
        <w:rPr>
          <w:rFonts w:ascii="Times New Roman" w:eastAsia="Times New Roman" w:hAnsi="Times New Roman" w:cs="Times New Roman"/>
          <w:lang w:eastAsia="pt-BR"/>
        </w:rPr>
        <w:t xml:space="preserve">por meio de projetos conjuntos de PD&amp;I, de projetos de ensino e capacitação de recursos humanos com vistas ao </w:t>
      </w:r>
      <w:r w:rsidR="004439AC" w:rsidRPr="005E4306">
        <w:rPr>
          <w:rFonts w:ascii="Times New Roman" w:eastAsia="Times New Roman" w:hAnsi="Times New Roman" w:cs="Times New Roman"/>
          <w:lang w:eastAsia="pt-BR"/>
        </w:rPr>
        <w:t>desenvolvimento tecnológico</w:t>
      </w:r>
      <w:r w:rsidR="00FA0B79" w:rsidRPr="005E4306">
        <w:rPr>
          <w:rFonts w:ascii="Times New Roman" w:eastAsia="Times New Roman" w:hAnsi="Times New Roman" w:cs="Times New Roman"/>
          <w:lang w:eastAsia="pt-BR"/>
        </w:rPr>
        <w:t xml:space="preserve"> e socioeconômico do estado de São Paulo</w:t>
      </w:r>
      <w:r w:rsidR="004439AC" w:rsidRPr="005E4306">
        <w:rPr>
          <w:rFonts w:ascii="Times New Roman" w:eastAsia="Times New Roman" w:hAnsi="Times New Roman" w:cs="Times New Roman"/>
          <w:lang w:eastAsia="pt-BR"/>
        </w:rPr>
        <w:t xml:space="preserve">, </w:t>
      </w:r>
      <w:r w:rsidR="00FA0B79" w:rsidRPr="005E4306">
        <w:rPr>
          <w:rFonts w:ascii="Times New Roman" w:eastAsia="Times New Roman" w:hAnsi="Times New Roman" w:cs="Times New Roman"/>
          <w:lang w:eastAsia="pt-BR"/>
        </w:rPr>
        <w:t xml:space="preserve">interagindo em um mesmo ambiente, denominado ecossistema de inovação, </w:t>
      </w:r>
      <w:r w:rsidR="004439AC" w:rsidRPr="005E4306">
        <w:rPr>
          <w:rFonts w:ascii="Times New Roman" w:eastAsia="Times New Roman" w:hAnsi="Times New Roman" w:cs="Times New Roman"/>
          <w:lang w:eastAsia="pt-BR"/>
        </w:rPr>
        <w:t>empresas</w:t>
      </w:r>
      <w:r w:rsidR="00FA0B79" w:rsidRPr="005E4306">
        <w:rPr>
          <w:rFonts w:ascii="Times New Roman" w:eastAsia="Times New Roman" w:hAnsi="Times New Roman" w:cs="Times New Roman"/>
          <w:lang w:eastAsia="pt-BR"/>
        </w:rPr>
        <w:t>,</w:t>
      </w:r>
      <w:r w:rsidR="004439AC" w:rsidRPr="005E4306">
        <w:rPr>
          <w:rFonts w:ascii="Times New Roman" w:eastAsia="Times New Roman" w:hAnsi="Times New Roman" w:cs="Times New Roman"/>
          <w:lang w:eastAsia="pt-BR"/>
        </w:rPr>
        <w:t xml:space="preserve"> Instituições de Ciência, Tecnologia e Inovação</w:t>
      </w:r>
      <w:r w:rsidR="00FA0B79" w:rsidRPr="005E4306">
        <w:rPr>
          <w:rFonts w:ascii="Times New Roman" w:eastAsia="Times New Roman" w:hAnsi="Times New Roman" w:cs="Times New Roman"/>
          <w:lang w:eastAsia="pt-BR"/>
        </w:rPr>
        <w:t xml:space="preserve"> e demais</w:t>
      </w:r>
      <w:r w:rsidR="00FA0B79" w:rsidRPr="005E4306">
        <w:rPr>
          <w:rFonts w:ascii="Times New Roman" w:hAnsi="Times New Roman" w:cs="Times New Roman"/>
        </w:rPr>
        <w:t xml:space="preserve"> atores do Sistema Nacional de </w:t>
      </w:r>
      <w:r w:rsidR="00FA0B79" w:rsidRPr="005E4306">
        <w:rPr>
          <w:rFonts w:ascii="Times New Roman" w:eastAsia="Times New Roman" w:hAnsi="Times New Roman" w:cs="Times New Roman"/>
          <w:lang w:eastAsia="pt-BR"/>
        </w:rPr>
        <w:t>C&amp;T</w:t>
      </w:r>
      <w:r w:rsidR="00FA0B79" w:rsidRPr="005E4306">
        <w:rPr>
          <w:rFonts w:ascii="Times New Roman" w:hAnsi="Times New Roman" w:cs="Times New Roman"/>
        </w:rPr>
        <w:t>.</w:t>
      </w:r>
    </w:p>
    <w:p w14:paraId="18AB67C5" w14:textId="77777777" w:rsidR="00FA0B79" w:rsidRPr="005E4306" w:rsidRDefault="00FA0B79" w:rsidP="00D2235F">
      <w:pPr>
        <w:pStyle w:val="PargrafodaLista"/>
        <w:widowControl w:val="0"/>
        <w:tabs>
          <w:tab w:val="left" w:pos="0"/>
        </w:tabs>
        <w:autoSpaceDE w:val="0"/>
        <w:autoSpaceDN w:val="0"/>
        <w:adjustRightInd w:val="0"/>
        <w:spacing w:line="360" w:lineRule="auto"/>
        <w:ind w:left="0"/>
        <w:jc w:val="both"/>
        <w:rPr>
          <w:rFonts w:ascii="Times New Roman" w:hAnsi="Times New Roman" w:cs="Times New Roman"/>
          <w:iCs/>
        </w:rPr>
      </w:pPr>
    </w:p>
    <w:p w14:paraId="02FCEC28" w14:textId="3839FE29" w:rsidR="00F008FE" w:rsidRPr="005E4306" w:rsidRDefault="00FA0B79"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iCs/>
        </w:rPr>
        <w:t>O</w:t>
      </w:r>
      <w:r w:rsidRPr="005E4306">
        <w:rPr>
          <w:rFonts w:ascii="Times New Roman" w:hAnsi="Times New Roman" w:cs="Times New Roman"/>
        </w:rPr>
        <w:t xml:space="preserve"> </w:t>
      </w:r>
      <w:r w:rsidR="00F008FE" w:rsidRPr="005E4306">
        <w:rPr>
          <w:rFonts w:ascii="Times New Roman" w:hAnsi="Times New Roman" w:cs="Times New Roman"/>
        </w:rPr>
        <w:t>modelo de atuação do</w:t>
      </w:r>
      <w:r w:rsidR="00957F0F" w:rsidRPr="005E4306">
        <w:rPr>
          <w:rFonts w:ascii="Times New Roman" w:hAnsi="Times New Roman" w:cs="Times New Roman"/>
        </w:rPr>
        <w:t xml:space="preserve"> Programa</w:t>
      </w:r>
      <w:r w:rsidR="00F008FE" w:rsidRPr="005E4306">
        <w:rPr>
          <w:rFonts w:ascii="Times New Roman" w:hAnsi="Times New Roman" w:cs="Times New Roman"/>
        </w:rPr>
        <w:t xml:space="preserve"> </w:t>
      </w:r>
      <w:r w:rsidR="00F008FE" w:rsidRPr="005E4306">
        <w:rPr>
          <w:rFonts w:ascii="Times New Roman" w:hAnsi="Times New Roman" w:cs="Times New Roman"/>
          <w:i/>
        </w:rPr>
        <w:t>IPT Open Experience</w:t>
      </w:r>
      <w:r w:rsidR="005E4306">
        <w:rPr>
          <w:rFonts w:ascii="Times New Roman" w:hAnsi="Times New Roman" w:cs="Times New Roman"/>
          <w:i/>
        </w:rPr>
        <w:t>,</w:t>
      </w:r>
      <w:r w:rsidR="00F008FE" w:rsidRPr="005E4306">
        <w:rPr>
          <w:rFonts w:ascii="Times New Roman" w:hAnsi="Times New Roman" w:cs="Times New Roman"/>
          <w:i/>
        </w:rPr>
        <w:t xml:space="preserve"> </w:t>
      </w:r>
      <w:r w:rsidRPr="005E4306">
        <w:rPr>
          <w:rFonts w:ascii="Times New Roman" w:hAnsi="Times New Roman" w:cs="Times New Roman"/>
        </w:rPr>
        <w:t>que c</w:t>
      </w:r>
      <w:r w:rsidR="00F008FE" w:rsidRPr="005E4306">
        <w:rPr>
          <w:rFonts w:ascii="Times New Roman" w:hAnsi="Times New Roman" w:cs="Times New Roman"/>
        </w:rPr>
        <w:t xml:space="preserve">onsiste em um dos novos pilares de atuação do </w:t>
      </w:r>
      <w:r w:rsidR="00E67D8F" w:rsidRPr="005E4306">
        <w:rPr>
          <w:rFonts w:ascii="Times New Roman" w:hAnsi="Times New Roman" w:cs="Times New Roman"/>
        </w:rPr>
        <w:t>IPT</w:t>
      </w:r>
      <w:r w:rsidRPr="005E4306">
        <w:rPr>
          <w:rFonts w:ascii="Times New Roman" w:hAnsi="Times New Roman" w:cs="Times New Roman"/>
        </w:rPr>
        <w:t xml:space="preserve">, conforme previsto no </w:t>
      </w:r>
      <w:r w:rsidR="00F008FE" w:rsidRPr="005E4306">
        <w:rPr>
          <w:rFonts w:ascii="Times New Roman" w:hAnsi="Times New Roman" w:cs="Times New Roman"/>
        </w:rPr>
        <w:t>Plano de Negócios</w:t>
      </w:r>
      <w:r w:rsidRPr="005E4306">
        <w:rPr>
          <w:rFonts w:ascii="Times New Roman" w:hAnsi="Times New Roman" w:cs="Times New Roman"/>
        </w:rPr>
        <w:t xml:space="preserve"> de</w:t>
      </w:r>
      <w:r w:rsidR="00CD48F0" w:rsidRPr="005E4306">
        <w:rPr>
          <w:rFonts w:ascii="Times New Roman" w:hAnsi="Times New Roman" w:cs="Times New Roman"/>
        </w:rPr>
        <w:t xml:space="preserve"> 2020</w:t>
      </w:r>
      <w:r w:rsidRPr="005E4306">
        <w:rPr>
          <w:rFonts w:ascii="Times New Roman" w:hAnsi="Times New Roman" w:cs="Times New Roman"/>
        </w:rPr>
        <w:t xml:space="preserve"> e em suas e</w:t>
      </w:r>
      <w:r w:rsidR="00F008FE" w:rsidRPr="005E4306">
        <w:rPr>
          <w:rFonts w:ascii="Times New Roman" w:hAnsi="Times New Roman" w:cs="Times New Roman"/>
        </w:rPr>
        <w:t>stratégia</w:t>
      </w:r>
      <w:r w:rsidR="00CD48F0" w:rsidRPr="005E4306">
        <w:rPr>
          <w:rFonts w:ascii="Times New Roman" w:hAnsi="Times New Roman" w:cs="Times New Roman"/>
        </w:rPr>
        <w:t>s</w:t>
      </w:r>
      <w:r w:rsidRPr="005E4306">
        <w:rPr>
          <w:rFonts w:ascii="Times New Roman" w:hAnsi="Times New Roman" w:cs="Times New Roman"/>
        </w:rPr>
        <w:t xml:space="preserve"> de longo p</w:t>
      </w:r>
      <w:r w:rsidR="00F008FE" w:rsidRPr="005E4306">
        <w:rPr>
          <w:rFonts w:ascii="Times New Roman" w:hAnsi="Times New Roman" w:cs="Times New Roman"/>
        </w:rPr>
        <w:t>razo</w:t>
      </w:r>
      <w:r w:rsidR="00CD48F0" w:rsidRPr="005E4306">
        <w:rPr>
          <w:rFonts w:ascii="Times New Roman" w:hAnsi="Times New Roman" w:cs="Times New Roman"/>
        </w:rPr>
        <w:t xml:space="preserve"> para os quinquênios 2019-2023 e 2020-2024</w:t>
      </w:r>
      <w:r w:rsidR="00F008FE" w:rsidRPr="005E4306">
        <w:rPr>
          <w:rFonts w:ascii="Times New Roman" w:hAnsi="Times New Roman" w:cs="Times New Roman"/>
        </w:rPr>
        <w:t>, aprovados pelo Conselho de Administração</w:t>
      </w:r>
      <w:r w:rsidRPr="005E4306">
        <w:rPr>
          <w:rFonts w:ascii="Times New Roman" w:hAnsi="Times New Roman" w:cs="Times New Roman"/>
        </w:rPr>
        <w:t xml:space="preserve"> respectivamente </w:t>
      </w:r>
      <w:r w:rsidR="00C91332" w:rsidRPr="005E4306">
        <w:rPr>
          <w:rFonts w:ascii="Times New Roman" w:hAnsi="Times New Roman" w:cs="Times New Roman"/>
        </w:rPr>
        <w:t xml:space="preserve">em </w:t>
      </w:r>
      <w:r w:rsidRPr="005E4306">
        <w:rPr>
          <w:rFonts w:ascii="Times New Roman" w:hAnsi="Times New Roman" w:cs="Times New Roman"/>
        </w:rPr>
        <w:t>08.03.2019 e 05.03.2020.</w:t>
      </w:r>
    </w:p>
    <w:p w14:paraId="3F1AD24E" w14:textId="77777777" w:rsidR="00FA0B79" w:rsidRPr="005E4306" w:rsidRDefault="00FA0B79" w:rsidP="00D2235F">
      <w:pPr>
        <w:pStyle w:val="PargrafodaLista"/>
        <w:rPr>
          <w:rFonts w:ascii="Times New Roman" w:hAnsi="Times New Roman" w:cs="Times New Roman"/>
        </w:rPr>
      </w:pPr>
    </w:p>
    <w:p w14:paraId="342B82E5" w14:textId="30931E57" w:rsidR="00775DA1" w:rsidRPr="005E4306" w:rsidRDefault="00FA0B79"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 xml:space="preserve">O </w:t>
      </w:r>
      <w:r w:rsidR="00775DA1" w:rsidRPr="005E4306">
        <w:rPr>
          <w:rFonts w:ascii="Times New Roman" w:hAnsi="Times New Roman" w:cs="Times New Roman"/>
        </w:rPr>
        <w:t xml:space="preserve">reconhecido compromisso do IPT </w:t>
      </w:r>
      <w:r w:rsidR="00160F6B" w:rsidRPr="005E4306">
        <w:rPr>
          <w:rFonts w:ascii="Times New Roman" w:hAnsi="Times New Roman" w:cs="Times New Roman"/>
        </w:rPr>
        <w:t xml:space="preserve">para </w:t>
      </w:r>
      <w:r w:rsidR="00775DA1" w:rsidRPr="005E4306">
        <w:rPr>
          <w:rFonts w:ascii="Times New Roman" w:hAnsi="Times New Roman" w:cs="Times New Roman"/>
        </w:rPr>
        <w:t xml:space="preserve">com o desenvolvimento científico e tecnológico e a promoção da inovação </w:t>
      </w:r>
      <w:r w:rsidR="00160F6B" w:rsidRPr="005E4306">
        <w:rPr>
          <w:rFonts w:ascii="Times New Roman" w:hAnsi="Times New Roman" w:cs="Times New Roman"/>
        </w:rPr>
        <w:t xml:space="preserve">tecnológica </w:t>
      </w:r>
      <w:r w:rsidR="004F4706" w:rsidRPr="005E4306">
        <w:rPr>
          <w:rFonts w:ascii="Times New Roman" w:hAnsi="Times New Roman" w:cs="Times New Roman"/>
        </w:rPr>
        <w:t>n</w:t>
      </w:r>
      <w:r w:rsidR="00775DA1" w:rsidRPr="005E4306">
        <w:rPr>
          <w:rFonts w:ascii="Times New Roman" w:hAnsi="Times New Roman" w:cs="Times New Roman"/>
        </w:rPr>
        <w:t xml:space="preserve">o Estado de São Paulo e </w:t>
      </w:r>
      <w:r w:rsidR="004F4706" w:rsidRPr="005E4306">
        <w:rPr>
          <w:rFonts w:ascii="Times New Roman" w:hAnsi="Times New Roman" w:cs="Times New Roman"/>
        </w:rPr>
        <w:t>no Brasil</w:t>
      </w:r>
      <w:r w:rsidR="00775DA1" w:rsidRPr="005E4306">
        <w:rPr>
          <w:rFonts w:ascii="Times New Roman" w:hAnsi="Times New Roman" w:cs="Times New Roman"/>
        </w:rPr>
        <w:t xml:space="preserve">, </w:t>
      </w:r>
      <w:r w:rsidR="00160F6B" w:rsidRPr="005E4306">
        <w:rPr>
          <w:rFonts w:ascii="Times New Roman" w:hAnsi="Times New Roman" w:cs="Times New Roman"/>
        </w:rPr>
        <w:t>consoante</w:t>
      </w:r>
      <w:r w:rsidR="00775DA1" w:rsidRPr="005E4306">
        <w:rPr>
          <w:rFonts w:ascii="Times New Roman" w:hAnsi="Times New Roman" w:cs="Times New Roman"/>
        </w:rPr>
        <w:t xml:space="preserve"> </w:t>
      </w:r>
      <w:r w:rsidR="008D61CF" w:rsidRPr="005E4306">
        <w:rPr>
          <w:rFonts w:ascii="Times New Roman" w:hAnsi="Times New Roman" w:cs="Times New Roman"/>
        </w:rPr>
        <w:t>seu objeto social</w:t>
      </w:r>
      <w:r w:rsidR="00160F6B" w:rsidRPr="005E4306">
        <w:rPr>
          <w:rFonts w:ascii="Times New Roman" w:hAnsi="Times New Roman" w:cs="Times New Roman"/>
        </w:rPr>
        <w:t xml:space="preserve"> </w:t>
      </w:r>
      <w:r w:rsidR="00775DA1" w:rsidRPr="005E4306">
        <w:rPr>
          <w:rFonts w:ascii="Times New Roman" w:hAnsi="Times New Roman" w:cs="Times New Roman"/>
        </w:rPr>
        <w:t>previs</w:t>
      </w:r>
      <w:r w:rsidR="008D61CF" w:rsidRPr="005E4306">
        <w:rPr>
          <w:rFonts w:ascii="Times New Roman" w:hAnsi="Times New Roman" w:cs="Times New Roman"/>
        </w:rPr>
        <w:t>to</w:t>
      </w:r>
      <w:r w:rsidR="00775DA1" w:rsidRPr="005E4306">
        <w:rPr>
          <w:rFonts w:ascii="Times New Roman" w:hAnsi="Times New Roman" w:cs="Times New Roman"/>
        </w:rPr>
        <w:t xml:space="preserve"> no artigo 2º do seu Estatuto Social</w:t>
      </w:r>
      <w:r w:rsidR="00A71C79" w:rsidRPr="005E4306">
        <w:rPr>
          <w:rFonts w:ascii="Times New Roman" w:hAnsi="Times New Roman" w:cs="Times New Roman"/>
        </w:rPr>
        <w:t>.</w:t>
      </w:r>
    </w:p>
    <w:p w14:paraId="218DE1CE" w14:textId="77777777" w:rsidR="00775DA1" w:rsidRPr="005E4306" w:rsidRDefault="00775DA1" w:rsidP="00F8533D">
      <w:pPr>
        <w:pStyle w:val="PargrafodaLista"/>
        <w:widowControl w:val="0"/>
        <w:tabs>
          <w:tab w:val="left" w:pos="220"/>
          <w:tab w:val="left" w:pos="720"/>
        </w:tabs>
        <w:spacing w:line="360" w:lineRule="auto"/>
        <w:ind w:left="927"/>
        <w:jc w:val="both"/>
        <w:rPr>
          <w:rFonts w:ascii="Times New Roman" w:hAnsi="Times New Roman" w:cs="Times New Roman"/>
        </w:rPr>
      </w:pPr>
    </w:p>
    <w:p w14:paraId="2BCCE901" w14:textId="2ABED224" w:rsidR="004F4706" w:rsidRPr="005E4306" w:rsidRDefault="00FA0B79"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Ser</w:t>
      </w:r>
      <w:r w:rsidR="00775DA1" w:rsidRPr="005E4306">
        <w:rPr>
          <w:rFonts w:ascii="Times New Roman" w:hAnsi="Times New Roman" w:cs="Times New Roman"/>
        </w:rPr>
        <w:t xml:space="preserve"> o IPT </w:t>
      </w:r>
      <w:r w:rsidR="00EB0526" w:rsidRPr="005E4306">
        <w:rPr>
          <w:rFonts w:ascii="Times New Roman" w:hAnsi="Times New Roman" w:cs="Times New Roman"/>
        </w:rPr>
        <w:t>empresa</w:t>
      </w:r>
      <w:r w:rsidR="00775DA1" w:rsidRPr="005E4306">
        <w:rPr>
          <w:rFonts w:ascii="Times New Roman" w:hAnsi="Times New Roman" w:cs="Times New Roman"/>
        </w:rPr>
        <w:t xml:space="preserve"> </w:t>
      </w:r>
      <w:r w:rsidRPr="005E4306">
        <w:rPr>
          <w:rFonts w:ascii="Times New Roman" w:hAnsi="Times New Roman" w:cs="Times New Roman"/>
        </w:rPr>
        <w:t>pública integrante</w:t>
      </w:r>
      <w:r w:rsidR="00775DA1" w:rsidRPr="005E4306">
        <w:rPr>
          <w:rFonts w:ascii="Times New Roman" w:hAnsi="Times New Roman" w:cs="Times New Roman"/>
        </w:rPr>
        <w:t xml:space="preserve"> da Administração indireta do Estado de São Paulo</w:t>
      </w:r>
      <w:r w:rsidRPr="005E4306">
        <w:rPr>
          <w:rFonts w:ascii="Times New Roman" w:hAnsi="Times New Roman" w:cs="Times New Roman"/>
        </w:rPr>
        <w:t xml:space="preserve">, e de acordo com </w:t>
      </w:r>
      <w:r w:rsidR="00775DA1" w:rsidRPr="005E4306">
        <w:rPr>
          <w:rFonts w:ascii="Times New Roman" w:hAnsi="Times New Roman" w:cs="Times New Roman"/>
        </w:rPr>
        <w:t>Parecer PA-3 n.º 98/</w:t>
      </w:r>
      <w:r w:rsidR="004F4706" w:rsidRPr="005E4306">
        <w:rPr>
          <w:rFonts w:ascii="Times New Roman" w:hAnsi="Times New Roman" w:cs="Times New Roman"/>
        </w:rPr>
        <w:t>19</w:t>
      </w:r>
      <w:r w:rsidR="00775DA1" w:rsidRPr="005E4306">
        <w:rPr>
          <w:rFonts w:ascii="Times New Roman" w:hAnsi="Times New Roman" w:cs="Times New Roman"/>
        </w:rPr>
        <w:t>94</w:t>
      </w:r>
      <w:r w:rsidRPr="005E4306">
        <w:rPr>
          <w:rFonts w:ascii="Times New Roman" w:hAnsi="Times New Roman" w:cs="Times New Roman"/>
        </w:rPr>
        <w:t xml:space="preserve">, </w:t>
      </w:r>
      <w:r w:rsidR="004F4706" w:rsidRPr="005E4306">
        <w:rPr>
          <w:rFonts w:ascii="Times New Roman" w:hAnsi="Times New Roman" w:cs="Times New Roman"/>
        </w:rPr>
        <w:t xml:space="preserve">reiterado </w:t>
      </w:r>
      <w:r w:rsidRPr="005E4306">
        <w:rPr>
          <w:rFonts w:ascii="Times New Roman" w:hAnsi="Times New Roman" w:cs="Times New Roman"/>
        </w:rPr>
        <w:t>pelo</w:t>
      </w:r>
      <w:r w:rsidR="004F4706" w:rsidRPr="005E4306">
        <w:rPr>
          <w:rFonts w:ascii="Times New Roman" w:hAnsi="Times New Roman" w:cs="Times New Roman"/>
        </w:rPr>
        <w:t xml:space="preserve"> Parecer CJ/SD n.º 34/2009</w:t>
      </w:r>
      <w:r w:rsidR="00160F6B" w:rsidRPr="005E4306">
        <w:rPr>
          <w:rFonts w:ascii="Times New Roman" w:hAnsi="Times New Roman" w:cs="Times New Roman"/>
        </w:rPr>
        <w:t xml:space="preserve"> e, ainda</w:t>
      </w:r>
      <w:r w:rsidRPr="005E4306">
        <w:rPr>
          <w:rFonts w:ascii="Times New Roman" w:hAnsi="Times New Roman" w:cs="Times New Roman"/>
        </w:rPr>
        <w:t>, pelo</w:t>
      </w:r>
      <w:r w:rsidR="00160F6B" w:rsidRPr="005E4306">
        <w:rPr>
          <w:rFonts w:ascii="Times New Roman" w:hAnsi="Times New Roman" w:cs="Times New Roman"/>
        </w:rPr>
        <w:t xml:space="preserve"> recente</w:t>
      </w:r>
      <w:r w:rsidR="004F4706" w:rsidRPr="005E4306">
        <w:rPr>
          <w:rFonts w:ascii="Times New Roman" w:hAnsi="Times New Roman" w:cs="Times New Roman"/>
        </w:rPr>
        <w:t xml:space="preserve"> Parecer AEF nº 03/2020</w:t>
      </w:r>
      <w:r w:rsidR="00160F6B" w:rsidRPr="005E4306">
        <w:rPr>
          <w:rFonts w:ascii="Times New Roman" w:hAnsi="Times New Roman" w:cs="Times New Roman"/>
        </w:rPr>
        <w:t xml:space="preserve"> da</w:t>
      </w:r>
      <w:r w:rsidR="00775DA1" w:rsidRPr="005E4306">
        <w:rPr>
          <w:rFonts w:ascii="Times New Roman" w:hAnsi="Times New Roman" w:cs="Times New Roman"/>
        </w:rPr>
        <w:t xml:space="preserve"> Procuradoria Geral do Estado</w:t>
      </w:r>
      <w:r w:rsidRPr="005E4306">
        <w:rPr>
          <w:rFonts w:ascii="Times New Roman" w:hAnsi="Times New Roman" w:cs="Times New Roman"/>
        </w:rPr>
        <w:t>,</w:t>
      </w:r>
      <w:r w:rsidR="00160F6B" w:rsidRPr="005E4306">
        <w:rPr>
          <w:rFonts w:ascii="Times New Roman" w:hAnsi="Times New Roman" w:cs="Times New Roman"/>
        </w:rPr>
        <w:t xml:space="preserve"> que</w:t>
      </w:r>
      <w:r w:rsidR="00775DA1" w:rsidRPr="005E4306">
        <w:rPr>
          <w:rFonts w:ascii="Times New Roman" w:hAnsi="Times New Roman" w:cs="Times New Roman"/>
        </w:rPr>
        <w:t xml:space="preserve"> </w:t>
      </w:r>
      <w:r w:rsidR="004F4706" w:rsidRPr="005E4306">
        <w:rPr>
          <w:rFonts w:ascii="Times New Roman" w:hAnsi="Times New Roman" w:cs="Times New Roman"/>
        </w:rPr>
        <w:t>reconhece</w:t>
      </w:r>
      <w:r w:rsidR="00160F6B" w:rsidRPr="005E4306">
        <w:rPr>
          <w:rFonts w:ascii="Times New Roman" w:hAnsi="Times New Roman" w:cs="Times New Roman"/>
        </w:rPr>
        <w:t>m</w:t>
      </w:r>
      <w:r w:rsidR="004F4706" w:rsidRPr="005E4306">
        <w:rPr>
          <w:rFonts w:ascii="Times New Roman" w:hAnsi="Times New Roman" w:cs="Times New Roman"/>
        </w:rPr>
        <w:t xml:space="preserve"> a ausência de fins lucrativos do </w:t>
      </w:r>
      <w:r w:rsidR="005E4306" w:rsidRPr="005E4306">
        <w:rPr>
          <w:rFonts w:ascii="Times New Roman" w:hAnsi="Times New Roman" w:cs="Times New Roman"/>
        </w:rPr>
        <w:t>IPT</w:t>
      </w:r>
      <w:r w:rsidR="004F4706" w:rsidRPr="005E4306">
        <w:rPr>
          <w:rFonts w:ascii="Times New Roman" w:hAnsi="Times New Roman" w:cs="Times New Roman"/>
        </w:rPr>
        <w:t xml:space="preserve">, uma vez que as </w:t>
      </w:r>
      <w:r w:rsidR="004F4706" w:rsidRPr="005E4306">
        <w:rPr>
          <w:rFonts w:ascii="Times New Roman" w:hAnsi="Times New Roman" w:cs="Times New Roman"/>
        </w:rPr>
        <w:lastRenderedPageBreak/>
        <w:t xml:space="preserve">cláusulas </w:t>
      </w:r>
      <w:r w:rsidR="00160F6B" w:rsidRPr="005E4306">
        <w:rPr>
          <w:rFonts w:ascii="Times New Roman" w:hAnsi="Times New Roman" w:cs="Times New Roman"/>
        </w:rPr>
        <w:t xml:space="preserve">constantes </w:t>
      </w:r>
      <w:r w:rsidR="004F4706" w:rsidRPr="005E4306">
        <w:rPr>
          <w:rFonts w:ascii="Times New Roman" w:hAnsi="Times New Roman" w:cs="Times New Roman"/>
        </w:rPr>
        <w:t xml:space="preserve">de seu Estatuto Social </w:t>
      </w:r>
      <w:r w:rsidR="00775DA1" w:rsidRPr="005E4306">
        <w:rPr>
          <w:rFonts w:ascii="Times New Roman" w:hAnsi="Times New Roman" w:cs="Times New Roman"/>
        </w:rPr>
        <w:t xml:space="preserve">obedecem à finalidade institucional </w:t>
      </w:r>
      <w:r w:rsidR="00752557" w:rsidRPr="005E4306">
        <w:rPr>
          <w:rFonts w:ascii="Times New Roman" w:hAnsi="Times New Roman" w:cs="Times New Roman"/>
        </w:rPr>
        <w:t>d</w:t>
      </w:r>
      <w:r w:rsidR="005E4306" w:rsidRPr="005E4306">
        <w:rPr>
          <w:rFonts w:ascii="Times New Roman" w:hAnsi="Times New Roman" w:cs="Times New Roman"/>
        </w:rPr>
        <w:t>o IPT</w:t>
      </w:r>
      <w:r w:rsidR="00775DA1" w:rsidRPr="005E4306">
        <w:rPr>
          <w:rFonts w:ascii="Times New Roman" w:hAnsi="Times New Roman" w:cs="Times New Roman"/>
        </w:rPr>
        <w:t xml:space="preserve"> aplicar os resultados positivos eventualmente apurados em programas de promoção de desenvolvimento científico e tecnológico nos campos da pesquisa básica e da pesquisa aplicada</w:t>
      </w:r>
      <w:r w:rsidR="00044AB8" w:rsidRPr="005E4306">
        <w:rPr>
          <w:rFonts w:ascii="Times New Roman" w:hAnsi="Times New Roman" w:cs="Times New Roman"/>
        </w:rPr>
        <w:t>, atendida a regra prevista no artigo 202, § 3º, inciso II, da Lei federal nº 6.404</w:t>
      </w:r>
      <w:r w:rsidRPr="005E4306">
        <w:rPr>
          <w:rFonts w:ascii="Times New Roman" w:hAnsi="Times New Roman" w:cs="Times New Roman"/>
        </w:rPr>
        <w:t xml:space="preserve">, de </w:t>
      </w:r>
      <w:r w:rsidR="00044AB8" w:rsidRPr="005E4306">
        <w:rPr>
          <w:rFonts w:ascii="Times New Roman" w:hAnsi="Times New Roman" w:cs="Times New Roman"/>
        </w:rPr>
        <w:t>1976</w:t>
      </w:r>
      <w:r w:rsidR="00A71C79" w:rsidRPr="005E4306">
        <w:rPr>
          <w:rFonts w:ascii="Times New Roman" w:hAnsi="Times New Roman" w:cs="Times New Roman"/>
        </w:rPr>
        <w:t>.</w:t>
      </w:r>
    </w:p>
    <w:p w14:paraId="2420926F" w14:textId="77777777" w:rsidR="004900BD" w:rsidRPr="005E4306" w:rsidRDefault="004900BD" w:rsidP="00D2235F">
      <w:pPr>
        <w:pStyle w:val="PargrafodaLista"/>
        <w:spacing w:line="360" w:lineRule="auto"/>
        <w:ind w:left="1080"/>
        <w:jc w:val="both"/>
        <w:rPr>
          <w:rFonts w:ascii="Times New Roman" w:hAnsi="Times New Roman" w:cs="Times New Roman"/>
        </w:rPr>
      </w:pPr>
    </w:p>
    <w:p w14:paraId="6FA8315E" w14:textId="7E263102" w:rsidR="00FA0B79" w:rsidRPr="005E4306" w:rsidRDefault="00F008FE"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 xml:space="preserve">Que </w:t>
      </w:r>
      <w:r w:rsidR="005763A0" w:rsidRPr="005E4306">
        <w:rPr>
          <w:rFonts w:ascii="Times New Roman" w:hAnsi="Times New Roman" w:cs="Times New Roman"/>
        </w:rPr>
        <w:t>o compartilhamento de laboratórios, equipamentos, instrumentos, materiais e demais instalações de</w:t>
      </w:r>
      <w:r w:rsidR="00A24E1A" w:rsidRPr="005E4306">
        <w:rPr>
          <w:rFonts w:ascii="Times New Roman" w:hAnsi="Times New Roman" w:cs="Times New Roman"/>
        </w:rPr>
        <w:t xml:space="preserve"> Instituições Científicas, Tecnológicas e de Inovação (“</w:t>
      </w:r>
      <w:r w:rsidR="005763A0" w:rsidRPr="005E4306">
        <w:rPr>
          <w:rFonts w:ascii="Times New Roman" w:hAnsi="Times New Roman" w:cs="Times New Roman"/>
        </w:rPr>
        <w:t>ICTs</w:t>
      </w:r>
      <w:r w:rsidR="00A24E1A" w:rsidRPr="005E4306">
        <w:rPr>
          <w:rFonts w:ascii="Times New Roman" w:hAnsi="Times New Roman" w:cs="Times New Roman"/>
        </w:rPr>
        <w:t>”)</w:t>
      </w:r>
      <w:r w:rsidR="005763A0" w:rsidRPr="005E4306">
        <w:rPr>
          <w:rFonts w:ascii="Times New Roman" w:hAnsi="Times New Roman" w:cs="Times New Roman"/>
        </w:rPr>
        <w:t>, previsto no artigo 4</w:t>
      </w:r>
      <w:r w:rsidR="00FA0B79" w:rsidRPr="005E4306">
        <w:rPr>
          <w:rFonts w:ascii="Times New Roman" w:hAnsi="Times New Roman" w:cs="Times New Roman"/>
        </w:rPr>
        <w:t>º, I</w:t>
      </w:r>
      <w:r w:rsidR="005763A0" w:rsidRPr="005E4306">
        <w:rPr>
          <w:rFonts w:ascii="Times New Roman" w:hAnsi="Times New Roman" w:cs="Times New Roman"/>
        </w:rPr>
        <w:t xml:space="preserve"> da </w:t>
      </w:r>
      <w:r w:rsidR="00957F0F" w:rsidRPr="005E4306">
        <w:rPr>
          <w:rFonts w:ascii="Times New Roman" w:hAnsi="Times New Roman" w:cs="Times New Roman"/>
        </w:rPr>
        <w:t>Lei federal nº 10.973</w:t>
      </w:r>
      <w:r w:rsidR="00FA0B79" w:rsidRPr="005E4306">
        <w:rPr>
          <w:rFonts w:ascii="Times New Roman" w:hAnsi="Times New Roman" w:cs="Times New Roman"/>
        </w:rPr>
        <w:t xml:space="preserve">, de </w:t>
      </w:r>
      <w:r w:rsidR="00957F0F" w:rsidRPr="005E4306">
        <w:rPr>
          <w:rFonts w:ascii="Times New Roman" w:hAnsi="Times New Roman" w:cs="Times New Roman"/>
        </w:rPr>
        <w:t>2004</w:t>
      </w:r>
      <w:r w:rsidR="00FA0B79" w:rsidRPr="005E4306">
        <w:rPr>
          <w:rFonts w:ascii="Times New Roman" w:hAnsi="Times New Roman" w:cs="Times New Roman"/>
        </w:rPr>
        <w:t xml:space="preserve">, no artigo 4º da Lei complementar n.º 1.049, de 2008 regulamentado </w:t>
      </w:r>
      <w:r w:rsidR="005763A0" w:rsidRPr="005E4306">
        <w:rPr>
          <w:rFonts w:ascii="Times New Roman" w:hAnsi="Times New Roman" w:cs="Times New Roman"/>
        </w:rPr>
        <w:t xml:space="preserve">pelos artigos 39 e 40 do Decreto estadual nº 62.817/2017, </w:t>
      </w:r>
      <w:r w:rsidR="00FA0B79" w:rsidRPr="005E4306">
        <w:rPr>
          <w:rFonts w:ascii="Times New Roman" w:hAnsi="Times New Roman" w:cs="Times New Roman"/>
        </w:rPr>
        <w:t>e ainda, pelo artigo 3º B, inciso I da Lei federal n.º 10.973, de 2004</w:t>
      </w:r>
      <w:r w:rsidR="005E4306" w:rsidRPr="005E4306">
        <w:rPr>
          <w:rFonts w:ascii="Times New Roman" w:hAnsi="Times New Roman" w:cs="Times New Roman"/>
        </w:rPr>
        <w:t>,</w:t>
      </w:r>
      <w:r w:rsidR="00FA0B79" w:rsidRPr="005E4306">
        <w:rPr>
          <w:rFonts w:ascii="Times New Roman" w:hAnsi="Times New Roman" w:cs="Times New Roman"/>
        </w:rPr>
        <w:t xml:space="preserve"> regulamentado pelo artigo 6º, inciso I e IV, do Decreto n.º 9.283, de 2018, </w:t>
      </w:r>
      <w:r w:rsidR="005E4306" w:rsidRPr="005E4306">
        <w:rPr>
          <w:rFonts w:ascii="Times New Roman" w:hAnsi="Times New Roman" w:cs="Times New Roman"/>
        </w:rPr>
        <w:t xml:space="preserve">será </w:t>
      </w:r>
      <w:r w:rsidR="00FA0B79" w:rsidRPr="005E4306">
        <w:rPr>
          <w:rFonts w:ascii="Times New Roman" w:hAnsi="Times New Roman" w:cs="Times New Roman"/>
        </w:rPr>
        <w:t xml:space="preserve">o meio pelo qual </w:t>
      </w:r>
      <w:r w:rsidR="00D0760C">
        <w:rPr>
          <w:rFonts w:ascii="Times New Roman" w:hAnsi="Times New Roman" w:cs="Times New Roman"/>
        </w:rPr>
        <w:t xml:space="preserve">a EMPRESA PARCEIRA </w:t>
      </w:r>
      <w:r w:rsidR="00FA0B79" w:rsidRPr="005E4306">
        <w:rPr>
          <w:rFonts w:ascii="Times New Roman" w:hAnsi="Times New Roman" w:cs="Times New Roman"/>
        </w:rPr>
        <w:t xml:space="preserve">poderá realizar suas atividades finalísticas, as quais, de acordo com o PROJETO, contribuem e estão em total consonância com a iniciativa do Programa IPT </w:t>
      </w:r>
      <w:r w:rsidR="00FA0B79" w:rsidRPr="005E4306">
        <w:rPr>
          <w:rFonts w:ascii="Times New Roman" w:hAnsi="Times New Roman" w:cs="Times New Roman"/>
          <w:i/>
        </w:rPr>
        <w:t>Open Experience</w:t>
      </w:r>
      <w:r w:rsidR="00FA0B79" w:rsidRPr="005E4306">
        <w:rPr>
          <w:rFonts w:ascii="Times New Roman" w:hAnsi="Times New Roman" w:cs="Times New Roman"/>
        </w:rPr>
        <w:t>.</w:t>
      </w:r>
    </w:p>
    <w:p w14:paraId="14CE53FC" w14:textId="77777777" w:rsidR="00FA0B79" w:rsidRPr="005E4306" w:rsidRDefault="00FA0B79" w:rsidP="005E4306">
      <w:pPr>
        <w:pStyle w:val="PargrafodaLista"/>
        <w:rPr>
          <w:rFonts w:ascii="Times New Roman" w:hAnsi="Times New Roman" w:cs="Times New Roman"/>
        </w:rPr>
      </w:pPr>
    </w:p>
    <w:p w14:paraId="6CD66A2F" w14:textId="1110FB6D" w:rsidR="005E4ABB" w:rsidRPr="005E4306" w:rsidRDefault="00FA0B79"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Que</w:t>
      </w:r>
      <w:r w:rsidR="004A6DEA" w:rsidRPr="005E4306">
        <w:rPr>
          <w:rFonts w:ascii="Times New Roman" w:hAnsi="Times New Roman" w:cs="Times New Roman"/>
        </w:rPr>
        <w:t xml:space="preserve"> a celebração </w:t>
      </w:r>
      <w:r w:rsidR="00DD111B" w:rsidRPr="005E4306">
        <w:rPr>
          <w:rFonts w:ascii="Times New Roman" w:hAnsi="Times New Roman" w:cs="Times New Roman"/>
        </w:rPr>
        <w:t xml:space="preserve">da parceria </w:t>
      </w:r>
      <w:r w:rsidRPr="005E4306">
        <w:rPr>
          <w:rFonts w:ascii="Times New Roman" w:hAnsi="Times New Roman" w:cs="Times New Roman"/>
        </w:rPr>
        <w:t xml:space="preserve">pode ser realizada </w:t>
      </w:r>
      <w:r w:rsidR="004A6DEA" w:rsidRPr="005E4306">
        <w:rPr>
          <w:rFonts w:ascii="Times New Roman" w:hAnsi="Times New Roman" w:cs="Times New Roman"/>
        </w:rPr>
        <w:t>por dispensa de licitação nos termos do artigo 29, inciso XIV da Lei federal n.º 13.303</w:t>
      </w:r>
      <w:r w:rsidRPr="005E4306">
        <w:rPr>
          <w:rFonts w:ascii="Times New Roman" w:hAnsi="Times New Roman" w:cs="Times New Roman"/>
        </w:rPr>
        <w:t>,</w:t>
      </w:r>
      <w:r w:rsidR="004A6DEA" w:rsidRPr="005E4306">
        <w:rPr>
          <w:rFonts w:ascii="Times New Roman" w:hAnsi="Times New Roman" w:cs="Times New Roman"/>
        </w:rPr>
        <w:t>2016</w:t>
      </w:r>
      <w:r w:rsidRPr="005E4306">
        <w:rPr>
          <w:rFonts w:ascii="Times New Roman" w:hAnsi="Times New Roman" w:cs="Times New Roman"/>
        </w:rPr>
        <w:t>, por meio de Chamamento Público previsto no artigo 25 do Decreto n.º 62.817, de 2017 respeitado o disposto no artigo 40, § 2º do Decreto n.º 62.817, de 2017, com vistas a obedecer as prioridades, critérios e requisitos aprovados e divulgados pelo órgão máximo da ICTESP e, ainda, observadas as respectivas disponibilidades e assegurada a igualdade de oportunidades as empresas e organizações interessadas.</w:t>
      </w:r>
      <w:r w:rsidR="006B0820" w:rsidRPr="005E4306">
        <w:rPr>
          <w:rFonts w:ascii="Times New Roman" w:hAnsi="Times New Roman" w:cs="Times New Roman"/>
        </w:rPr>
        <w:t xml:space="preserve"> </w:t>
      </w:r>
    </w:p>
    <w:p w14:paraId="538A4F73" w14:textId="77777777" w:rsidR="00D2235F" w:rsidRPr="005E4306" w:rsidRDefault="00D2235F" w:rsidP="005E4306">
      <w:pPr>
        <w:pStyle w:val="PargrafodaLista"/>
        <w:widowControl w:val="0"/>
        <w:autoSpaceDE w:val="0"/>
        <w:autoSpaceDN w:val="0"/>
        <w:adjustRightInd w:val="0"/>
        <w:spacing w:line="360" w:lineRule="auto"/>
        <w:ind w:left="0"/>
        <w:jc w:val="both"/>
        <w:rPr>
          <w:rFonts w:ascii="Times New Roman" w:hAnsi="Times New Roman" w:cs="Times New Roman"/>
        </w:rPr>
      </w:pPr>
    </w:p>
    <w:p w14:paraId="5477DFE1" w14:textId="1404DB97" w:rsidR="00232A62" w:rsidRPr="005E4306" w:rsidRDefault="00504043"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 xml:space="preserve">A </w:t>
      </w:r>
      <w:r w:rsidR="00160F6B" w:rsidRPr="005E4306">
        <w:rPr>
          <w:rFonts w:ascii="Times New Roman" w:hAnsi="Times New Roman" w:cs="Times New Roman"/>
        </w:rPr>
        <w:t>manifestação de interesse por parte d</w:t>
      </w:r>
      <w:r w:rsidR="000C6AAC" w:rsidRPr="005E4306">
        <w:rPr>
          <w:rFonts w:ascii="Times New Roman" w:hAnsi="Times New Roman" w:cs="Times New Roman"/>
        </w:rPr>
        <w:t xml:space="preserve">o </w:t>
      </w:r>
      <w:r w:rsidR="00D0760C">
        <w:rPr>
          <w:rFonts w:ascii="Times New Roman" w:hAnsi="Times New Roman" w:cs="Times New Roman"/>
        </w:rPr>
        <w:t>EMPRESA PARCEIRA</w:t>
      </w:r>
      <w:r w:rsidR="00FA0B79" w:rsidRPr="005E4306">
        <w:rPr>
          <w:rFonts w:ascii="Times New Roman" w:hAnsi="Times New Roman" w:cs="Times New Roman"/>
        </w:rPr>
        <w:t>, realizada</w:t>
      </w:r>
      <w:r w:rsidR="00ED4AC3" w:rsidRPr="005E4306">
        <w:rPr>
          <w:rFonts w:ascii="Times New Roman" w:hAnsi="Times New Roman" w:cs="Times New Roman"/>
        </w:rPr>
        <w:t xml:space="preserve"> em </w:t>
      </w:r>
      <w:r w:rsidR="00A1106E" w:rsidRPr="00D21356">
        <w:rPr>
          <w:rFonts w:ascii="Times New Roman" w:hAnsi="Times New Roman" w:cs="Times New Roman"/>
          <w:highlight w:val="green"/>
        </w:rPr>
        <w:t>[=]</w:t>
      </w:r>
      <w:r w:rsidR="00ED4AC3" w:rsidRPr="005E4306">
        <w:rPr>
          <w:rFonts w:ascii="Times New Roman" w:hAnsi="Times New Roman" w:cs="Times New Roman"/>
        </w:rPr>
        <w:t xml:space="preserve">, por meio do preenchimento do formulário </w:t>
      </w:r>
      <w:r w:rsidR="00D21356" w:rsidRPr="00D21356">
        <w:rPr>
          <w:rFonts w:ascii="Times New Roman" w:hAnsi="Times New Roman" w:cs="Times New Roman"/>
          <w:i/>
          <w:highlight w:val="green"/>
        </w:rPr>
        <w:t>[=]</w:t>
      </w:r>
      <w:r w:rsidR="00ED4AC3" w:rsidRPr="005E4306">
        <w:rPr>
          <w:rFonts w:ascii="Times New Roman" w:hAnsi="Times New Roman" w:cs="Times New Roman"/>
          <w:i/>
        </w:rPr>
        <w:t>,</w:t>
      </w:r>
      <w:r w:rsidR="005B7C78" w:rsidRPr="005E4306">
        <w:rPr>
          <w:rFonts w:ascii="Times New Roman" w:hAnsi="Times New Roman" w:cs="Times New Roman"/>
        </w:rPr>
        <w:t xml:space="preserve"> </w:t>
      </w:r>
      <w:r w:rsidR="00FA0B79" w:rsidRPr="005E4306">
        <w:rPr>
          <w:rFonts w:ascii="Times New Roman" w:hAnsi="Times New Roman" w:cs="Times New Roman"/>
        </w:rPr>
        <w:t xml:space="preserve">formalizando </w:t>
      </w:r>
      <w:r w:rsidR="00DF25B2" w:rsidRPr="005E4306">
        <w:rPr>
          <w:rFonts w:ascii="Times New Roman" w:hAnsi="Times New Roman" w:cs="Times New Roman"/>
        </w:rPr>
        <w:t>sua</w:t>
      </w:r>
      <w:r w:rsidR="00AE4701" w:rsidRPr="005E4306">
        <w:rPr>
          <w:rFonts w:ascii="Times New Roman" w:hAnsi="Times New Roman" w:cs="Times New Roman"/>
        </w:rPr>
        <w:t xml:space="preserve"> intenção </w:t>
      </w:r>
      <w:r w:rsidR="00072DF5" w:rsidRPr="005E4306">
        <w:rPr>
          <w:rFonts w:ascii="Times New Roman" w:hAnsi="Times New Roman" w:cs="Times New Roman"/>
        </w:rPr>
        <w:t>em</w:t>
      </w:r>
      <w:r w:rsidR="00AE4701" w:rsidRPr="005E4306">
        <w:rPr>
          <w:rFonts w:ascii="Times New Roman" w:hAnsi="Times New Roman" w:cs="Times New Roman"/>
        </w:rPr>
        <w:t xml:space="preserve"> </w:t>
      </w:r>
      <w:r w:rsidRPr="005E4306">
        <w:rPr>
          <w:rFonts w:ascii="Times New Roman" w:hAnsi="Times New Roman" w:cs="Times New Roman"/>
        </w:rPr>
        <w:t>instalar um</w:t>
      </w:r>
      <w:r w:rsidR="00232A62" w:rsidRPr="005E4306">
        <w:rPr>
          <w:rFonts w:ascii="Times New Roman" w:hAnsi="Times New Roman" w:cs="Times New Roman"/>
        </w:rPr>
        <w:t xml:space="preserve"> </w:t>
      </w:r>
      <w:r w:rsidR="00D21356" w:rsidRPr="00D21356">
        <w:rPr>
          <w:rFonts w:ascii="Times New Roman" w:hAnsi="Times New Roman" w:cs="Times New Roman"/>
          <w:highlight w:val="green"/>
        </w:rPr>
        <w:t>[=]</w:t>
      </w:r>
      <w:r w:rsidR="00B62762" w:rsidRPr="005E4306" w:rsidDel="00B62762">
        <w:rPr>
          <w:rFonts w:ascii="Times New Roman" w:hAnsi="Times New Roman" w:cs="Times New Roman"/>
        </w:rPr>
        <w:t xml:space="preserve"> </w:t>
      </w:r>
      <w:r w:rsidR="0081454A" w:rsidRPr="005E4306">
        <w:rPr>
          <w:rFonts w:ascii="Times New Roman" w:hAnsi="Times New Roman" w:cs="Times New Roman"/>
        </w:rPr>
        <w:t>(“</w:t>
      </w:r>
      <w:r w:rsidR="00D0760C">
        <w:rPr>
          <w:rFonts w:ascii="Times New Roman" w:hAnsi="Times New Roman" w:cs="Times New Roman"/>
          <w:u w:val="single"/>
        </w:rPr>
        <w:t>Centro de Inovação</w:t>
      </w:r>
      <w:r w:rsidR="0081454A" w:rsidRPr="005E4306">
        <w:rPr>
          <w:rFonts w:ascii="Times New Roman" w:hAnsi="Times New Roman" w:cs="Times New Roman"/>
        </w:rPr>
        <w:t xml:space="preserve">”) </w:t>
      </w:r>
      <w:r w:rsidR="00086D66" w:rsidRPr="005E4306">
        <w:rPr>
          <w:rFonts w:ascii="Times New Roman" w:hAnsi="Times New Roman" w:cs="Times New Roman"/>
        </w:rPr>
        <w:t>no</w:t>
      </w:r>
      <w:r w:rsidR="003315FE">
        <w:rPr>
          <w:rFonts w:ascii="Times New Roman" w:hAnsi="Times New Roman" w:cs="Times New Roman"/>
        </w:rPr>
        <w:t xml:space="preserve"> prédio</w:t>
      </w:r>
      <w:r w:rsidR="00FA0B79" w:rsidRPr="005E4306">
        <w:rPr>
          <w:rFonts w:ascii="Times New Roman" w:hAnsi="Times New Roman" w:cs="Times New Roman"/>
        </w:rPr>
        <w:t xml:space="preserve"> </w:t>
      </w:r>
      <w:r w:rsidR="00D21356">
        <w:rPr>
          <w:rFonts w:ascii="Times New Roman" w:hAnsi="Times New Roman" w:cs="Times New Roman"/>
        </w:rPr>
        <w:t>[</w:t>
      </w:r>
      <w:r w:rsidR="00D21356" w:rsidRPr="00D21356">
        <w:rPr>
          <w:rFonts w:ascii="Times New Roman" w:hAnsi="Times New Roman" w:cs="Times New Roman"/>
          <w:highlight w:val="green"/>
        </w:rPr>
        <w:t>=</w:t>
      </w:r>
      <w:r w:rsidR="00D21356">
        <w:rPr>
          <w:rFonts w:ascii="Times New Roman" w:hAnsi="Times New Roman" w:cs="Times New Roman"/>
        </w:rPr>
        <w:t>]</w:t>
      </w:r>
      <w:r w:rsidR="00D0760C">
        <w:rPr>
          <w:rFonts w:ascii="Times New Roman" w:hAnsi="Times New Roman" w:cs="Times New Roman"/>
        </w:rPr>
        <w:t xml:space="preserve"> </w:t>
      </w:r>
      <w:r w:rsidR="00FA0B79" w:rsidRPr="005E4306">
        <w:rPr>
          <w:rFonts w:ascii="Times New Roman" w:hAnsi="Times New Roman" w:cs="Times New Roman"/>
        </w:rPr>
        <w:t xml:space="preserve"> localizados no</w:t>
      </w:r>
      <w:r w:rsidR="00086D66" w:rsidRPr="005E4306">
        <w:rPr>
          <w:rFonts w:ascii="Times New Roman" w:hAnsi="Times New Roman" w:cs="Times New Roman"/>
        </w:rPr>
        <w:t xml:space="preserve"> campus do IPT,</w:t>
      </w:r>
      <w:r w:rsidR="00FA0B79" w:rsidRPr="005E4306">
        <w:rPr>
          <w:rFonts w:ascii="Times New Roman" w:hAnsi="Times New Roman" w:cs="Times New Roman"/>
        </w:rPr>
        <w:t xml:space="preserve"> de acordo com os objetivos e atividades previstos</w:t>
      </w:r>
      <w:r w:rsidR="00160F6B" w:rsidRPr="005E4306">
        <w:rPr>
          <w:rFonts w:ascii="Times New Roman" w:hAnsi="Times New Roman" w:cs="Times New Roman"/>
        </w:rPr>
        <w:t xml:space="preserve"> no</w:t>
      </w:r>
      <w:r w:rsidR="00CD688F" w:rsidRPr="005E4306">
        <w:rPr>
          <w:rFonts w:ascii="Times New Roman" w:hAnsi="Times New Roman" w:cs="Times New Roman"/>
        </w:rPr>
        <w:t xml:space="preserve"> </w:t>
      </w:r>
      <w:r w:rsidR="00027DF5" w:rsidRPr="005E4306">
        <w:rPr>
          <w:rFonts w:ascii="Times New Roman" w:hAnsi="Times New Roman" w:cs="Times New Roman"/>
        </w:rPr>
        <w:t>PLANO DE TRABALHO</w:t>
      </w:r>
      <w:r w:rsidR="00FA0B79" w:rsidRPr="005E4306">
        <w:rPr>
          <w:rFonts w:ascii="Times New Roman" w:hAnsi="Times New Roman" w:cs="Times New Roman"/>
        </w:rPr>
        <w:t xml:space="preserve"> apresentado em</w:t>
      </w:r>
      <w:r w:rsidR="00246EED">
        <w:rPr>
          <w:rFonts w:ascii="Times New Roman" w:hAnsi="Times New Roman" w:cs="Times New Roman"/>
        </w:rPr>
        <w:t xml:space="preserve"> </w:t>
      </w:r>
      <w:r w:rsidR="00D21356">
        <w:rPr>
          <w:rFonts w:ascii="Times New Roman" w:hAnsi="Times New Roman" w:cs="Times New Roman"/>
        </w:rPr>
        <w:t>[</w:t>
      </w:r>
      <w:r w:rsidR="00D21356" w:rsidRPr="00D21356">
        <w:rPr>
          <w:rFonts w:ascii="Times New Roman" w:hAnsi="Times New Roman" w:cs="Times New Roman"/>
          <w:highlight w:val="green"/>
        </w:rPr>
        <w:t>=</w:t>
      </w:r>
      <w:r w:rsidR="00D21356">
        <w:rPr>
          <w:rFonts w:ascii="Times New Roman" w:hAnsi="Times New Roman" w:cs="Times New Roman"/>
        </w:rPr>
        <w:t>]</w:t>
      </w:r>
    </w:p>
    <w:p w14:paraId="5ADF4C93" w14:textId="77777777" w:rsidR="00180809" w:rsidRPr="005E4306" w:rsidRDefault="00180809" w:rsidP="00F8533D">
      <w:pPr>
        <w:pStyle w:val="PargrafodaLista"/>
        <w:widowControl w:val="0"/>
        <w:autoSpaceDE w:val="0"/>
        <w:autoSpaceDN w:val="0"/>
        <w:adjustRightInd w:val="0"/>
        <w:spacing w:line="360" w:lineRule="auto"/>
        <w:ind w:left="1647"/>
        <w:jc w:val="both"/>
        <w:rPr>
          <w:rFonts w:ascii="Times New Roman" w:hAnsi="Times New Roman" w:cs="Times New Roman"/>
        </w:rPr>
      </w:pPr>
    </w:p>
    <w:p w14:paraId="7B08CA78" w14:textId="325FFC5C" w:rsidR="00FA0B79" w:rsidRPr="005E4306" w:rsidRDefault="00504043"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A aprovação</w:t>
      </w:r>
      <w:r w:rsidR="00CA1128" w:rsidRPr="005E4306">
        <w:rPr>
          <w:rFonts w:ascii="Times New Roman" w:hAnsi="Times New Roman" w:cs="Times New Roman"/>
        </w:rPr>
        <w:t xml:space="preserve"> do PLANO DE TRABALHO apresentado </w:t>
      </w:r>
      <w:r w:rsidR="00180809" w:rsidRPr="005E4306">
        <w:rPr>
          <w:rFonts w:ascii="Times New Roman" w:hAnsi="Times New Roman" w:cs="Times New Roman"/>
        </w:rPr>
        <w:t>pelo</w:t>
      </w:r>
      <w:r w:rsidR="000C6AAC" w:rsidRPr="005E4306">
        <w:rPr>
          <w:rFonts w:ascii="Times New Roman" w:hAnsi="Times New Roman" w:cs="Times New Roman"/>
        </w:rPr>
        <w:t xml:space="preserve"> </w:t>
      </w:r>
      <w:r w:rsidR="00D0760C">
        <w:rPr>
          <w:rFonts w:ascii="Times New Roman" w:hAnsi="Times New Roman" w:cs="Times New Roman"/>
        </w:rPr>
        <w:t>EMPRESA PARCEIRA</w:t>
      </w:r>
      <w:r w:rsidR="000C6AAC" w:rsidRPr="005E4306">
        <w:rPr>
          <w:rFonts w:ascii="Times New Roman" w:hAnsi="Times New Roman" w:cs="Times New Roman"/>
        </w:rPr>
        <w:t>,</w:t>
      </w:r>
      <w:r w:rsidR="00FA0B79" w:rsidRPr="005E4306">
        <w:rPr>
          <w:rFonts w:ascii="Times New Roman" w:hAnsi="Times New Roman" w:cs="Times New Roman"/>
        </w:rPr>
        <w:t xml:space="preserve"> que integra este CONTRATO como Anexo II, </w:t>
      </w:r>
      <w:r w:rsidRPr="005E4306">
        <w:rPr>
          <w:rFonts w:ascii="Times New Roman" w:hAnsi="Times New Roman" w:cs="Times New Roman"/>
        </w:rPr>
        <w:t xml:space="preserve">pela </w:t>
      </w:r>
      <w:r w:rsidR="00232A62" w:rsidRPr="005E4306">
        <w:rPr>
          <w:rFonts w:ascii="Times New Roman" w:hAnsi="Times New Roman" w:cs="Times New Roman"/>
        </w:rPr>
        <w:t>Comissão de Avaliação</w:t>
      </w:r>
      <w:r w:rsidR="00DD7692" w:rsidRPr="005E4306">
        <w:rPr>
          <w:rFonts w:ascii="Times New Roman" w:hAnsi="Times New Roman" w:cs="Times New Roman"/>
        </w:rPr>
        <w:t xml:space="preserve"> dos Projetos de P</w:t>
      </w:r>
      <w:r w:rsidR="005E4ABB" w:rsidRPr="005E4306">
        <w:rPr>
          <w:rFonts w:ascii="Times New Roman" w:hAnsi="Times New Roman" w:cs="Times New Roman"/>
        </w:rPr>
        <w:t xml:space="preserve">esquisa, Desenvolvimento e Inovação </w:t>
      </w:r>
      <w:r w:rsidR="00FA0B79" w:rsidRPr="005E4306">
        <w:rPr>
          <w:rFonts w:ascii="Times New Roman" w:hAnsi="Times New Roman" w:cs="Times New Roman"/>
        </w:rPr>
        <w:t xml:space="preserve">do IPT </w:t>
      </w:r>
      <w:r w:rsidR="00CA1128" w:rsidRPr="005E4306">
        <w:rPr>
          <w:rFonts w:ascii="Times New Roman" w:hAnsi="Times New Roman" w:cs="Times New Roman"/>
        </w:rPr>
        <w:t>e</w:t>
      </w:r>
      <w:r w:rsidR="009B4C88" w:rsidRPr="005E4306">
        <w:rPr>
          <w:rFonts w:ascii="Times New Roman" w:hAnsi="Times New Roman" w:cs="Times New Roman"/>
        </w:rPr>
        <w:t xml:space="preserve">m </w:t>
      </w:r>
      <w:r w:rsidR="00AA33D5">
        <w:rPr>
          <w:rFonts w:ascii="Times New Roman" w:hAnsi="Times New Roman" w:cs="Times New Roman"/>
          <w:highlight w:val="green"/>
        </w:rPr>
        <w:t>[=]</w:t>
      </w:r>
      <w:r w:rsidR="00246EED">
        <w:rPr>
          <w:rFonts w:ascii="Times New Roman" w:hAnsi="Times New Roman" w:cs="Times New Roman"/>
        </w:rPr>
        <w:t xml:space="preserve"> de </w:t>
      </w:r>
      <w:r w:rsidR="00E12085">
        <w:rPr>
          <w:rFonts w:ascii="Times New Roman" w:hAnsi="Times New Roman" w:cs="Times New Roman"/>
        </w:rPr>
        <w:t>[</w:t>
      </w:r>
      <w:r w:rsidR="00AA33D5" w:rsidRPr="00AA33D5">
        <w:rPr>
          <w:rFonts w:ascii="Times New Roman" w:hAnsi="Times New Roman" w:cs="Times New Roman"/>
          <w:highlight w:val="green"/>
        </w:rPr>
        <w:t>=</w:t>
      </w:r>
      <w:r w:rsidR="00AA33D5">
        <w:rPr>
          <w:rFonts w:ascii="Times New Roman" w:hAnsi="Times New Roman" w:cs="Times New Roman"/>
        </w:rPr>
        <w:t>]</w:t>
      </w:r>
      <w:r w:rsidR="00246EED">
        <w:rPr>
          <w:rFonts w:ascii="Times New Roman" w:hAnsi="Times New Roman" w:cs="Times New Roman"/>
        </w:rPr>
        <w:t xml:space="preserve"> de </w:t>
      </w:r>
      <w:r w:rsidR="00AA33D5">
        <w:rPr>
          <w:rFonts w:ascii="Times New Roman" w:hAnsi="Times New Roman" w:cs="Times New Roman"/>
          <w:highlight w:val="green"/>
        </w:rPr>
        <w:t>[=]</w:t>
      </w:r>
      <w:r w:rsidR="000C6AAC" w:rsidRPr="005E4306">
        <w:rPr>
          <w:rFonts w:ascii="Times New Roman" w:hAnsi="Times New Roman" w:cs="Times New Roman"/>
        </w:rPr>
        <w:t>,</w:t>
      </w:r>
      <w:r w:rsidR="009B4C88" w:rsidRPr="005E4306">
        <w:rPr>
          <w:rFonts w:ascii="Times New Roman" w:hAnsi="Times New Roman" w:cs="Times New Roman"/>
        </w:rPr>
        <w:t xml:space="preserve"> aprovado pela Diretoria Colegiada do </w:t>
      </w:r>
      <w:r w:rsidR="00C4617D" w:rsidRPr="005E4306">
        <w:rPr>
          <w:rFonts w:ascii="Times New Roman" w:hAnsi="Times New Roman" w:cs="Times New Roman"/>
        </w:rPr>
        <w:t>IPT</w:t>
      </w:r>
      <w:r w:rsidR="00FA0B79" w:rsidRPr="005E4306">
        <w:rPr>
          <w:rFonts w:ascii="Times New Roman" w:hAnsi="Times New Roman" w:cs="Times New Roman"/>
        </w:rPr>
        <w:t xml:space="preserve">, </w:t>
      </w:r>
      <w:r w:rsidR="00CA1128" w:rsidRPr="005E4306">
        <w:rPr>
          <w:rFonts w:ascii="Times New Roman" w:hAnsi="Times New Roman" w:cs="Times New Roman"/>
        </w:rPr>
        <w:t xml:space="preserve">de acordo com a </w:t>
      </w:r>
      <w:r w:rsidR="00232A62" w:rsidRPr="005E4306">
        <w:rPr>
          <w:rFonts w:ascii="Times New Roman" w:hAnsi="Times New Roman" w:cs="Times New Roman"/>
        </w:rPr>
        <w:t>Resolução de Diretoria n.</w:t>
      </w:r>
      <w:r w:rsidR="00827A0F" w:rsidRPr="005E4306">
        <w:rPr>
          <w:rFonts w:ascii="Times New Roman" w:hAnsi="Times New Roman" w:cs="Times New Roman"/>
        </w:rPr>
        <w:t>º</w:t>
      </w:r>
      <w:r w:rsidR="006D0575" w:rsidRPr="005E4306">
        <w:rPr>
          <w:rFonts w:ascii="Times New Roman" w:hAnsi="Times New Roman" w:cs="Times New Roman"/>
        </w:rPr>
        <w:t xml:space="preserve"> </w:t>
      </w:r>
      <w:r w:rsidR="00246EED" w:rsidRPr="00D0760C">
        <w:rPr>
          <w:rFonts w:ascii="Times New Roman" w:hAnsi="Times New Roman" w:cs="Times New Roman"/>
          <w:highlight w:val="green"/>
        </w:rPr>
        <w:t>[=</w:t>
      </w:r>
      <w:r w:rsidR="00246EED" w:rsidRPr="001E66CA">
        <w:rPr>
          <w:rFonts w:ascii="Times New Roman" w:hAnsi="Times New Roman" w:cs="Times New Roman"/>
          <w:highlight w:val="green"/>
        </w:rPr>
        <w:t>]</w:t>
      </w:r>
      <w:r w:rsidR="009B4C88" w:rsidRPr="005E4306">
        <w:rPr>
          <w:rFonts w:ascii="Times New Roman" w:hAnsi="Times New Roman" w:cs="Times New Roman"/>
        </w:rPr>
        <w:t xml:space="preserve">, aprovada </w:t>
      </w:r>
      <w:r w:rsidR="00FA0B79" w:rsidRPr="005E4306">
        <w:rPr>
          <w:rFonts w:ascii="Times New Roman" w:hAnsi="Times New Roman" w:cs="Times New Roman"/>
        </w:rPr>
        <w:t xml:space="preserve">pela RDE n.º </w:t>
      </w:r>
      <w:r w:rsidR="00246EED" w:rsidRPr="00D0760C">
        <w:rPr>
          <w:rFonts w:ascii="Times New Roman" w:hAnsi="Times New Roman" w:cs="Times New Roman"/>
          <w:highlight w:val="green"/>
        </w:rPr>
        <w:t>[</w:t>
      </w:r>
      <w:r w:rsidR="00246EED" w:rsidRPr="001E66CA">
        <w:rPr>
          <w:rFonts w:ascii="Times New Roman" w:hAnsi="Times New Roman" w:cs="Times New Roman"/>
          <w:highlight w:val="green"/>
        </w:rPr>
        <w:t>=]</w:t>
      </w:r>
      <w:r w:rsidR="00FA0B79" w:rsidRPr="005E4306">
        <w:rPr>
          <w:rFonts w:ascii="Times New Roman" w:hAnsi="Times New Roman" w:cs="Times New Roman"/>
        </w:rPr>
        <w:t xml:space="preserve"> de</w:t>
      </w:r>
      <w:r w:rsidR="00D0760C">
        <w:rPr>
          <w:rFonts w:ascii="Times New Roman" w:hAnsi="Times New Roman" w:cs="Times New Roman"/>
        </w:rPr>
        <w:t xml:space="preserve"> </w:t>
      </w:r>
      <w:r w:rsidR="00AA33D5">
        <w:rPr>
          <w:rFonts w:ascii="Times New Roman" w:hAnsi="Times New Roman" w:cs="Times New Roman"/>
          <w:highlight w:val="green"/>
        </w:rPr>
        <w:t>[=]</w:t>
      </w:r>
      <w:r w:rsidR="00246EED">
        <w:rPr>
          <w:rFonts w:ascii="Times New Roman" w:hAnsi="Times New Roman" w:cs="Times New Roman"/>
        </w:rPr>
        <w:t xml:space="preserve"> de março de </w:t>
      </w:r>
      <w:r w:rsidR="00AA33D5">
        <w:rPr>
          <w:rFonts w:ascii="Times New Roman" w:hAnsi="Times New Roman" w:cs="Times New Roman"/>
          <w:highlight w:val="green"/>
        </w:rPr>
        <w:t>[=]</w:t>
      </w:r>
      <w:r w:rsidR="00FA0B79" w:rsidRPr="005E4306">
        <w:rPr>
          <w:rFonts w:ascii="Times New Roman" w:hAnsi="Times New Roman" w:cs="Times New Roman"/>
        </w:rPr>
        <w:t>, conforme</w:t>
      </w:r>
      <w:r w:rsidR="00245AD5" w:rsidRPr="005E4306">
        <w:rPr>
          <w:rFonts w:ascii="Times New Roman" w:hAnsi="Times New Roman" w:cs="Times New Roman"/>
        </w:rPr>
        <w:t xml:space="preserve"> critérios estabelecidos pelo</w:t>
      </w:r>
      <w:r w:rsidR="00232A62" w:rsidRPr="005E4306">
        <w:rPr>
          <w:rFonts w:ascii="Times New Roman" w:hAnsi="Times New Roman" w:cs="Times New Roman"/>
        </w:rPr>
        <w:t xml:space="preserve"> </w:t>
      </w:r>
      <w:r w:rsidR="007057BA" w:rsidRPr="005E4306">
        <w:rPr>
          <w:rFonts w:ascii="Times New Roman" w:hAnsi="Times New Roman" w:cs="Times New Roman"/>
        </w:rPr>
        <w:t xml:space="preserve">Chamamento Público </w:t>
      </w:r>
      <w:r w:rsidR="00FA0B79" w:rsidRPr="005E4306">
        <w:rPr>
          <w:rFonts w:ascii="Times New Roman" w:hAnsi="Times New Roman" w:cs="Times New Roman"/>
        </w:rPr>
        <w:t>em pauta.</w:t>
      </w:r>
    </w:p>
    <w:p w14:paraId="5D3D633E" w14:textId="77777777" w:rsidR="00FA0B79" w:rsidRPr="005E4306" w:rsidRDefault="00FA0B79" w:rsidP="00D2235F">
      <w:pPr>
        <w:pStyle w:val="PargrafodaLista"/>
        <w:rPr>
          <w:rFonts w:ascii="Times New Roman" w:hAnsi="Times New Roman" w:cs="Times New Roman"/>
        </w:rPr>
      </w:pPr>
    </w:p>
    <w:p w14:paraId="71DE7500" w14:textId="760CD7E6" w:rsidR="0081454A" w:rsidRPr="005E4306" w:rsidRDefault="00FA0B79"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 xml:space="preserve">A permissão legal que faculta ao IPT que a captação, a </w:t>
      </w:r>
      <w:r w:rsidR="0096260E" w:rsidRPr="005E4306">
        <w:rPr>
          <w:rFonts w:ascii="Times New Roman" w:hAnsi="Times New Roman" w:cs="Times New Roman"/>
        </w:rPr>
        <w:t xml:space="preserve">gestão e a </w:t>
      </w:r>
      <w:r w:rsidRPr="005E4306">
        <w:rPr>
          <w:rFonts w:ascii="Times New Roman" w:hAnsi="Times New Roman" w:cs="Times New Roman"/>
        </w:rPr>
        <w:t>aplicação de suas receitas próprias, possam ser delegadas</w:t>
      </w:r>
      <w:r w:rsidR="0096260E" w:rsidRPr="005E4306">
        <w:rPr>
          <w:rFonts w:ascii="Times New Roman" w:hAnsi="Times New Roman" w:cs="Times New Roman"/>
        </w:rPr>
        <w:t xml:space="preserve"> </w:t>
      </w:r>
      <w:r w:rsidR="00113CD2" w:rsidRPr="005E4306">
        <w:rPr>
          <w:rFonts w:ascii="Times New Roman" w:hAnsi="Times New Roman" w:cs="Times New Roman"/>
        </w:rPr>
        <w:t>à</w:t>
      </w:r>
      <w:r w:rsidRPr="005E4306">
        <w:rPr>
          <w:rFonts w:ascii="Times New Roman" w:hAnsi="Times New Roman" w:cs="Times New Roman"/>
        </w:rPr>
        <w:t xml:space="preserve"> Fundação de Apoio, no caso a</w:t>
      </w:r>
      <w:r w:rsidR="00113CD2" w:rsidRPr="005E4306">
        <w:rPr>
          <w:rFonts w:ascii="Times New Roman" w:hAnsi="Times New Roman" w:cs="Times New Roman"/>
        </w:rPr>
        <w:t xml:space="preserve"> FIPT</w:t>
      </w:r>
      <w:r w:rsidRPr="005E4306">
        <w:rPr>
          <w:rFonts w:ascii="Times New Roman" w:hAnsi="Times New Roman" w:cs="Times New Roman"/>
        </w:rPr>
        <w:t xml:space="preserve"> signatária deste instrumento,</w:t>
      </w:r>
      <w:r w:rsidR="0096260E" w:rsidRPr="005E4306">
        <w:rPr>
          <w:rFonts w:ascii="Times New Roman" w:hAnsi="Times New Roman" w:cs="Times New Roman"/>
        </w:rPr>
        <w:t xml:space="preserve"> </w:t>
      </w:r>
      <w:r w:rsidRPr="005E4306">
        <w:rPr>
          <w:rFonts w:ascii="Times New Roman" w:hAnsi="Times New Roman" w:cs="Times New Roman"/>
        </w:rPr>
        <w:t xml:space="preserve">nos termos do artigo 11 do Decreto estadual n.º 62.817, de 2017, desde que </w:t>
      </w:r>
      <w:r w:rsidR="0096260E" w:rsidRPr="005E4306">
        <w:rPr>
          <w:rFonts w:ascii="Times New Roman" w:hAnsi="Times New Roman" w:cs="Times New Roman"/>
        </w:rPr>
        <w:t>aplicadas exclusivamente em objetivos institucionais de pesquisa, desenvolvimento e inovação</w:t>
      </w:r>
      <w:r w:rsidR="003C6743" w:rsidRPr="005E4306">
        <w:rPr>
          <w:rFonts w:ascii="Times New Roman" w:hAnsi="Times New Roman" w:cs="Times New Roman"/>
        </w:rPr>
        <w:t xml:space="preserve"> da instituição apoiada</w:t>
      </w:r>
      <w:r w:rsidRPr="005E4306">
        <w:rPr>
          <w:rFonts w:ascii="Times New Roman" w:hAnsi="Times New Roman" w:cs="Times New Roman"/>
        </w:rPr>
        <w:t xml:space="preserve">, sendo a </w:t>
      </w:r>
      <w:r w:rsidR="00926F89" w:rsidRPr="005E4306">
        <w:rPr>
          <w:rFonts w:ascii="Times New Roman" w:hAnsi="Times New Roman" w:cs="Times New Roman"/>
        </w:rPr>
        <w:t>FIPT</w:t>
      </w:r>
      <w:r w:rsidRPr="005E4306">
        <w:rPr>
          <w:rFonts w:ascii="Times New Roman" w:hAnsi="Times New Roman" w:cs="Times New Roman"/>
        </w:rPr>
        <w:t xml:space="preserve"> </w:t>
      </w:r>
      <w:r w:rsidR="00926F89" w:rsidRPr="005E4306">
        <w:rPr>
          <w:rFonts w:ascii="Times New Roman" w:hAnsi="Times New Roman" w:cs="Times New Roman"/>
        </w:rPr>
        <w:t>credenciada como Fundação de Apoio na Secretaria de Desenvolvimento Econômico do Estado de São Paulo</w:t>
      </w:r>
      <w:r w:rsidRPr="005E4306">
        <w:rPr>
          <w:rFonts w:ascii="Times New Roman" w:hAnsi="Times New Roman" w:cs="Times New Roman"/>
        </w:rPr>
        <w:t>, de acordo com o Processo SDECTI nº 486/17 e Resolução SDECTI nº 02 de 12.01.2018, consoante o disposto no artigo</w:t>
      </w:r>
      <w:r w:rsidR="00926F89" w:rsidRPr="005E4306">
        <w:rPr>
          <w:rFonts w:ascii="Times New Roman" w:hAnsi="Times New Roman" w:cs="Times New Roman"/>
        </w:rPr>
        <w:t xml:space="preserve"> 19 do De</w:t>
      </w:r>
      <w:r w:rsidRPr="005E4306">
        <w:rPr>
          <w:rFonts w:ascii="Times New Roman" w:hAnsi="Times New Roman" w:cs="Times New Roman"/>
        </w:rPr>
        <w:t>creto estadual n.º 62.817, de 2017.</w:t>
      </w:r>
    </w:p>
    <w:p w14:paraId="7E3B7FC6" w14:textId="77777777" w:rsidR="0081454A" w:rsidRPr="005E4306" w:rsidRDefault="0081454A" w:rsidP="005E4306">
      <w:pPr>
        <w:pStyle w:val="PargrafodaLista"/>
        <w:spacing w:line="360" w:lineRule="auto"/>
        <w:ind w:left="1080"/>
        <w:jc w:val="both"/>
        <w:rPr>
          <w:rFonts w:ascii="Times New Roman" w:hAnsi="Times New Roman" w:cs="Times New Roman"/>
        </w:rPr>
      </w:pPr>
    </w:p>
    <w:p w14:paraId="63B254DC" w14:textId="1A219C4F" w:rsidR="0081454A" w:rsidRPr="005E4306" w:rsidRDefault="00FA0B79"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 xml:space="preserve">A </w:t>
      </w:r>
      <w:r w:rsidR="00A71C79" w:rsidRPr="005E4306">
        <w:rPr>
          <w:rFonts w:ascii="Times New Roman" w:hAnsi="Times New Roman" w:cs="Times New Roman"/>
        </w:rPr>
        <w:t>finalidade estatutária da FIPT</w:t>
      </w:r>
      <w:r w:rsidRPr="005E4306">
        <w:rPr>
          <w:rFonts w:ascii="Times New Roman" w:hAnsi="Times New Roman" w:cs="Times New Roman"/>
        </w:rPr>
        <w:t xml:space="preserve"> de</w:t>
      </w:r>
      <w:r w:rsidR="00A71C79" w:rsidRPr="005E4306">
        <w:rPr>
          <w:rFonts w:ascii="Times New Roman" w:hAnsi="Times New Roman" w:cs="Times New Roman"/>
        </w:rPr>
        <w:t xml:space="preserve"> prestar apoio </w:t>
      </w:r>
      <w:r w:rsidR="005E4306" w:rsidRPr="005E4306">
        <w:rPr>
          <w:rFonts w:ascii="Times New Roman" w:hAnsi="Times New Roman" w:cs="Times New Roman"/>
        </w:rPr>
        <w:t>à</w:t>
      </w:r>
      <w:r w:rsidR="00A71C79" w:rsidRPr="005E4306">
        <w:rPr>
          <w:rFonts w:ascii="Times New Roman" w:hAnsi="Times New Roman" w:cs="Times New Roman"/>
        </w:rPr>
        <w:t xml:space="preserve"> projetos d</w:t>
      </w:r>
      <w:r w:rsidRPr="005E4306">
        <w:rPr>
          <w:rFonts w:ascii="Times New Roman" w:hAnsi="Times New Roman" w:cs="Times New Roman"/>
        </w:rPr>
        <w:t>e pesquisa, ensino e extensão, à</w:t>
      </w:r>
      <w:r w:rsidR="00A71C79" w:rsidRPr="005E4306">
        <w:rPr>
          <w:rFonts w:ascii="Times New Roman" w:hAnsi="Times New Roman" w:cs="Times New Roman"/>
        </w:rPr>
        <w:t xml:space="preserve"> projetos de desenvolvimento institucional, científico e tecnológico e a projetos de estímulo à inovação de interesse do IPT</w:t>
      </w:r>
      <w:r w:rsidRPr="005E4306">
        <w:rPr>
          <w:rFonts w:ascii="Times New Roman" w:hAnsi="Times New Roman" w:cs="Times New Roman"/>
        </w:rPr>
        <w:t>, nos termos do artigo</w:t>
      </w:r>
      <w:r w:rsidR="00A71C79" w:rsidRPr="005E4306">
        <w:rPr>
          <w:rFonts w:ascii="Times New Roman" w:hAnsi="Times New Roman" w:cs="Times New Roman"/>
        </w:rPr>
        <w:t xml:space="preserve">. </w:t>
      </w:r>
      <w:r w:rsidR="00180809" w:rsidRPr="005E4306">
        <w:rPr>
          <w:rFonts w:ascii="Times New Roman" w:hAnsi="Times New Roman" w:cs="Times New Roman"/>
        </w:rPr>
        <w:t>4º</w:t>
      </w:r>
      <w:r w:rsidR="00A71C79" w:rsidRPr="005E4306">
        <w:rPr>
          <w:rFonts w:ascii="Times New Roman" w:hAnsi="Times New Roman" w:cs="Times New Roman"/>
        </w:rPr>
        <w:t xml:space="preserve"> de seu Estatuto Social.</w:t>
      </w:r>
    </w:p>
    <w:p w14:paraId="4B6E59E2" w14:textId="77777777" w:rsidR="0081454A" w:rsidRPr="005E4306" w:rsidRDefault="0081454A" w:rsidP="00D2235F">
      <w:pPr>
        <w:pStyle w:val="PargrafodaLista"/>
        <w:spacing w:line="360" w:lineRule="auto"/>
        <w:ind w:left="1080"/>
        <w:jc w:val="both"/>
        <w:rPr>
          <w:rFonts w:ascii="Times New Roman" w:hAnsi="Times New Roman" w:cs="Times New Roman"/>
        </w:rPr>
      </w:pPr>
    </w:p>
    <w:p w14:paraId="0511EAD0" w14:textId="339611FD" w:rsidR="0081454A" w:rsidRPr="005E4306" w:rsidRDefault="00090D19"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A atribuição</w:t>
      </w:r>
      <w:r w:rsidR="00DC145A" w:rsidRPr="005E4306">
        <w:rPr>
          <w:rFonts w:ascii="Times New Roman" w:hAnsi="Times New Roman" w:cs="Times New Roman"/>
        </w:rPr>
        <w:t xml:space="preserve"> </w:t>
      </w:r>
      <w:r w:rsidRPr="005E4306">
        <w:rPr>
          <w:rFonts w:ascii="Times New Roman" w:hAnsi="Times New Roman" w:cs="Times New Roman"/>
        </w:rPr>
        <w:t>à FIPT</w:t>
      </w:r>
      <w:r w:rsidR="00FA0B79" w:rsidRPr="005E4306">
        <w:rPr>
          <w:rFonts w:ascii="Times New Roman" w:hAnsi="Times New Roman" w:cs="Times New Roman"/>
        </w:rPr>
        <w:t xml:space="preserve"> para a</w:t>
      </w:r>
      <w:r w:rsidR="00DC145A" w:rsidRPr="005E4306">
        <w:rPr>
          <w:rFonts w:ascii="Times New Roman" w:hAnsi="Times New Roman" w:cs="Times New Roman"/>
        </w:rPr>
        <w:t xml:space="preserve"> gestão dos espaços físicos destinados ao Programa IPT </w:t>
      </w:r>
      <w:r w:rsidR="00DC145A" w:rsidRPr="005E4306">
        <w:rPr>
          <w:rFonts w:ascii="Times New Roman" w:hAnsi="Times New Roman" w:cs="Times New Roman"/>
          <w:i/>
        </w:rPr>
        <w:t>Open Experience</w:t>
      </w:r>
      <w:r w:rsidR="00DC145A" w:rsidRPr="005E4306">
        <w:rPr>
          <w:rFonts w:ascii="Times New Roman" w:hAnsi="Times New Roman" w:cs="Times New Roman"/>
        </w:rPr>
        <w:t xml:space="preserve">, </w:t>
      </w:r>
      <w:r w:rsidR="009A42BE" w:rsidRPr="005E4306">
        <w:rPr>
          <w:rFonts w:ascii="Times New Roman" w:hAnsi="Times New Roman" w:cs="Times New Roman"/>
        </w:rPr>
        <w:t>com base no</w:t>
      </w:r>
      <w:r w:rsidR="00DC145A" w:rsidRPr="005E4306">
        <w:rPr>
          <w:rFonts w:ascii="Times New Roman" w:hAnsi="Times New Roman" w:cs="Times New Roman"/>
        </w:rPr>
        <w:t xml:space="preserve"> </w:t>
      </w:r>
      <w:r w:rsidR="006C5353" w:rsidRPr="005E4306">
        <w:rPr>
          <w:rFonts w:ascii="Times New Roman" w:hAnsi="Times New Roman" w:cs="Times New Roman"/>
        </w:rPr>
        <w:t>a</w:t>
      </w:r>
      <w:r w:rsidR="00DC145A" w:rsidRPr="005E4306">
        <w:rPr>
          <w:rFonts w:ascii="Times New Roman" w:hAnsi="Times New Roman" w:cs="Times New Roman"/>
        </w:rPr>
        <w:t>rt</w:t>
      </w:r>
      <w:r w:rsidR="009A42BE" w:rsidRPr="005E4306">
        <w:rPr>
          <w:rFonts w:ascii="Times New Roman" w:hAnsi="Times New Roman" w:cs="Times New Roman"/>
        </w:rPr>
        <w:t>igo</w:t>
      </w:r>
      <w:r w:rsidR="006C5353" w:rsidRPr="005E4306">
        <w:rPr>
          <w:rFonts w:ascii="Times New Roman" w:hAnsi="Times New Roman" w:cs="Times New Roman"/>
        </w:rPr>
        <w:t xml:space="preserve"> </w:t>
      </w:r>
      <w:r w:rsidR="00DC145A" w:rsidRPr="005E4306">
        <w:rPr>
          <w:rFonts w:ascii="Times New Roman" w:hAnsi="Times New Roman" w:cs="Times New Roman"/>
        </w:rPr>
        <w:t>23</w:t>
      </w:r>
      <w:r w:rsidR="009A42BE" w:rsidRPr="005E4306">
        <w:rPr>
          <w:rFonts w:ascii="Times New Roman" w:hAnsi="Times New Roman" w:cs="Times New Roman"/>
        </w:rPr>
        <w:t xml:space="preserve"> </w:t>
      </w:r>
      <w:r w:rsidR="00DC145A" w:rsidRPr="005E4306">
        <w:rPr>
          <w:rFonts w:ascii="Times New Roman" w:hAnsi="Times New Roman" w:cs="Times New Roman"/>
        </w:rPr>
        <w:t>da Política de Inovação Tecnológica</w:t>
      </w:r>
      <w:r w:rsidR="00037456" w:rsidRPr="005E4306">
        <w:rPr>
          <w:rFonts w:ascii="Times New Roman" w:hAnsi="Times New Roman" w:cs="Times New Roman"/>
        </w:rPr>
        <w:t xml:space="preserve"> do IPT</w:t>
      </w:r>
      <w:r w:rsidR="009A42BE" w:rsidRPr="005E4306">
        <w:rPr>
          <w:rFonts w:ascii="Times New Roman" w:hAnsi="Times New Roman" w:cs="Times New Roman"/>
        </w:rPr>
        <w:t>,</w:t>
      </w:r>
      <w:r w:rsidR="00FA0B79" w:rsidRPr="005E4306">
        <w:rPr>
          <w:rFonts w:ascii="Times New Roman" w:hAnsi="Times New Roman" w:cs="Times New Roman"/>
        </w:rPr>
        <w:t xml:space="preserve"> cuja parceria encontra-se formalizada pelo</w:t>
      </w:r>
      <w:r w:rsidR="00DC145A" w:rsidRPr="005E4306">
        <w:rPr>
          <w:rFonts w:ascii="Times New Roman" w:hAnsi="Times New Roman" w:cs="Times New Roman"/>
        </w:rPr>
        <w:t xml:space="preserve"> Termo de Cooperação Técnica firmado entre o IPT e a FIPT</w:t>
      </w:r>
      <w:r w:rsidRPr="005E4306">
        <w:rPr>
          <w:rFonts w:ascii="Times New Roman" w:hAnsi="Times New Roman" w:cs="Times New Roman"/>
        </w:rPr>
        <w:t xml:space="preserve"> em </w:t>
      </w:r>
      <w:r w:rsidR="000D5F97" w:rsidRPr="005E4306">
        <w:rPr>
          <w:rFonts w:ascii="Times New Roman" w:hAnsi="Times New Roman" w:cs="Times New Roman"/>
        </w:rPr>
        <w:t>05.01.2015</w:t>
      </w:r>
      <w:r w:rsidR="009A42BE" w:rsidRPr="005E4306">
        <w:rPr>
          <w:rFonts w:ascii="Times New Roman" w:hAnsi="Times New Roman" w:cs="Times New Roman"/>
        </w:rPr>
        <w:t xml:space="preserve"> e</w:t>
      </w:r>
      <w:r w:rsidR="00FA0B79" w:rsidRPr="005E4306">
        <w:rPr>
          <w:rFonts w:ascii="Times New Roman" w:hAnsi="Times New Roman" w:cs="Times New Roman"/>
        </w:rPr>
        <w:t>, ainda,</w:t>
      </w:r>
      <w:r w:rsidR="009A42BE" w:rsidRPr="005E4306">
        <w:rPr>
          <w:rFonts w:ascii="Times New Roman" w:hAnsi="Times New Roman" w:cs="Times New Roman"/>
        </w:rPr>
        <w:t xml:space="preserve"> do Termo Aditivo celebrado </w:t>
      </w:r>
      <w:r w:rsidR="000D5F97" w:rsidRPr="005E4306">
        <w:rPr>
          <w:rFonts w:ascii="Times New Roman" w:hAnsi="Times New Roman" w:cs="Times New Roman"/>
        </w:rPr>
        <w:t>26.06.2019</w:t>
      </w:r>
      <w:r w:rsidR="009A42BE" w:rsidRPr="005E4306">
        <w:rPr>
          <w:rFonts w:ascii="Times New Roman" w:hAnsi="Times New Roman" w:cs="Times New Roman"/>
        </w:rPr>
        <w:t>, especificamente para essa finalidade</w:t>
      </w:r>
      <w:r w:rsidR="00DE0084" w:rsidRPr="005E4306">
        <w:rPr>
          <w:rFonts w:ascii="Times New Roman" w:hAnsi="Times New Roman" w:cs="Times New Roman"/>
        </w:rPr>
        <w:t>.</w:t>
      </w:r>
    </w:p>
    <w:p w14:paraId="1B69D25B" w14:textId="77777777" w:rsidR="0081454A" w:rsidRPr="005E4306" w:rsidRDefault="0081454A" w:rsidP="00D2235F">
      <w:pPr>
        <w:pStyle w:val="PargrafodaLista"/>
        <w:spacing w:line="360" w:lineRule="auto"/>
        <w:ind w:left="1080"/>
        <w:jc w:val="both"/>
        <w:rPr>
          <w:rFonts w:ascii="Times New Roman" w:hAnsi="Times New Roman" w:cs="Times New Roman"/>
        </w:rPr>
      </w:pPr>
    </w:p>
    <w:p w14:paraId="46321F1D" w14:textId="1D15697C" w:rsidR="00D14456" w:rsidRPr="005E4306" w:rsidRDefault="00BE0A0D"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lastRenderedPageBreak/>
        <w:t xml:space="preserve">Que </w:t>
      </w:r>
      <w:r w:rsidR="00D0760C">
        <w:rPr>
          <w:rFonts w:ascii="Times New Roman" w:hAnsi="Times New Roman" w:cs="Times New Roman"/>
        </w:rPr>
        <w:t>a</w:t>
      </w:r>
      <w:r w:rsidR="00AF234D" w:rsidRPr="005E4306">
        <w:rPr>
          <w:rFonts w:ascii="Times New Roman" w:hAnsi="Times New Roman" w:cs="Times New Roman"/>
        </w:rPr>
        <w:t xml:space="preserve"> </w:t>
      </w:r>
      <w:r w:rsidR="00D0760C">
        <w:rPr>
          <w:rFonts w:ascii="Times New Roman" w:hAnsi="Times New Roman" w:cs="Times New Roman"/>
        </w:rPr>
        <w:t>EMPRESA PARCEIRA</w:t>
      </w:r>
      <w:r w:rsidR="00AF234D" w:rsidRPr="005E4306">
        <w:rPr>
          <w:rFonts w:ascii="Times New Roman" w:hAnsi="Times New Roman" w:cs="Times New Roman"/>
        </w:rPr>
        <w:t xml:space="preserve"> é </w:t>
      </w:r>
      <w:r w:rsidR="00D0760C" w:rsidRPr="00D0760C">
        <w:rPr>
          <w:rFonts w:ascii="Times New Roman" w:hAnsi="Times New Roman" w:cs="Times New Roman"/>
          <w:highlight w:val="green"/>
        </w:rPr>
        <w:t>[descrever os objetivos</w:t>
      </w:r>
      <w:r w:rsidR="00D0760C">
        <w:rPr>
          <w:rFonts w:ascii="Times New Roman" w:hAnsi="Times New Roman" w:cs="Times New Roman"/>
          <w:highlight w:val="green"/>
        </w:rPr>
        <w:t xml:space="preserve"> estatutários e outros aplicáveis</w:t>
      </w:r>
      <w:r w:rsidR="00D0760C" w:rsidRPr="00D0760C">
        <w:rPr>
          <w:rFonts w:ascii="Times New Roman" w:hAnsi="Times New Roman" w:cs="Times New Roman"/>
          <w:highlight w:val="green"/>
        </w:rPr>
        <w:t>]</w:t>
      </w:r>
    </w:p>
    <w:p w14:paraId="0BE07647" w14:textId="28B05C62" w:rsidR="00D14456" w:rsidRPr="005E4306" w:rsidRDefault="00D14456" w:rsidP="005E4306">
      <w:pPr>
        <w:spacing w:line="360" w:lineRule="auto"/>
        <w:jc w:val="both"/>
      </w:pPr>
    </w:p>
    <w:p w14:paraId="69BF9AD8" w14:textId="172BEC37" w:rsidR="0087410C" w:rsidRPr="005E4306" w:rsidRDefault="00BE0A0D"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 xml:space="preserve">Que </w:t>
      </w:r>
      <w:r w:rsidR="00D0760C">
        <w:rPr>
          <w:rFonts w:ascii="Times New Roman" w:hAnsi="Times New Roman" w:cs="Times New Roman"/>
        </w:rPr>
        <w:t>a</w:t>
      </w:r>
      <w:r w:rsidR="003E4DA6" w:rsidRPr="005E4306">
        <w:rPr>
          <w:rFonts w:ascii="Times New Roman" w:hAnsi="Times New Roman" w:cs="Times New Roman"/>
        </w:rPr>
        <w:t xml:space="preserve"> </w:t>
      </w:r>
      <w:r w:rsidR="00D0760C">
        <w:rPr>
          <w:rFonts w:ascii="Times New Roman" w:hAnsi="Times New Roman" w:cs="Times New Roman"/>
        </w:rPr>
        <w:t>EMPRESA PARCEIRA</w:t>
      </w:r>
      <w:r w:rsidR="003E4DA6" w:rsidRPr="005E4306">
        <w:rPr>
          <w:rFonts w:ascii="Times New Roman" w:hAnsi="Times New Roman" w:cs="Times New Roman"/>
        </w:rPr>
        <w:t xml:space="preserve"> </w:t>
      </w:r>
      <w:r w:rsidR="00FA0B79" w:rsidRPr="005E4306">
        <w:rPr>
          <w:rFonts w:ascii="Times New Roman" w:hAnsi="Times New Roman" w:cs="Times New Roman"/>
        </w:rPr>
        <w:t xml:space="preserve">de acordo com o PLANO DE TRABALHO apresentado para o PROJETO </w:t>
      </w:r>
      <w:r w:rsidR="003E4DA6" w:rsidRPr="005E4306">
        <w:rPr>
          <w:rFonts w:ascii="Times New Roman" w:hAnsi="Times New Roman" w:cs="Times New Roman"/>
        </w:rPr>
        <w:t>contribuir</w:t>
      </w:r>
      <w:r w:rsidR="00CA60A4" w:rsidRPr="005E4306">
        <w:rPr>
          <w:rFonts w:ascii="Times New Roman" w:hAnsi="Times New Roman" w:cs="Times New Roman"/>
        </w:rPr>
        <w:t>á</w:t>
      </w:r>
      <w:r w:rsidR="003E4DA6" w:rsidRPr="005E4306">
        <w:rPr>
          <w:rFonts w:ascii="Times New Roman" w:hAnsi="Times New Roman" w:cs="Times New Roman"/>
        </w:rPr>
        <w:t xml:space="preserve"> com o IPT na </w:t>
      </w:r>
      <w:r w:rsidR="00167134" w:rsidRPr="005E4306">
        <w:rPr>
          <w:rFonts w:ascii="Times New Roman" w:hAnsi="Times New Roman" w:cs="Times New Roman"/>
        </w:rPr>
        <w:t xml:space="preserve">consolidação </w:t>
      </w:r>
      <w:r w:rsidR="003E4DA6" w:rsidRPr="005E4306">
        <w:rPr>
          <w:rFonts w:ascii="Times New Roman" w:hAnsi="Times New Roman" w:cs="Times New Roman"/>
        </w:rPr>
        <w:t>de um AMBIENTE PROMOTOR DA INOVAÇÃO</w:t>
      </w:r>
      <w:r w:rsidR="00C71157" w:rsidRPr="005E4306">
        <w:rPr>
          <w:rFonts w:ascii="Times New Roman" w:hAnsi="Times New Roman" w:cs="Times New Roman"/>
        </w:rPr>
        <w:t>,</w:t>
      </w:r>
      <w:r w:rsidR="003E4DA6" w:rsidRPr="005E4306">
        <w:rPr>
          <w:rFonts w:ascii="Times New Roman" w:hAnsi="Times New Roman" w:cs="Times New Roman"/>
        </w:rPr>
        <w:t xml:space="preserve"> por meio </w:t>
      </w:r>
      <w:r w:rsidR="00C71157" w:rsidRPr="005E4306">
        <w:rPr>
          <w:rFonts w:ascii="Times New Roman" w:hAnsi="Times New Roman" w:cs="Times New Roman"/>
        </w:rPr>
        <w:t>de um</w:t>
      </w:r>
      <w:r w:rsidR="009737E7" w:rsidRPr="005E4306">
        <w:rPr>
          <w:rFonts w:ascii="Times New Roman" w:hAnsi="Times New Roman" w:cs="Times New Roman"/>
        </w:rPr>
        <w:t xml:space="preserve"> </w:t>
      </w:r>
      <w:r w:rsidR="00D0760C">
        <w:rPr>
          <w:rFonts w:ascii="Times New Roman" w:hAnsi="Times New Roman" w:cs="Times New Roman"/>
        </w:rPr>
        <w:t>CENTRO DE INOVAÇÃO</w:t>
      </w:r>
      <w:r w:rsidR="00C71157" w:rsidRPr="005E4306">
        <w:rPr>
          <w:rFonts w:ascii="Times New Roman" w:hAnsi="Times New Roman" w:cs="Times New Roman"/>
        </w:rPr>
        <w:t>,</w:t>
      </w:r>
      <w:r w:rsidR="00CA60A4" w:rsidRPr="005E4306">
        <w:rPr>
          <w:rFonts w:ascii="Times New Roman" w:hAnsi="Times New Roman" w:cs="Times New Roman"/>
        </w:rPr>
        <w:t xml:space="preserve"> uma vez que consistirá em um espaço propício à inovação </w:t>
      </w:r>
      <w:r w:rsidR="00F662E3" w:rsidRPr="005E4306">
        <w:rPr>
          <w:rFonts w:ascii="Times New Roman" w:hAnsi="Times New Roman" w:cs="Times New Roman"/>
        </w:rPr>
        <w:t>e ao estímulo ao empreendedorismo.</w:t>
      </w:r>
      <w:r w:rsidR="005B7C78" w:rsidRPr="005E4306">
        <w:rPr>
          <w:rFonts w:ascii="Times New Roman" w:hAnsi="Times New Roman" w:cs="Times New Roman"/>
        </w:rPr>
        <w:t xml:space="preserve"> </w:t>
      </w:r>
    </w:p>
    <w:p w14:paraId="76A42E47" w14:textId="77777777" w:rsidR="0087410C" w:rsidRPr="005E4306" w:rsidRDefault="0087410C" w:rsidP="005E4306">
      <w:pPr>
        <w:pStyle w:val="PargrafodaLista"/>
        <w:spacing w:line="360" w:lineRule="auto"/>
        <w:ind w:left="1080"/>
        <w:jc w:val="both"/>
        <w:rPr>
          <w:rFonts w:ascii="Times New Roman" w:hAnsi="Times New Roman" w:cs="Times New Roman"/>
        </w:rPr>
      </w:pPr>
    </w:p>
    <w:p w14:paraId="2B7B9FB1" w14:textId="7E179498" w:rsidR="00640E94" w:rsidRPr="005E4306" w:rsidRDefault="0087410C"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Que a</w:t>
      </w:r>
      <w:r w:rsidR="003E4DA6" w:rsidRPr="005E4306">
        <w:rPr>
          <w:rFonts w:ascii="Times New Roman" w:hAnsi="Times New Roman" w:cs="Times New Roman"/>
        </w:rPr>
        <w:t xml:space="preserve"> metodologia de ensino inovadora </w:t>
      </w:r>
      <w:r w:rsidR="00072DF5" w:rsidRPr="005E4306">
        <w:rPr>
          <w:rFonts w:ascii="Times New Roman" w:hAnsi="Times New Roman" w:cs="Times New Roman"/>
        </w:rPr>
        <w:t>apresentada</w:t>
      </w:r>
      <w:r w:rsidR="005B7C78" w:rsidRPr="005E4306">
        <w:rPr>
          <w:rFonts w:ascii="Times New Roman" w:hAnsi="Times New Roman" w:cs="Times New Roman"/>
        </w:rPr>
        <w:t xml:space="preserve"> </w:t>
      </w:r>
      <w:r w:rsidRPr="005E4306">
        <w:rPr>
          <w:rFonts w:ascii="Times New Roman" w:hAnsi="Times New Roman" w:cs="Times New Roman"/>
        </w:rPr>
        <w:t>pel</w:t>
      </w:r>
      <w:r w:rsidR="00D0760C">
        <w:rPr>
          <w:rFonts w:ascii="Times New Roman" w:hAnsi="Times New Roman" w:cs="Times New Roman"/>
        </w:rPr>
        <w:t xml:space="preserve">a EMPRESA PARCEIRA </w:t>
      </w:r>
      <w:r w:rsidRPr="005E4306">
        <w:rPr>
          <w:rFonts w:ascii="Times New Roman" w:hAnsi="Times New Roman" w:cs="Times New Roman"/>
        </w:rPr>
        <w:t>é</w:t>
      </w:r>
      <w:r w:rsidR="003E4DA6" w:rsidRPr="005E4306">
        <w:rPr>
          <w:rFonts w:ascii="Times New Roman" w:hAnsi="Times New Roman" w:cs="Times New Roman"/>
        </w:rPr>
        <w:t xml:space="preserve"> </w:t>
      </w:r>
      <w:r w:rsidRPr="005E4306">
        <w:rPr>
          <w:rFonts w:ascii="Times New Roman" w:hAnsi="Times New Roman" w:cs="Times New Roman"/>
        </w:rPr>
        <w:t xml:space="preserve">baseada </w:t>
      </w:r>
      <w:r w:rsidR="001E66CA">
        <w:rPr>
          <w:rFonts w:ascii="Times New Roman" w:hAnsi="Times New Roman" w:cs="Times New Roman"/>
        </w:rPr>
        <w:t>[</w:t>
      </w:r>
      <w:r w:rsidR="001E66CA" w:rsidRPr="001E66CA">
        <w:rPr>
          <w:rFonts w:ascii="Times New Roman" w:hAnsi="Times New Roman" w:cs="Times New Roman"/>
          <w:highlight w:val="green"/>
        </w:rPr>
        <w:t>=</w:t>
      </w:r>
      <w:r w:rsidR="001E66CA">
        <w:rPr>
          <w:rFonts w:ascii="Times New Roman" w:hAnsi="Times New Roman" w:cs="Times New Roman"/>
        </w:rPr>
        <w:t>]</w:t>
      </w:r>
      <w:r w:rsidR="00FA0B79" w:rsidRPr="005E4306">
        <w:rPr>
          <w:rFonts w:ascii="Times New Roman" w:hAnsi="Times New Roman" w:cs="Times New Roman"/>
        </w:rPr>
        <w:t xml:space="preserve">, </w:t>
      </w:r>
      <w:r w:rsidR="00F662E3" w:rsidRPr="005E4306">
        <w:rPr>
          <w:rFonts w:ascii="Times New Roman" w:hAnsi="Times New Roman" w:cs="Times New Roman"/>
        </w:rPr>
        <w:t>contribuindo direta e indiretamente</w:t>
      </w:r>
      <w:r w:rsidR="005B7C78" w:rsidRPr="005E4306">
        <w:rPr>
          <w:rFonts w:ascii="Times New Roman" w:hAnsi="Times New Roman" w:cs="Times New Roman"/>
        </w:rPr>
        <w:t xml:space="preserve"> </w:t>
      </w:r>
      <w:r w:rsidR="00365494" w:rsidRPr="005E4306">
        <w:rPr>
          <w:rFonts w:ascii="Times New Roman" w:hAnsi="Times New Roman" w:cs="Times New Roman"/>
        </w:rPr>
        <w:t>com o</w:t>
      </w:r>
      <w:r w:rsidR="00B06683" w:rsidRPr="005E4306">
        <w:rPr>
          <w:rFonts w:ascii="Times New Roman" w:hAnsi="Times New Roman" w:cs="Times New Roman"/>
        </w:rPr>
        <w:t xml:space="preserve"> AMBIENTE PROMOTOR DA INOVAÇÃO</w:t>
      </w:r>
      <w:r w:rsidR="00B62762" w:rsidRPr="005E4306">
        <w:rPr>
          <w:rFonts w:ascii="Times New Roman" w:hAnsi="Times New Roman" w:cs="Times New Roman"/>
        </w:rPr>
        <w:t xml:space="preserve"> pretendido pelo Programa IPT Open Experience</w:t>
      </w:r>
      <w:r w:rsidRPr="005E4306">
        <w:rPr>
          <w:rFonts w:ascii="Times New Roman" w:hAnsi="Times New Roman" w:cs="Times New Roman"/>
        </w:rPr>
        <w:t xml:space="preserve">, bem como, </w:t>
      </w:r>
      <w:r w:rsidRPr="00D0760C">
        <w:rPr>
          <w:rFonts w:ascii="Times New Roman" w:hAnsi="Times New Roman" w:cs="Times New Roman"/>
          <w:highlight w:val="green"/>
        </w:rPr>
        <w:t>entregar soluções socialmente relevantes para o Brasil.</w:t>
      </w:r>
    </w:p>
    <w:p w14:paraId="2A434257" w14:textId="77777777" w:rsidR="00A4400E" w:rsidRPr="005E4306" w:rsidRDefault="00A4400E" w:rsidP="005E4306">
      <w:pPr>
        <w:spacing w:line="360" w:lineRule="auto"/>
        <w:ind w:left="360" w:firstLine="720"/>
        <w:jc w:val="both"/>
      </w:pPr>
    </w:p>
    <w:p w14:paraId="0F596460" w14:textId="2DE914C1" w:rsidR="00C27DFC" w:rsidRDefault="00CA7CF8"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 xml:space="preserve">Que </w:t>
      </w:r>
      <w:r w:rsidR="00D0760C">
        <w:rPr>
          <w:rFonts w:ascii="Times New Roman" w:hAnsi="Times New Roman" w:cs="Times New Roman"/>
        </w:rPr>
        <w:t xml:space="preserve">a EMPRESA PARCEIRA </w:t>
      </w:r>
      <w:r w:rsidRPr="005E4306">
        <w:rPr>
          <w:rFonts w:ascii="Times New Roman" w:hAnsi="Times New Roman" w:cs="Times New Roman"/>
        </w:rPr>
        <w:t>pretende realizar investimentos</w:t>
      </w:r>
      <w:r w:rsidR="00DD111B" w:rsidRPr="005E4306">
        <w:rPr>
          <w:rFonts w:ascii="Times New Roman" w:hAnsi="Times New Roman" w:cs="Times New Roman"/>
        </w:rPr>
        <w:t xml:space="preserve"> </w:t>
      </w:r>
      <w:r w:rsidR="00FA0B79" w:rsidRPr="005E4306">
        <w:rPr>
          <w:rFonts w:ascii="Times New Roman" w:hAnsi="Times New Roman" w:cs="Times New Roman"/>
        </w:rPr>
        <w:t>no Prédio</w:t>
      </w:r>
      <w:r w:rsidR="005249B7" w:rsidRPr="005E4306">
        <w:rPr>
          <w:rFonts w:ascii="Times New Roman" w:hAnsi="Times New Roman" w:cs="Times New Roman"/>
        </w:rPr>
        <w:t xml:space="preserve"> </w:t>
      </w:r>
      <w:r w:rsidR="008A68DD">
        <w:rPr>
          <w:rFonts w:ascii="Times New Roman" w:hAnsi="Times New Roman" w:cs="Times New Roman"/>
        </w:rPr>
        <w:t>[</w:t>
      </w:r>
      <w:r w:rsidR="008A68DD" w:rsidRPr="0074406E">
        <w:rPr>
          <w:rFonts w:ascii="Times New Roman" w:hAnsi="Times New Roman" w:cs="Times New Roman"/>
          <w:highlight w:val="green"/>
        </w:rPr>
        <w:t>=</w:t>
      </w:r>
      <w:r w:rsidR="008A68DD">
        <w:rPr>
          <w:rFonts w:ascii="Times New Roman" w:hAnsi="Times New Roman" w:cs="Times New Roman"/>
        </w:rPr>
        <w:t>]</w:t>
      </w:r>
      <w:r w:rsidR="00F8533D" w:rsidRPr="005E4306">
        <w:rPr>
          <w:rFonts w:ascii="Times New Roman" w:hAnsi="Times New Roman" w:cs="Times New Roman"/>
        </w:rPr>
        <w:t xml:space="preserve"> </w:t>
      </w:r>
      <w:r w:rsidR="00FA0B79" w:rsidRPr="005E4306">
        <w:rPr>
          <w:rFonts w:ascii="Times New Roman" w:hAnsi="Times New Roman" w:cs="Times New Roman"/>
        </w:rPr>
        <w:t xml:space="preserve">do IPT para ocupar um espaço de </w:t>
      </w:r>
      <w:r w:rsidR="00246EED">
        <w:rPr>
          <w:rFonts w:ascii="Times New Roman" w:hAnsi="Times New Roman" w:cs="Times New Roman"/>
        </w:rPr>
        <w:t>[</w:t>
      </w:r>
      <w:r w:rsidR="00246EED" w:rsidRPr="001E66CA">
        <w:rPr>
          <w:rFonts w:ascii="Times New Roman" w:hAnsi="Times New Roman" w:cs="Times New Roman"/>
          <w:highlight w:val="green"/>
        </w:rPr>
        <w:t>=</w:t>
      </w:r>
      <w:r w:rsidR="00246EED">
        <w:rPr>
          <w:rFonts w:ascii="Times New Roman" w:hAnsi="Times New Roman" w:cs="Times New Roman"/>
        </w:rPr>
        <w:t>]</w:t>
      </w:r>
      <w:r w:rsidR="00072DF5" w:rsidRPr="005E4306">
        <w:rPr>
          <w:rFonts w:ascii="Times New Roman" w:hAnsi="Times New Roman" w:cs="Times New Roman"/>
        </w:rPr>
        <w:t xml:space="preserve">m² </w:t>
      </w:r>
      <w:r w:rsidR="00FA0B79" w:rsidRPr="005E4306">
        <w:rPr>
          <w:rFonts w:ascii="Times New Roman" w:hAnsi="Times New Roman" w:cs="Times New Roman"/>
        </w:rPr>
        <w:t>, com a finalidade de instalar o</w:t>
      </w:r>
      <w:r w:rsidR="00072DF5" w:rsidRPr="005E4306">
        <w:rPr>
          <w:rFonts w:ascii="Times New Roman" w:hAnsi="Times New Roman" w:cs="Times New Roman"/>
        </w:rPr>
        <w:t xml:space="preserve"> </w:t>
      </w:r>
      <w:r w:rsidR="00D0760C">
        <w:rPr>
          <w:rFonts w:ascii="Times New Roman" w:hAnsi="Times New Roman" w:cs="Times New Roman"/>
        </w:rPr>
        <w:t>CENTRO DE INOVAÇÃO</w:t>
      </w:r>
      <w:r w:rsidR="00FA0B79" w:rsidRPr="005E4306">
        <w:rPr>
          <w:rFonts w:ascii="Times New Roman" w:hAnsi="Times New Roman" w:cs="Times New Roman"/>
        </w:rPr>
        <w:t xml:space="preserve">, conforme </w:t>
      </w:r>
      <w:r w:rsidRPr="005E4306">
        <w:rPr>
          <w:rFonts w:ascii="Times New Roman" w:hAnsi="Times New Roman" w:cs="Times New Roman"/>
        </w:rPr>
        <w:t>PROJETO BÁSICO</w:t>
      </w:r>
      <w:r w:rsidR="00D033C6" w:rsidRPr="005E4306">
        <w:rPr>
          <w:rFonts w:ascii="Times New Roman" w:hAnsi="Times New Roman" w:cs="Times New Roman"/>
        </w:rPr>
        <w:t xml:space="preserve"> que integra este instrumento como </w:t>
      </w:r>
      <w:r w:rsidR="00D033C6" w:rsidRPr="00246EED">
        <w:rPr>
          <w:rFonts w:ascii="Times New Roman" w:hAnsi="Times New Roman" w:cs="Times New Roman"/>
        </w:rPr>
        <w:t>Anexo</w:t>
      </w:r>
      <w:r w:rsidR="00072DF5" w:rsidRPr="00246EED">
        <w:rPr>
          <w:rFonts w:ascii="Times New Roman" w:hAnsi="Times New Roman" w:cs="Times New Roman"/>
        </w:rPr>
        <w:t xml:space="preserve"> III</w:t>
      </w:r>
      <w:r w:rsidR="00FA0B79" w:rsidRPr="005E4306">
        <w:rPr>
          <w:rFonts w:ascii="Times New Roman" w:hAnsi="Times New Roman" w:cs="Times New Roman"/>
        </w:rPr>
        <w:t xml:space="preserve">, que detalha </w:t>
      </w:r>
      <w:r w:rsidRPr="005E4306">
        <w:rPr>
          <w:rFonts w:ascii="Times New Roman" w:hAnsi="Times New Roman" w:cs="Times New Roman"/>
        </w:rPr>
        <w:t>as características do investimento</w:t>
      </w:r>
      <w:r w:rsidR="001E14FD" w:rsidRPr="005E4306">
        <w:rPr>
          <w:rFonts w:ascii="Times New Roman" w:hAnsi="Times New Roman" w:cs="Times New Roman"/>
        </w:rPr>
        <w:t xml:space="preserve"> </w:t>
      </w:r>
      <w:r w:rsidR="0024313D" w:rsidRPr="005E4306">
        <w:rPr>
          <w:rFonts w:ascii="Times New Roman" w:hAnsi="Times New Roman" w:cs="Times New Roman"/>
        </w:rPr>
        <w:t>a ser realizado</w:t>
      </w:r>
      <w:r w:rsidR="00FA0B79" w:rsidRPr="005E4306">
        <w:rPr>
          <w:rFonts w:ascii="Times New Roman" w:hAnsi="Times New Roman" w:cs="Times New Roman"/>
        </w:rPr>
        <w:t>.</w:t>
      </w:r>
    </w:p>
    <w:p w14:paraId="20D9428A" w14:textId="77777777" w:rsidR="00382DCC" w:rsidRPr="005E4306" w:rsidRDefault="00382DCC" w:rsidP="00382DCC">
      <w:pPr>
        <w:pStyle w:val="PargrafodaLista"/>
        <w:widowControl w:val="0"/>
        <w:tabs>
          <w:tab w:val="left" w:pos="0"/>
        </w:tabs>
        <w:autoSpaceDE w:val="0"/>
        <w:autoSpaceDN w:val="0"/>
        <w:adjustRightInd w:val="0"/>
        <w:spacing w:line="360" w:lineRule="auto"/>
        <w:jc w:val="both"/>
        <w:rPr>
          <w:rFonts w:ascii="Times New Roman" w:hAnsi="Times New Roman" w:cs="Times New Roman"/>
        </w:rPr>
      </w:pPr>
    </w:p>
    <w:p w14:paraId="48E88BEE" w14:textId="776736A1" w:rsidR="00063DF2" w:rsidRPr="005E4306" w:rsidRDefault="001E14FD" w:rsidP="005E4306">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 xml:space="preserve">Que </w:t>
      </w:r>
      <w:r w:rsidR="008F2AAF" w:rsidRPr="005E4306">
        <w:rPr>
          <w:rFonts w:ascii="Times New Roman" w:hAnsi="Times New Roman" w:cs="Times New Roman"/>
        </w:rPr>
        <w:t xml:space="preserve">a Comissão de </w:t>
      </w:r>
      <w:r w:rsidR="0096487C" w:rsidRPr="005E4306">
        <w:rPr>
          <w:rFonts w:ascii="Times New Roman" w:hAnsi="Times New Roman" w:cs="Times New Roman"/>
        </w:rPr>
        <w:t xml:space="preserve">Avaliação de Obras de </w:t>
      </w:r>
      <w:r w:rsidR="008F2AAF" w:rsidRPr="005E4306">
        <w:rPr>
          <w:rFonts w:ascii="Times New Roman" w:hAnsi="Times New Roman" w:cs="Times New Roman"/>
        </w:rPr>
        <w:t xml:space="preserve">Infraestrutura </w:t>
      </w:r>
      <w:r w:rsidR="00105D7F" w:rsidRPr="005E4306">
        <w:rPr>
          <w:rFonts w:ascii="Times New Roman" w:hAnsi="Times New Roman" w:cs="Times New Roman"/>
        </w:rPr>
        <w:t xml:space="preserve">do </w:t>
      </w:r>
      <w:r w:rsidR="00105D7F" w:rsidRPr="00246EED">
        <w:rPr>
          <w:rFonts w:ascii="Times New Roman" w:hAnsi="Times New Roman" w:cs="Times New Roman"/>
          <w:bCs/>
        </w:rPr>
        <w:t>IPT</w:t>
      </w:r>
      <w:r w:rsidR="00957F0F" w:rsidRPr="005E4306">
        <w:rPr>
          <w:rFonts w:ascii="Times New Roman" w:hAnsi="Times New Roman" w:cs="Times New Roman"/>
          <w:b/>
        </w:rPr>
        <w:t xml:space="preserve"> </w:t>
      </w:r>
      <w:r w:rsidRPr="005E4306">
        <w:rPr>
          <w:rFonts w:ascii="Times New Roman" w:hAnsi="Times New Roman" w:cs="Times New Roman"/>
        </w:rPr>
        <w:t xml:space="preserve">analisou </w:t>
      </w:r>
      <w:r w:rsidR="003A23E6" w:rsidRPr="005E4306">
        <w:rPr>
          <w:rFonts w:ascii="Times New Roman" w:hAnsi="Times New Roman" w:cs="Times New Roman"/>
        </w:rPr>
        <w:t>e aprovou</w:t>
      </w:r>
      <w:r w:rsidR="0084727C" w:rsidRPr="005E4306">
        <w:rPr>
          <w:rFonts w:ascii="Times New Roman" w:hAnsi="Times New Roman" w:cs="Times New Roman"/>
        </w:rPr>
        <w:t xml:space="preserve"> em </w:t>
      </w:r>
      <w:r w:rsidR="00246EED">
        <w:rPr>
          <w:rFonts w:ascii="Times New Roman" w:hAnsi="Times New Roman" w:cs="Times New Roman"/>
        </w:rPr>
        <w:t>[</w:t>
      </w:r>
      <w:r w:rsidR="00246EED" w:rsidRPr="001E66CA">
        <w:rPr>
          <w:rFonts w:ascii="Times New Roman" w:hAnsi="Times New Roman" w:cs="Times New Roman"/>
          <w:highlight w:val="green"/>
        </w:rPr>
        <w:t>=</w:t>
      </w:r>
      <w:r w:rsidR="00246EED">
        <w:rPr>
          <w:rFonts w:ascii="Times New Roman" w:hAnsi="Times New Roman" w:cs="Times New Roman"/>
        </w:rPr>
        <w:t>]</w:t>
      </w:r>
      <w:r w:rsidR="003A23E6" w:rsidRPr="005E4306">
        <w:rPr>
          <w:rFonts w:ascii="Times New Roman" w:hAnsi="Times New Roman" w:cs="Times New Roman"/>
        </w:rPr>
        <w:t xml:space="preserve"> </w:t>
      </w:r>
      <w:r w:rsidRPr="005E4306">
        <w:rPr>
          <w:rFonts w:ascii="Times New Roman" w:hAnsi="Times New Roman" w:cs="Times New Roman"/>
        </w:rPr>
        <w:t>o PROJETO</w:t>
      </w:r>
      <w:r w:rsidR="00F8533D" w:rsidRPr="005E4306">
        <w:rPr>
          <w:rFonts w:ascii="Times New Roman" w:hAnsi="Times New Roman" w:cs="Times New Roman"/>
        </w:rPr>
        <w:t>S</w:t>
      </w:r>
      <w:r w:rsidRPr="005E4306">
        <w:rPr>
          <w:rFonts w:ascii="Times New Roman" w:hAnsi="Times New Roman" w:cs="Times New Roman"/>
        </w:rPr>
        <w:t xml:space="preserve"> BÁSICO</w:t>
      </w:r>
      <w:r w:rsidR="0028455A">
        <w:rPr>
          <w:rFonts w:ascii="Times New Roman" w:hAnsi="Times New Roman" w:cs="Times New Roman"/>
        </w:rPr>
        <w:t xml:space="preserve"> </w:t>
      </w:r>
      <w:r w:rsidRPr="005E4306">
        <w:rPr>
          <w:rFonts w:ascii="Times New Roman" w:hAnsi="Times New Roman" w:cs="Times New Roman"/>
        </w:rPr>
        <w:t>apresentad</w:t>
      </w:r>
      <w:r w:rsidR="0023103F" w:rsidRPr="005E4306">
        <w:rPr>
          <w:rFonts w:ascii="Times New Roman" w:hAnsi="Times New Roman" w:cs="Times New Roman"/>
        </w:rPr>
        <w:t>o</w:t>
      </w:r>
      <w:r w:rsidR="00F8533D" w:rsidRPr="005E4306">
        <w:rPr>
          <w:rFonts w:ascii="Times New Roman" w:hAnsi="Times New Roman" w:cs="Times New Roman"/>
        </w:rPr>
        <w:t xml:space="preserve"> ao IPT</w:t>
      </w:r>
      <w:r w:rsidR="0023103F" w:rsidRPr="005E4306">
        <w:rPr>
          <w:rFonts w:ascii="Times New Roman" w:hAnsi="Times New Roman" w:cs="Times New Roman"/>
        </w:rPr>
        <w:t xml:space="preserve"> pel</w:t>
      </w:r>
      <w:r w:rsidR="00976899" w:rsidRPr="005E4306">
        <w:rPr>
          <w:rFonts w:ascii="Times New Roman" w:hAnsi="Times New Roman" w:cs="Times New Roman"/>
        </w:rPr>
        <w:t xml:space="preserve">o </w:t>
      </w:r>
      <w:r w:rsidR="00D0760C">
        <w:rPr>
          <w:rFonts w:ascii="Times New Roman" w:hAnsi="Times New Roman" w:cs="Times New Roman"/>
          <w:bCs/>
        </w:rPr>
        <w:t>EMPRESA PARCEIRA</w:t>
      </w:r>
      <w:r w:rsidR="000A5A96" w:rsidRPr="005E4306">
        <w:rPr>
          <w:rFonts w:ascii="Times New Roman" w:hAnsi="Times New Roman" w:cs="Times New Roman"/>
        </w:rPr>
        <w:t>.</w:t>
      </w:r>
    </w:p>
    <w:p w14:paraId="7B9C17AC" w14:textId="77777777" w:rsidR="00F8533D" w:rsidRPr="005E4306" w:rsidRDefault="00F8533D" w:rsidP="00D2235F">
      <w:pPr>
        <w:widowControl w:val="0"/>
        <w:tabs>
          <w:tab w:val="left" w:pos="360"/>
        </w:tabs>
        <w:autoSpaceDE w:val="0"/>
        <w:autoSpaceDN w:val="0"/>
        <w:adjustRightInd w:val="0"/>
        <w:spacing w:line="360" w:lineRule="auto"/>
        <w:jc w:val="both"/>
      </w:pPr>
    </w:p>
    <w:p w14:paraId="2E374521" w14:textId="38C9B850" w:rsidR="00246EED" w:rsidRDefault="001E14FD" w:rsidP="00246EED">
      <w:pPr>
        <w:pStyle w:val="PargrafodaLista"/>
        <w:widowControl w:val="0"/>
        <w:numPr>
          <w:ilvl w:val="0"/>
          <w:numId w:val="74"/>
        </w:numPr>
        <w:tabs>
          <w:tab w:val="left" w:pos="0"/>
        </w:tabs>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Que</w:t>
      </w:r>
      <w:r w:rsidR="003A23E6" w:rsidRPr="005E4306">
        <w:rPr>
          <w:rFonts w:ascii="Times New Roman" w:hAnsi="Times New Roman" w:cs="Times New Roman"/>
        </w:rPr>
        <w:t xml:space="preserve"> </w:t>
      </w:r>
      <w:r w:rsidR="00015814" w:rsidRPr="005E4306">
        <w:rPr>
          <w:rFonts w:ascii="Times New Roman" w:hAnsi="Times New Roman" w:cs="Times New Roman"/>
        </w:rPr>
        <w:t xml:space="preserve">a Diretoria do IPT </w:t>
      </w:r>
      <w:r w:rsidR="00063DF2" w:rsidRPr="005E4306">
        <w:rPr>
          <w:rFonts w:ascii="Times New Roman" w:hAnsi="Times New Roman" w:cs="Times New Roman"/>
        </w:rPr>
        <w:t>aprovou</w:t>
      </w:r>
      <w:r w:rsidR="006E3126" w:rsidRPr="005E4306">
        <w:rPr>
          <w:rFonts w:ascii="Times New Roman" w:hAnsi="Times New Roman" w:cs="Times New Roman"/>
        </w:rPr>
        <w:t xml:space="preserve"> por meio da</w:t>
      </w:r>
      <w:r w:rsidR="00015814" w:rsidRPr="005E4306">
        <w:rPr>
          <w:rFonts w:ascii="Times New Roman" w:hAnsi="Times New Roman" w:cs="Times New Roman"/>
        </w:rPr>
        <w:t xml:space="preserve"> R</w:t>
      </w:r>
      <w:r w:rsidR="000A5A96" w:rsidRPr="005E4306">
        <w:rPr>
          <w:rFonts w:ascii="Times New Roman" w:hAnsi="Times New Roman" w:cs="Times New Roman"/>
        </w:rPr>
        <w:t xml:space="preserve">esolução de </w:t>
      </w:r>
      <w:r w:rsidR="00015814" w:rsidRPr="005E4306">
        <w:rPr>
          <w:rFonts w:ascii="Times New Roman" w:hAnsi="Times New Roman" w:cs="Times New Roman"/>
        </w:rPr>
        <w:t>D</w:t>
      </w:r>
      <w:r w:rsidR="000A5A96" w:rsidRPr="005E4306">
        <w:rPr>
          <w:rFonts w:ascii="Times New Roman" w:hAnsi="Times New Roman" w:cs="Times New Roman"/>
        </w:rPr>
        <w:t>iretoria</w:t>
      </w:r>
      <w:r w:rsidR="005B7C78" w:rsidRPr="005E4306">
        <w:rPr>
          <w:rFonts w:ascii="Times New Roman" w:hAnsi="Times New Roman" w:cs="Times New Roman"/>
        </w:rPr>
        <w:t xml:space="preserve"> </w:t>
      </w:r>
      <w:r w:rsidR="006E3126" w:rsidRPr="005E4306">
        <w:rPr>
          <w:rFonts w:ascii="Times New Roman" w:hAnsi="Times New Roman" w:cs="Times New Roman"/>
        </w:rPr>
        <w:t xml:space="preserve">nº </w:t>
      </w:r>
      <w:r w:rsidR="00246EED">
        <w:rPr>
          <w:rFonts w:ascii="Times New Roman" w:hAnsi="Times New Roman" w:cs="Times New Roman"/>
        </w:rPr>
        <w:t>[</w:t>
      </w:r>
      <w:r w:rsidR="00246EED" w:rsidRPr="001E66CA">
        <w:rPr>
          <w:rFonts w:ascii="Times New Roman" w:hAnsi="Times New Roman" w:cs="Times New Roman"/>
          <w:highlight w:val="green"/>
        </w:rPr>
        <w:t>=</w:t>
      </w:r>
      <w:r w:rsidR="00246EED">
        <w:rPr>
          <w:rFonts w:ascii="Times New Roman" w:hAnsi="Times New Roman" w:cs="Times New Roman"/>
        </w:rPr>
        <w:t>]</w:t>
      </w:r>
      <w:r w:rsidR="000A5A96" w:rsidRPr="005E4306">
        <w:rPr>
          <w:rFonts w:ascii="Times New Roman" w:hAnsi="Times New Roman" w:cs="Times New Roman"/>
        </w:rPr>
        <w:t>,</w:t>
      </w:r>
      <w:r w:rsidR="00015814" w:rsidRPr="005E4306">
        <w:rPr>
          <w:rFonts w:ascii="Times New Roman" w:hAnsi="Times New Roman" w:cs="Times New Roman"/>
        </w:rPr>
        <w:t xml:space="preserve"> de </w:t>
      </w:r>
      <w:r w:rsidR="00246EED">
        <w:rPr>
          <w:rFonts w:ascii="Times New Roman" w:hAnsi="Times New Roman" w:cs="Times New Roman"/>
        </w:rPr>
        <w:t>[</w:t>
      </w:r>
      <w:r w:rsidR="00246EED" w:rsidRPr="001E66CA">
        <w:rPr>
          <w:rFonts w:ascii="Times New Roman" w:hAnsi="Times New Roman" w:cs="Times New Roman"/>
          <w:highlight w:val="green"/>
        </w:rPr>
        <w:t>=</w:t>
      </w:r>
      <w:r w:rsidR="00246EED">
        <w:rPr>
          <w:rFonts w:ascii="Times New Roman" w:hAnsi="Times New Roman" w:cs="Times New Roman"/>
        </w:rPr>
        <w:t>]</w:t>
      </w:r>
      <w:r w:rsidR="00FA0B79" w:rsidRPr="005E4306">
        <w:rPr>
          <w:rFonts w:ascii="Times New Roman" w:hAnsi="Times New Roman" w:cs="Times New Roman"/>
        </w:rPr>
        <w:t>,</w:t>
      </w:r>
      <w:r w:rsidR="000A5A96" w:rsidRPr="005E4306">
        <w:rPr>
          <w:rFonts w:ascii="Times New Roman" w:hAnsi="Times New Roman" w:cs="Times New Roman"/>
        </w:rPr>
        <w:t xml:space="preserve"> o </w:t>
      </w:r>
      <w:r w:rsidR="00063DF2" w:rsidRPr="005E4306">
        <w:rPr>
          <w:rFonts w:ascii="Times New Roman" w:hAnsi="Times New Roman" w:cs="Times New Roman"/>
        </w:rPr>
        <w:t>Parecer Consolidado</w:t>
      </w:r>
      <w:r w:rsidR="00F83B18" w:rsidRPr="005E4306">
        <w:rPr>
          <w:rFonts w:ascii="Times New Roman" w:hAnsi="Times New Roman" w:cs="Times New Roman"/>
        </w:rPr>
        <w:t>,</w:t>
      </w:r>
      <w:r w:rsidR="006E3126" w:rsidRPr="005E4306">
        <w:rPr>
          <w:rFonts w:ascii="Times New Roman" w:hAnsi="Times New Roman" w:cs="Times New Roman"/>
        </w:rPr>
        <w:t xml:space="preserve"> que conclui pela aderência do PLANO DE TRABALHO</w:t>
      </w:r>
      <w:r w:rsidR="00063DF2" w:rsidRPr="005E4306">
        <w:rPr>
          <w:rFonts w:ascii="Times New Roman" w:hAnsi="Times New Roman" w:cs="Times New Roman"/>
        </w:rPr>
        <w:t xml:space="preserve"> </w:t>
      </w:r>
      <w:r w:rsidR="006E3126" w:rsidRPr="005E4306">
        <w:rPr>
          <w:rFonts w:ascii="Times New Roman" w:hAnsi="Times New Roman" w:cs="Times New Roman"/>
        </w:rPr>
        <w:t xml:space="preserve"> e </w:t>
      </w:r>
      <w:r w:rsidR="006E3126" w:rsidRPr="00246EED">
        <w:rPr>
          <w:rFonts w:ascii="Times New Roman" w:hAnsi="Times New Roman" w:cs="Times New Roman"/>
        </w:rPr>
        <w:t>do PROJETO BÁSICO, apresentado</w:t>
      </w:r>
      <w:r w:rsidR="00246EED" w:rsidRPr="00246EED">
        <w:rPr>
          <w:rFonts w:ascii="Times New Roman" w:hAnsi="Times New Roman" w:cs="Times New Roman"/>
        </w:rPr>
        <w:t>s</w:t>
      </w:r>
      <w:r w:rsidR="006E3126" w:rsidRPr="00246EED">
        <w:rPr>
          <w:rFonts w:ascii="Times New Roman" w:hAnsi="Times New Roman" w:cs="Times New Roman"/>
        </w:rPr>
        <w:t xml:space="preserve"> pel</w:t>
      </w:r>
      <w:r w:rsidR="00976899" w:rsidRPr="00246EED">
        <w:rPr>
          <w:rFonts w:ascii="Times New Roman" w:hAnsi="Times New Roman" w:cs="Times New Roman"/>
        </w:rPr>
        <w:t xml:space="preserve">o </w:t>
      </w:r>
      <w:r w:rsidR="00D0760C">
        <w:rPr>
          <w:rFonts w:ascii="Times New Roman" w:hAnsi="Times New Roman" w:cs="Times New Roman"/>
        </w:rPr>
        <w:t>EMPRESA PARCEIRA</w:t>
      </w:r>
      <w:r w:rsidR="006E3126" w:rsidRPr="00246EED">
        <w:rPr>
          <w:rFonts w:ascii="Times New Roman" w:hAnsi="Times New Roman" w:cs="Times New Roman"/>
        </w:rPr>
        <w:t xml:space="preserve">, </w:t>
      </w:r>
      <w:r w:rsidR="000A5A96" w:rsidRPr="00246EED">
        <w:rPr>
          <w:rFonts w:ascii="Times New Roman" w:hAnsi="Times New Roman" w:cs="Times New Roman"/>
        </w:rPr>
        <w:t>n</w:t>
      </w:r>
      <w:r w:rsidR="00AF7634" w:rsidRPr="00246EED">
        <w:rPr>
          <w:rFonts w:ascii="Times New Roman" w:hAnsi="Times New Roman" w:cs="Times New Roman"/>
        </w:rPr>
        <w:t>o</w:t>
      </w:r>
      <w:r w:rsidR="00F83B18" w:rsidRPr="00246EED">
        <w:rPr>
          <w:rFonts w:ascii="Times New Roman" w:hAnsi="Times New Roman" w:cs="Times New Roman"/>
        </w:rPr>
        <w:t>s</w:t>
      </w:r>
      <w:r w:rsidR="00AF7634" w:rsidRPr="00246EED">
        <w:rPr>
          <w:rFonts w:ascii="Times New Roman" w:hAnsi="Times New Roman" w:cs="Times New Roman"/>
        </w:rPr>
        <w:t xml:space="preserve"> termos</w:t>
      </w:r>
      <w:r w:rsidR="006E3126" w:rsidRPr="00246EED">
        <w:rPr>
          <w:rFonts w:ascii="Times New Roman" w:hAnsi="Times New Roman" w:cs="Times New Roman"/>
        </w:rPr>
        <w:t xml:space="preserve"> </w:t>
      </w:r>
      <w:r w:rsidR="00CB406A" w:rsidRPr="00246EED">
        <w:rPr>
          <w:rFonts w:ascii="Times New Roman" w:hAnsi="Times New Roman" w:cs="Times New Roman"/>
        </w:rPr>
        <w:t>Chamamento Público n.º 001/2021 de 01 de março de 2021</w:t>
      </w:r>
      <w:r w:rsidR="00FA0B79" w:rsidRPr="00246EED">
        <w:rPr>
          <w:rFonts w:ascii="Times New Roman" w:hAnsi="Times New Roman" w:cs="Times New Roman"/>
        </w:rPr>
        <w:t>.</w:t>
      </w:r>
    </w:p>
    <w:p w14:paraId="1963C527" w14:textId="77777777" w:rsidR="00246EED" w:rsidRPr="00246EED" w:rsidRDefault="00246EED" w:rsidP="00246EED">
      <w:pPr>
        <w:pStyle w:val="PargrafodaLista"/>
        <w:rPr>
          <w:rFonts w:ascii="Times New Roman" w:hAnsi="Times New Roman" w:cs="Times New Roman"/>
        </w:rPr>
      </w:pPr>
    </w:p>
    <w:p w14:paraId="4A9D68BE" w14:textId="68104B79" w:rsidR="00AC05B7" w:rsidRDefault="00AC05B7" w:rsidP="00F8533D">
      <w:pPr>
        <w:widowControl w:val="0"/>
        <w:tabs>
          <w:tab w:val="left" w:pos="220"/>
          <w:tab w:val="left" w:pos="720"/>
        </w:tabs>
        <w:autoSpaceDE w:val="0"/>
        <w:autoSpaceDN w:val="0"/>
        <w:adjustRightInd w:val="0"/>
        <w:spacing w:line="360" w:lineRule="auto"/>
        <w:jc w:val="both"/>
      </w:pPr>
    </w:p>
    <w:p w14:paraId="542C619C" w14:textId="77777777" w:rsidR="00D0760C" w:rsidRPr="005E4306" w:rsidRDefault="00D0760C" w:rsidP="00F8533D">
      <w:pPr>
        <w:widowControl w:val="0"/>
        <w:tabs>
          <w:tab w:val="left" w:pos="220"/>
          <w:tab w:val="left" w:pos="720"/>
        </w:tabs>
        <w:autoSpaceDE w:val="0"/>
        <w:autoSpaceDN w:val="0"/>
        <w:adjustRightInd w:val="0"/>
        <w:spacing w:line="360" w:lineRule="auto"/>
        <w:jc w:val="both"/>
      </w:pPr>
    </w:p>
    <w:p w14:paraId="72D0DA46" w14:textId="4DB10480" w:rsidR="00352411" w:rsidRPr="005E4306" w:rsidRDefault="00066006" w:rsidP="00D2235F">
      <w:pPr>
        <w:pStyle w:val="SemEspaamento"/>
        <w:spacing w:line="360" w:lineRule="auto"/>
        <w:jc w:val="both"/>
      </w:pPr>
      <w:r w:rsidRPr="005E4306">
        <w:lastRenderedPageBreak/>
        <w:t xml:space="preserve">As </w:t>
      </w:r>
      <w:r w:rsidR="00291F04" w:rsidRPr="005E4306">
        <w:t>PARTES</w:t>
      </w:r>
      <w:r w:rsidRPr="005E4306">
        <w:t>, acima qualificadas, resolvem</w:t>
      </w:r>
      <w:r w:rsidR="004033AF" w:rsidRPr="005E4306">
        <w:t xml:space="preserve"> de comum acordo</w:t>
      </w:r>
      <w:r w:rsidR="00990834" w:rsidRPr="005E4306">
        <w:t xml:space="preserve"> </w:t>
      </w:r>
      <w:r w:rsidR="006F78AB" w:rsidRPr="005E4306">
        <w:t>firmar</w:t>
      </w:r>
      <w:r w:rsidR="0046029A" w:rsidRPr="005E4306">
        <w:t xml:space="preserve"> o presente</w:t>
      </w:r>
      <w:r w:rsidR="00352411" w:rsidRPr="005E4306">
        <w:t xml:space="preserve"> </w:t>
      </w:r>
      <w:r w:rsidR="0087410C" w:rsidRPr="005E4306">
        <w:rPr>
          <w:b/>
          <w:bCs/>
        </w:rPr>
        <w:t>CONTRATO</w:t>
      </w:r>
      <w:r w:rsidR="00B06683" w:rsidRPr="005E4306">
        <w:rPr>
          <w:b/>
          <w:bCs/>
        </w:rPr>
        <w:t xml:space="preserve"> PARA </w:t>
      </w:r>
      <w:r w:rsidR="00FA0B79" w:rsidRPr="005E4306">
        <w:rPr>
          <w:b/>
          <w:bCs/>
        </w:rPr>
        <w:t xml:space="preserve">INSTALAÇÃO E OPERACIONALIZAÇÃO </w:t>
      </w:r>
      <w:r w:rsidR="00B06683" w:rsidRPr="005E4306">
        <w:rPr>
          <w:b/>
          <w:bCs/>
        </w:rPr>
        <w:t>DE</w:t>
      </w:r>
      <w:r w:rsidR="00B06683" w:rsidRPr="005E4306">
        <w:t xml:space="preserve"> </w:t>
      </w:r>
      <w:r w:rsidR="00B06683" w:rsidRPr="005E4306">
        <w:rPr>
          <w:b/>
          <w:bCs/>
        </w:rPr>
        <w:t>CENTRO DE  INOVAÇÃO</w:t>
      </w:r>
      <w:r w:rsidR="00B62762" w:rsidRPr="005E4306">
        <w:t>,</w:t>
      </w:r>
      <w:r w:rsidR="005B7C78" w:rsidRPr="005E4306">
        <w:rPr>
          <w:b/>
          <w:bCs/>
        </w:rPr>
        <w:t xml:space="preserve"> </w:t>
      </w:r>
      <w:r w:rsidR="00352411" w:rsidRPr="005E4306">
        <w:t xml:space="preserve">destinado a </w:t>
      </w:r>
      <w:r w:rsidR="00E14BCE">
        <w:t>[</w:t>
      </w:r>
      <w:r w:rsidR="00E14BCE" w:rsidRPr="00E14BCE">
        <w:rPr>
          <w:highlight w:val="green"/>
        </w:rPr>
        <w:t>=</w:t>
      </w:r>
      <w:r w:rsidR="00E14BCE">
        <w:t>]</w:t>
      </w:r>
      <w:r w:rsidR="000A5A96" w:rsidRPr="005E4306">
        <w:t xml:space="preserve"> </w:t>
      </w:r>
      <w:r w:rsidR="00507CA4" w:rsidRPr="005E4306">
        <w:t xml:space="preserve">doravante denominado </w:t>
      </w:r>
      <w:r w:rsidR="002C532D" w:rsidRPr="005E4306">
        <w:t>“</w:t>
      </w:r>
      <w:r w:rsidR="00507CA4" w:rsidRPr="005E4306">
        <w:t>CONTRATO</w:t>
      </w:r>
      <w:r w:rsidR="00EF524F" w:rsidRPr="005E4306">
        <w:t>”</w:t>
      </w:r>
      <w:r w:rsidR="000A5A96" w:rsidRPr="005E4306">
        <w:t>, que é</w:t>
      </w:r>
      <w:r w:rsidR="006E3126" w:rsidRPr="005E4306">
        <w:t xml:space="preserve"> </w:t>
      </w:r>
      <w:r w:rsidR="00C5771A" w:rsidRPr="005E4306">
        <w:t xml:space="preserve">celebrado </w:t>
      </w:r>
      <w:r w:rsidR="000A5A96" w:rsidRPr="005E4306">
        <w:t>mediante</w:t>
      </w:r>
      <w:r w:rsidR="005A0CB9" w:rsidRPr="005E4306">
        <w:t xml:space="preserve"> dispensa de licitação nos termos do </w:t>
      </w:r>
      <w:r w:rsidR="00AD6895" w:rsidRPr="005E4306">
        <w:t>artigo</w:t>
      </w:r>
      <w:r w:rsidR="005A0CB9" w:rsidRPr="005E4306">
        <w:t xml:space="preserve"> 29, </w:t>
      </w:r>
      <w:r w:rsidR="001D3B82" w:rsidRPr="005E4306">
        <w:t xml:space="preserve">inciso </w:t>
      </w:r>
      <w:r w:rsidR="005A0CB9" w:rsidRPr="005E4306">
        <w:t>XIV da Lei federal n.º 13.303</w:t>
      </w:r>
      <w:r w:rsidR="00FA0B79" w:rsidRPr="005E4306">
        <w:t xml:space="preserve">, de </w:t>
      </w:r>
      <w:r w:rsidR="00D31F4D" w:rsidRPr="005E4306">
        <w:t>2016</w:t>
      </w:r>
      <w:r w:rsidR="00C5771A" w:rsidRPr="005E4306">
        <w:t xml:space="preserve">, </w:t>
      </w:r>
      <w:r w:rsidR="008F1F85" w:rsidRPr="005E4306">
        <w:t>com fundamento n</w:t>
      </w:r>
      <w:r w:rsidR="00C5771A" w:rsidRPr="005E4306">
        <w:t xml:space="preserve">o artigo </w:t>
      </w:r>
      <w:r w:rsidR="005F77B9" w:rsidRPr="005E4306">
        <w:t xml:space="preserve">3-B e do </w:t>
      </w:r>
      <w:r w:rsidR="00C5771A" w:rsidRPr="005E4306">
        <w:t>4º, inciso</w:t>
      </w:r>
      <w:r w:rsidR="0096487C" w:rsidRPr="005E4306">
        <w:t>s</w:t>
      </w:r>
      <w:r w:rsidR="00C5771A" w:rsidRPr="005E4306">
        <w:t xml:space="preserve"> I</w:t>
      </w:r>
      <w:r w:rsidR="005F77B9" w:rsidRPr="005E4306">
        <w:t xml:space="preserve"> e II ambos </w:t>
      </w:r>
      <w:r w:rsidR="00FA0B79" w:rsidRPr="005E4306">
        <w:t xml:space="preserve">da Lei federal nº 10.973, de </w:t>
      </w:r>
      <w:r w:rsidR="00C5771A" w:rsidRPr="005E4306">
        <w:t>2004</w:t>
      </w:r>
      <w:r w:rsidR="00FA0B79" w:rsidRPr="005E4306">
        <w:t>, do</w:t>
      </w:r>
      <w:r w:rsidR="005F77B9" w:rsidRPr="005E4306">
        <w:t>s</w:t>
      </w:r>
      <w:r w:rsidR="00FA0B79" w:rsidRPr="005E4306">
        <w:t xml:space="preserve"> artigos 4º, 18 e 19 da Lei complementar n.º 1.049, de 2008 e dos</w:t>
      </w:r>
      <w:r w:rsidR="00763FA3" w:rsidRPr="005E4306">
        <w:t xml:space="preserve"> artigos </w:t>
      </w:r>
      <w:r w:rsidR="00FA0B79" w:rsidRPr="005E4306">
        <w:t>39 e 40 do Decreto estadual nº</w:t>
      </w:r>
      <w:r w:rsidR="00763FA3" w:rsidRPr="005E4306">
        <w:t xml:space="preserve"> 62.817/2017</w:t>
      </w:r>
      <w:r w:rsidR="00F31E7D" w:rsidRPr="005E4306">
        <w:t xml:space="preserve">, </w:t>
      </w:r>
      <w:r w:rsidR="00FA0B79" w:rsidRPr="005E4306">
        <w:t>conforme ditames do</w:t>
      </w:r>
      <w:r w:rsidR="004F3849" w:rsidRPr="005E4306">
        <w:t xml:space="preserve"> Chamamento Público</w:t>
      </w:r>
      <w:r w:rsidR="00FA0B79" w:rsidRPr="005E4306">
        <w:t xml:space="preserve"> n.º</w:t>
      </w:r>
      <w:r w:rsidR="004F3849" w:rsidRPr="005E4306">
        <w:t xml:space="preserve"> 001/2021 de 01 de março de 2021</w:t>
      </w:r>
      <w:r w:rsidR="00FA0B79" w:rsidRPr="005E4306">
        <w:t xml:space="preserve"> e</w:t>
      </w:r>
      <w:r w:rsidR="00F31E7D" w:rsidRPr="005E4306">
        <w:t xml:space="preserve"> </w:t>
      </w:r>
      <w:r w:rsidR="00FA0B79" w:rsidRPr="005E4306">
        <w:t xml:space="preserve">de acordo com os documentos </w:t>
      </w:r>
      <w:r w:rsidR="0073599F" w:rsidRPr="005E4306">
        <w:t xml:space="preserve">constantes do </w:t>
      </w:r>
      <w:r w:rsidR="0096487C" w:rsidRPr="005E4306">
        <w:rPr>
          <w:b/>
          <w:bCs/>
        </w:rPr>
        <w:t>Processo IPT</w:t>
      </w:r>
      <w:r w:rsidR="004F3849" w:rsidRPr="005E4306">
        <w:rPr>
          <w:b/>
          <w:bCs/>
        </w:rPr>
        <w:t xml:space="preserve"> CIME</w:t>
      </w:r>
      <w:r w:rsidR="0096487C" w:rsidRPr="005E4306">
        <w:rPr>
          <w:b/>
          <w:bCs/>
        </w:rPr>
        <w:t xml:space="preserve"> </w:t>
      </w:r>
      <w:r w:rsidR="00B06683" w:rsidRPr="005E4306">
        <w:rPr>
          <w:b/>
          <w:bCs/>
        </w:rPr>
        <w:t xml:space="preserve">n.º </w:t>
      </w:r>
      <w:r w:rsidR="00AA33D5">
        <w:rPr>
          <w:b/>
          <w:bCs/>
        </w:rPr>
        <w:t>[</w:t>
      </w:r>
      <w:r w:rsidR="00AA33D5" w:rsidRPr="00AA33D5">
        <w:rPr>
          <w:b/>
          <w:bCs/>
          <w:highlight w:val="green"/>
        </w:rPr>
        <w:t>=</w:t>
      </w:r>
      <w:r w:rsidR="00AA33D5">
        <w:rPr>
          <w:b/>
          <w:bCs/>
        </w:rPr>
        <w:t>]</w:t>
      </w:r>
      <w:r w:rsidR="0096487C" w:rsidRPr="005E4306">
        <w:t>,</w:t>
      </w:r>
      <w:r w:rsidR="00792E0B" w:rsidRPr="005E4306">
        <w:t xml:space="preserve"> </w:t>
      </w:r>
      <w:r w:rsidR="0096487C" w:rsidRPr="005E4306">
        <w:t>que</w:t>
      </w:r>
      <w:r w:rsidR="00352411" w:rsidRPr="005E4306">
        <w:t xml:space="preserve"> deverá ser executado com estrita observância </w:t>
      </w:r>
      <w:r w:rsidR="00C77514" w:rsidRPr="005E4306">
        <w:t>d</w:t>
      </w:r>
      <w:r w:rsidR="00E54216" w:rsidRPr="005E4306">
        <w:t>e</w:t>
      </w:r>
      <w:r w:rsidR="00352411" w:rsidRPr="005E4306">
        <w:t xml:space="preserve"> suas </w:t>
      </w:r>
      <w:r w:rsidR="004D364A" w:rsidRPr="005E4306">
        <w:t>cláusulas</w:t>
      </w:r>
      <w:r w:rsidR="00E54216" w:rsidRPr="005E4306">
        <w:t xml:space="preserve"> e anexos.</w:t>
      </w:r>
    </w:p>
    <w:p w14:paraId="2B9C7529" w14:textId="77777777" w:rsidR="002E1518" w:rsidRPr="005E4306" w:rsidRDefault="002E1518" w:rsidP="00FA0B79">
      <w:pPr>
        <w:spacing w:line="360" w:lineRule="auto"/>
        <w:jc w:val="both"/>
      </w:pPr>
    </w:p>
    <w:p w14:paraId="705916F4" w14:textId="33205697" w:rsidR="00CB2716" w:rsidRPr="005E4306" w:rsidRDefault="00CB2716" w:rsidP="00733048">
      <w:pPr>
        <w:pStyle w:val="Ttulo1"/>
        <w:spacing w:before="0" w:line="360" w:lineRule="auto"/>
        <w:jc w:val="both"/>
        <w:rPr>
          <w:rFonts w:ascii="Times New Roman" w:hAnsi="Times New Roman" w:cs="Times New Roman"/>
          <w:b/>
          <w:bCs/>
          <w:color w:val="auto"/>
          <w:sz w:val="24"/>
          <w:szCs w:val="24"/>
        </w:rPr>
      </w:pPr>
      <w:r w:rsidRPr="005E4306">
        <w:rPr>
          <w:rFonts w:ascii="Times New Roman" w:hAnsi="Times New Roman" w:cs="Times New Roman"/>
          <w:b/>
          <w:bCs/>
          <w:color w:val="auto"/>
          <w:sz w:val="24"/>
          <w:szCs w:val="24"/>
        </w:rPr>
        <w:t>CLÁUSULA PRIMEIRA –</w:t>
      </w:r>
      <w:r w:rsidR="00C50BCF" w:rsidRPr="005E4306">
        <w:rPr>
          <w:rFonts w:ascii="Times New Roman" w:hAnsi="Times New Roman" w:cs="Times New Roman"/>
          <w:b/>
          <w:bCs/>
          <w:color w:val="auto"/>
          <w:sz w:val="24"/>
          <w:szCs w:val="24"/>
        </w:rPr>
        <w:t xml:space="preserve"> </w:t>
      </w:r>
      <w:r w:rsidRPr="005E4306">
        <w:rPr>
          <w:rFonts w:ascii="Times New Roman" w:hAnsi="Times New Roman" w:cs="Times New Roman"/>
          <w:b/>
          <w:bCs/>
          <w:color w:val="auto"/>
          <w:sz w:val="24"/>
          <w:szCs w:val="24"/>
        </w:rPr>
        <w:t xml:space="preserve">OBJETO </w:t>
      </w:r>
      <w:r w:rsidR="00C50BCF" w:rsidRPr="005E4306">
        <w:rPr>
          <w:rFonts w:ascii="Times New Roman" w:hAnsi="Times New Roman" w:cs="Times New Roman"/>
          <w:b/>
          <w:bCs/>
          <w:color w:val="auto"/>
          <w:sz w:val="24"/>
          <w:szCs w:val="24"/>
        </w:rPr>
        <w:t>E DEFINIÇÕES</w:t>
      </w:r>
    </w:p>
    <w:p w14:paraId="7AA69CE5" w14:textId="77777777" w:rsidR="000F3B3D" w:rsidRPr="005E4306" w:rsidRDefault="000F3B3D" w:rsidP="00733048">
      <w:pPr>
        <w:spacing w:line="360" w:lineRule="auto"/>
        <w:jc w:val="both"/>
        <w:rPr>
          <w:lang w:eastAsia="en-US"/>
        </w:rPr>
      </w:pPr>
    </w:p>
    <w:p w14:paraId="54F0A19B" w14:textId="10BB2535" w:rsidR="00173326" w:rsidRPr="005E4306" w:rsidRDefault="00AA2AF3" w:rsidP="00F8533D">
      <w:pPr>
        <w:pStyle w:val="PargrafodaLista"/>
        <w:numPr>
          <w:ilvl w:val="1"/>
          <w:numId w:val="46"/>
        </w:numPr>
        <w:spacing w:line="360" w:lineRule="auto"/>
        <w:ind w:left="0" w:firstLine="0"/>
        <w:jc w:val="both"/>
        <w:rPr>
          <w:rFonts w:ascii="Times New Roman" w:hAnsi="Times New Roman" w:cs="Times New Roman"/>
        </w:rPr>
      </w:pPr>
      <w:r w:rsidRPr="005E4306">
        <w:rPr>
          <w:rFonts w:ascii="Times New Roman" w:hAnsi="Times New Roman" w:cs="Times New Roman"/>
          <w:b/>
          <w:bCs/>
        </w:rPr>
        <w:t xml:space="preserve">Objeto. </w:t>
      </w:r>
      <w:r w:rsidRPr="005E4306">
        <w:rPr>
          <w:rFonts w:ascii="Times New Roman" w:hAnsi="Times New Roman" w:cs="Times New Roman"/>
        </w:rPr>
        <w:t xml:space="preserve">Constitui objeto do </w:t>
      </w:r>
      <w:r w:rsidR="00142B87" w:rsidRPr="005E4306">
        <w:rPr>
          <w:rFonts w:ascii="Times New Roman" w:hAnsi="Times New Roman" w:cs="Times New Roman"/>
        </w:rPr>
        <w:t xml:space="preserve">presente </w:t>
      </w:r>
      <w:r w:rsidR="00507CA4" w:rsidRPr="005E4306">
        <w:rPr>
          <w:rFonts w:ascii="Times New Roman" w:hAnsi="Times New Roman" w:cs="Times New Roman"/>
        </w:rPr>
        <w:t>CONTRATO</w:t>
      </w:r>
      <w:r w:rsidRPr="005E4306">
        <w:rPr>
          <w:rFonts w:ascii="Times New Roman" w:hAnsi="Times New Roman" w:cs="Times New Roman"/>
        </w:rPr>
        <w:t xml:space="preserve"> a</w:t>
      </w:r>
      <w:r w:rsidR="00142B87" w:rsidRPr="005E4306">
        <w:rPr>
          <w:rFonts w:ascii="Times New Roman" w:hAnsi="Times New Roman" w:cs="Times New Roman"/>
        </w:rPr>
        <w:t xml:space="preserve"> implantação</w:t>
      </w:r>
      <w:r w:rsidR="000C05CD" w:rsidRPr="005E4306">
        <w:rPr>
          <w:rFonts w:ascii="Times New Roman" w:hAnsi="Times New Roman" w:cs="Times New Roman"/>
        </w:rPr>
        <w:t>, pel</w:t>
      </w:r>
      <w:r w:rsidR="00C65241">
        <w:rPr>
          <w:rFonts w:ascii="Times New Roman" w:hAnsi="Times New Roman" w:cs="Times New Roman"/>
        </w:rPr>
        <w:t>a</w:t>
      </w:r>
      <w:r w:rsidR="00C23B6E" w:rsidRPr="005E4306">
        <w:rPr>
          <w:rFonts w:ascii="Times New Roman" w:hAnsi="Times New Roman" w:cs="Times New Roman"/>
        </w:rPr>
        <w:t xml:space="preserve"> </w:t>
      </w:r>
      <w:r w:rsidR="00D0760C">
        <w:rPr>
          <w:rFonts w:ascii="Times New Roman" w:hAnsi="Times New Roman" w:cs="Times New Roman"/>
        </w:rPr>
        <w:t>EMPRESA PARCEIRA</w:t>
      </w:r>
      <w:r w:rsidRPr="005E4306">
        <w:rPr>
          <w:rFonts w:ascii="Times New Roman" w:hAnsi="Times New Roman" w:cs="Times New Roman"/>
        </w:rPr>
        <w:t>,</w:t>
      </w:r>
      <w:r w:rsidR="00142B87" w:rsidRPr="005E4306">
        <w:rPr>
          <w:rFonts w:ascii="Times New Roman" w:hAnsi="Times New Roman" w:cs="Times New Roman"/>
        </w:rPr>
        <w:t xml:space="preserve"> de um</w:t>
      </w:r>
      <w:r w:rsidR="005B7C78" w:rsidRPr="005E4306">
        <w:rPr>
          <w:rFonts w:ascii="Times New Roman" w:hAnsi="Times New Roman" w:cs="Times New Roman"/>
        </w:rPr>
        <w:t xml:space="preserve"> </w:t>
      </w:r>
      <w:r w:rsidR="00D0760C">
        <w:rPr>
          <w:rFonts w:ascii="Times New Roman" w:hAnsi="Times New Roman" w:cs="Times New Roman"/>
        </w:rPr>
        <w:t>CENTRO DE INOVAÇÃO</w:t>
      </w:r>
      <w:r w:rsidR="00E804D5">
        <w:rPr>
          <w:rFonts w:ascii="Times New Roman" w:hAnsi="Times New Roman" w:cs="Times New Roman"/>
        </w:rPr>
        <w:t xml:space="preserve"> </w:t>
      </w:r>
      <w:r w:rsidR="001E66CA">
        <w:rPr>
          <w:rFonts w:ascii="Times New Roman" w:hAnsi="Times New Roman" w:cs="Times New Roman"/>
        </w:rPr>
        <w:t>[</w:t>
      </w:r>
      <w:r w:rsidR="001E66CA" w:rsidRPr="001E66CA">
        <w:rPr>
          <w:rFonts w:ascii="Times New Roman" w:hAnsi="Times New Roman" w:cs="Times New Roman"/>
          <w:highlight w:val="green"/>
        </w:rPr>
        <w:t>=</w:t>
      </w:r>
      <w:r w:rsidR="001E66CA">
        <w:rPr>
          <w:rFonts w:ascii="Times New Roman" w:hAnsi="Times New Roman" w:cs="Times New Roman"/>
        </w:rPr>
        <w:t>]</w:t>
      </w:r>
      <w:r w:rsidR="00F8533D" w:rsidRPr="005E4306">
        <w:rPr>
          <w:rFonts w:ascii="Times New Roman" w:hAnsi="Times New Roman" w:cs="Times New Roman"/>
        </w:rPr>
        <w:t xml:space="preserve">, participando </w:t>
      </w:r>
      <w:r w:rsidR="00F73D3F" w:rsidRPr="005E4306">
        <w:rPr>
          <w:rFonts w:ascii="Times New Roman" w:hAnsi="Times New Roman" w:cs="Times New Roman"/>
        </w:rPr>
        <w:t>do AMBIENTE PROMOTOR DA INOVAÇÃO</w:t>
      </w:r>
      <w:r w:rsidR="00173326" w:rsidRPr="005E4306">
        <w:rPr>
          <w:rFonts w:ascii="Times New Roman" w:hAnsi="Times New Roman" w:cs="Times New Roman"/>
        </w:rPr>
        <w:t xml:space="preserve"> </w:t>
      </w:r>
      <w:r w:rsidR="009317BD" w:rsidRPr="005E4306">
        <w:rPr>
          <w:rFonts w:ascii="Times New Roman" w:hAnsi="Times New Roman" w:cs="Times New Roman"/>
        </w:rPr>
        <w:t>conforme p</w:t>
      </w:r>
      <w:r w:rsidR="00173326" w:rsidRPr="005E4306">
        <w:rPr>
          <w:rFonts w:ascii="Times New Roman" w:hAnsi="Times New Roman" w:cs="Times New Roman"/>
        </w:rPr>
        <w:t xml:space="preserve">revisto para o Programa IPT </w:t>
      </w:r>
      <w:r w:rsidR="00173326" w:rsidRPr="005E4306">
        <w:rPr>
          <w:rFonts w:ascii="Times New Roman" w:hAnsi="Times New Roman" w:cs="Times New Roman"/>
          <w:i/>
        </w:rPr>
        <w:t>Open Experience</w:t>
      </w:r>
      <w:r w:rsidR="005F77B9" w:rsidRPr="005E4306">
        <w:rPr>
          <w:rFonts w:ascii="Times New Roman" w:hAnsi="Times New Roman" w:cs="Times New Roman"/>
        </w:rPr>
        <w:t xml:space="preserve">, </w:t>
      </w:r>
      <w:r w:rsidR="009317BD" w:rsidRPr="005E4306">
        <w:rPr>
          <w:rFonts w:ascii="Times New Roman" w:hAnsi="Times New Roman" w:cs="Times New Roman"/>
        </w:rPr>
        <w:t xml:space="preserve">e </w:t>
      </w:r>
      <w:r w:rsidR="005F77B9" w:rsidRPr="005E4306">
        <w:rPr>
          <w:rFonts w:ascii="Times New Roman" w:hAnsi="Times New Roman" w:cs="Times New Roman"/>
        </w:rPr>
        <w:t xml:space="preserve">de acordo com o PLANO DE TRABALHO </w:t>
      </w:r>
      <w:r w:rsidR="009317BD" w:rsidRPr="005E4306">
        <w:rPr>
          <w:rFonts w:ascii="Times New Roman" w:hAnsi="Times New Roman" w:cs="Times New Roman"/>
        </w:rPr>
        <w:t>apresentado para o PROJETO.</w:t>
      </w:r>
    </w:p>
    <w:p w14:paraId="1FFB7D86" w14:textId="77777777" w:rsidR="00926F89" w:rsidRPr="005E4306" w:rsidRDefault="00926F89" w:rsidP="00F8533D">
      <w:pPr>
        <w:pStyle w:val="PargrafodaLista"/>
        <w:spacing w:line="360" w:lineRule="auto"/>
        <w:jc w:val="both"/>
        <w:rPr>
          <w:rFonts w:ascii="Times New Roman" w:hAnsi="Times New Roman" w:cs="Times New Roman"/>
        </w:rPr>
      </w:pPr>
    </w:p>
    <w:p w14:paraId="67D31D4A" w14:textId="4A8CA4E1" w:rsidR="00580B19" w:rsidRPr="005E4306" w:rsidRDefault="00173326" w:rsidP="00F8533D">
      <w:pPr>
        <w:pStyle w:val="PargrafodaLista"/>
        <w:numPr>
          <w:ilvl w:val="1"/>
          <w:numId w:val="46"/>
        </w:numPr>
        <w:tabs>
          <w:tab w:val="left" w:pos="990"/>
        </w:tabs>
        <w:spacing w:line="360" w:lineRule="auto"/>
        <w:ind w:left="0" w:firstLine="0"/>
        <w:jc w:val="both"/>
        <w:rPr>
          <w:rFonts w:ascii="Times New Roman" w:hAnsi="Times New Roman" w:cs="Times New Roman"/>
        </w:rPr>
      </w:pPr>
      <w:r w:rsidRPr="005E4306">
        <w:rPr>
          <w:rFonts w:ascii="Times New Roman" w:hAnsi="Times New Roman" w:cs="Times New Roman"/>
        </w:rPr>
        <w:t>Os projetos a serem desenvolvidos pel</w:t>
      </w:r>
      <w:r w:rsidR="00D0760C">
        <w:rPr>
          <w:rFonts w:ascii="Times New Roman" w:hAnsi="Times New Roman" w:cs="Times New Roman"/>
        </w:rPr>
        <w:t xml:space="preserve">a EMPRESA PARCEIRA </w:t>
      </w:r>
      <w:r w:rsidRPr="005E4306">
        <w:rPr>
          <w:rFonts w:ascii="Times New Roman" w:hAnsi="Times New Roman" w:cs="Times New Roman"/>
        </w:rPr>
        <w:t xml:space="preserve">no </w:t>
      </w:r>
      <w:r w:rsidR="00D0760C">
        <w:rPr>
          <w:rFonts w:ascii="Times New Roman" w:hAnsi="Times New Roman" w:cs="Times New Roman"/>
        </w:rPr>
        <w:t>CENTRO DE INOVAÇÃO</w:t>
      </w:r>
      <w:r w:rsidR="009317BD" w:rsidRPr="005E4306">
        <w:rPr>
          <w:rFonts w:ascii="Times New Roman" w:hAnsi="Times New Roman" w:cs="Times New Roman"/>
        </w:rPr>
        <w:t xml:space="preserve"> </w:t>
      </w:r>
      <w:r w:rsidR="00ED3A9A" w:rsidRPr="00C65241">
        <w:rPr>
          <w:rFonts w:ascii="Times New Roman" w:hAnsi="Times New Roman" w:cs="Times New Roman"/>
          <w:highlight w:val="green"/>
        </w:rPr>
        <w:t xml:space="preserve">poderão </w:t>
      </w:r>
      <w:r w:rsidR="004F26F5" w:rsidRPr="00C65241">
        <w:rPr>
          <w:rFonts w:ascii="Times New Roman" w:hAnsi="Times New Roman" w:cs="Times New Roman"/>
          <w:highlight w:val="green"/>
        </w:rPr>
        <w:t>ocorrer</w:t>
      </w:r>
      <w:r w:rsidR="00790291" w:rsidRPr="00C65241">
        <w:rPr>
          <w:rFonts w:ascii="Times New Roman" w:hAnsi="Times New Roman" w:cs="Times New Roman"/>
          <w:highlight w:val="green"/>
        </w:rPr>
        <w:t xml:space="preserve"> </w:t>
      </w:r>
      <w:r w:rsidR="00510232" w:rsidRPr="00C65241">
        <w:rPr>
          <w:rFonts w:ascii="Times New Roman" w:hAnsi="Times New Roman" w:cs="Times New Roman"/>
          <w:highlight w:val="green"/>
        </w:rPr>
        <w:t xml:space="preserve">mediante </w:t>
      </w:r>
      <w:r w:rsidRPr="00C65241">
        <w:rPr>
          <w:rFonts w:ascii="Times New Roman" w:hAnsi="Times New Roman" w:cs="Times New Roman"/>
          <w:highlight w:val="green"/>
        </w:rPr>
        <w:t xml:space="preserve">parceria </w:t>
      </w:r>
      <w:r w:rsidR="00F73D3F" w:rsidRPr="00C65241">
        <w:rPr>
          <w:rFonts w:ascii="Times New Roman" w:hAnsi="Times New Roman" w:cs="Times New Roman"/>
          <w:highlight w:val="green"/>
        </w:rPr>
        <w:t>com o IPT</w:t>
      </w:r>
      <w:r w:rsidRPr="00C65241">
        <w:rPr>
          <w:rFonts w:ascii="Times New Roman" w:hAnsi="Times New Roman" w:cs="Times New Roman"/>
          <w:highlight w:val="green"/>
        </w:rPr>
        <w:t xml:space="preserve"> e</w:t>
      </w:r>
      <w:r w:rsidR="00A622A0" w:rsidRPr="00C65241">
        <w:rPr>
          <w:rFonts w:ascii="Times New Roman" w:hAnsi="Times New Roman" w:cs="Times New Roman"/>
          <w:highlight w:val="green"/>
        </w:rPr>
        <w:t>/ou</w:t>
      </w:r>
      <w:r w:rsidRPr="00C65241">
        <w:rPr>
          <w:rFonts w:ascii="Times New Roman" w:hAnsi="Times New Roman" w:cs="Times New Roman"/>
          <w:highlight w:val="green"/>
        </w:rPr>
        <w:t xml:space="preserve"> com os demais atores do Sistema Nacional da Inovação, incluindo, mas não se limitando, com empresas, ICTs, </w:t>
      </w:r>
      <w:r w:rsidRPr="00C65241">
        <w:rPr>
          <w:rFonts w:ascii="Times New Roman" w:hAnsi="Times New Roman" w:cs="Times New Roman"/>
          <w:i/>
          <w:highlight w:val="green"/>
        </w:rPr>
        <w:t>startups</w:t>
      </w:r>
      <w:r w:rsidRPr="00C65241">
        <w:rPr>
          <w:rFonts w:ascii="Times New Roman" w:hAnsi="Times New Roman" w:cs="Times New Roman"/>
          <w:highlight w:val="green"/>
        </w:rPr>
        <w:t>, com a finalidade de buscar inovações disruptivas ou incrementa</w:t>
      </w:r>
      <w:r w:rsidR="005F77B9" w:rsidRPr="00C65241">
        <w:rPr>
          <w:rFonts w:ascii="Times New Roman" w:hAnsi="Times New Roman" w:cs="Times New Roman"/>
          <w:highlight w:val="green"/>
        </w:rPr>
        <w:t>is para o desenvolvimento socio</w:t>
      </w:r>
      <w:r w:rsidRPr="00C65241">
        <w:rPr>
          <w:rFonts w:ascii="Times New Roman" w:hAnsi="Times New Roman" w:cs="Times New Roman"/>
          <w:highlight w:val="green"/>
        </w:rPr>
        <w:t>econômico do país</w:t>
      </w:r>
      <w:r w:rsidR="00ED3A9A" w:rsidRPr="00C65241">
        <w:rPr>
          <w:rFonts w:ascii="Times New Roman" w:hAnsi="Times New Roman" w:cs="Times New Roman"/>
          <w:highlight w:val="green"/>
        </w:rPr>
        <w:t>,</w:t>
      </w:r>
      <w:r w:rsidR="003925B8" w:rsidRPr="00C65241">
        <w:rPr>
          <w:rFonts w:ascii="Times New Roman" w:hAnsi="Times New Roman" w:cs="Times New Roman"/>
          <w:highlight w:val="green"/>
        </w:rPr>
        <w:t xml:space="preserve"> sem prejuízo dos projetos </w:t>
      </w:r>
      <w:r w:rsidR="00362DC2" w:rsidRPr="00C65241">
        <w:rPr>
          <w:rFonts w:ascii="Times New Roman" w:hAnsi="Times New Roman" w:cs="Times New Roman"/>
          <w:highlight w:val="green"/>
        </w:rPr>
        <w:t xml:space="preserve">que serão </w:t>
      </w:r>
      <w:r w:rsidR="00362DC2" w:rsidRPr="00C65241">
        <w:rPr>
          <w:rFonts w:ascii="Times New Roman" w:hAnsi="Times New Roman" w:cs="Times New Roman"/>
          <w:bCs/>
          <w:highlight w:val="green"/>
        </w:rPr>
        <w:t>obrigatoriamente</w:t>
      </w:r>
      <w:r w:rsidR="00362DC2" w:rsidRPr="00C65241">
        <w:rPr>
          <w:rFonts w:ascii="Times New Roman" w:hAnsi="Times New Roman" w:cs="Times New Roman"/>
          <w:highlight w:val="green"/>
        </w:rPr>
        <w:t xml:space="preserve"> conduzidos conjuntamente com o </w:t>
      </w:r>
      <w:r w:rsidR="00362DC2" w:rsidRPr="00C65241">
        <w:rPr>
          <w:rFonts w:ascii="Times New Roman" w:hAnsi="Times New Roman" w:cs="Times New Roman"/>
          <w:bCs/>
          <w:highlight w:val="green"/>
        </w:rPr>
        <w:t>IP</w:t>
      </w:r>
      <w:r w:rsidR="00B41C54" w:rsidRPr="00C65241">
        <w:rPr>
          <w:rFonts w:ascii="Times New Roman" w:hAnsi="Times New Roman" w:cs="Times New Roman"/>
          <w:bCs/>
          <w:highlight w:val="green"/>
        </w:rPr>
        <w:t>T</w:t>
      </w:r>
      <w:r w:rsidR="00362DC2" w:rsidRPr="00C65241">
        <w:rPr>
          <w:rFonts w:ascii="Times New Roman" w:hAnsi="Times New Roman" w:cs="Times New Roman"/>
          <w:highlight w:val="green"/>
        </w:rPr>
        <w:t xml:space="preserve">, </w:t>
      </w:r>
      <w:r w:rsidRPr="00C65241">
        <w:rPr>
          <w:rFonts w:ascii="Times New Roman" w:hAnsi="Times New Roman" w:cs="Times New Roman"/>
          <w:highlight w:val="green"/>
        </w:rPr>
        <w:t>em cumprimento ao</w:t>
      </w:r>
      <w:r w:rsidR="0005328F" w:rsidRPr="00C65241">
        <w:rPr>
          <w:rFonts w:ascii="Times New Roman" w:hAnsi="Times New Roman" w:cs="Times New Roman"/>
          <w:highlight w:val="green"/>
        </w:rPr>
        <w:t xml:space="preserve"> previsto no</w:t>
      </w:r>
      <w:r w:rsidR="007057BA" w:rsidRPr="00C65241">
        <w:rPr>
          <w:rFonts w:ascii="Times New Roman" w:hAnsi="Times New Roman" w:cs="Times New Roman"/>
          <w:highlight w:val="green"/>
        </w:rPr>
        <w:t xml:space="preserve"> </w:t>
      </w:r>
      <w:r w:rsidR="00CB406A" w:rsidRPr="00C65241">
        <w:rPr>
          <w:rFonts w:ascii="Times New Roman" w:hAnsi="Times New Roman" w:cs="Times New Roman"/>
          <w:highlight w:val="green"/>
        </w:rPr>
        <w:t>Chamamento Público n.º 001/2021 de 01 de março de 2021</w:t>
      </w:r>
      <w:r w:rsidR="009317BD" w:rsidRPr="005E4306">
        <w:rPr>
          <w:rFonts w:ascii="Times New Roman" w:hAnsi="Times New Roman" w:cs="Times New Roman"/>
        </w:rPr>
        <w:t>.</w:t>
      </w:r>
    </w:p>
    <w:p w14:paraId="382FA71B" w14:textId="77777777" w:rsidR="000F3B3D" w:rsidRPr="005E4306" w:rsidRDefault="000F3B3D" w:rsidP="00F8533D">
      <w:pPr>
        <w:pStyle w:val="PargrafodaLista"/>
        <w:tabs>
          <w:tab w:val="left" w:pos="990"/>
        </w:tabs>
        <w:spacing w:line="360" w:lineRule="auto"/>
        <w:ind w:left="0"/>
        <w:jc w:val="both"/>
        <w:rPr>
          <w:rFonts w:ascii="Times New Roman" w:hAnsi="Times New Roman" w:cs="Times New Roman"/>
        </w:rPr>
      </w:pPr>
    </w:p>
    <w:p w14:paraId="2BE82948" w14:textId="6CC1A313" w:rsidR="00D6243D" w:rsidRPr="005E4306" w:rsidRDefault="00AA2AF3" w:rsidP="00F8533D">
      <w:pPr>
        <w:widowControl w:val="0"/>
        <w:autoSpaceDE w:val="0"/>
        <w:autoSpaceDN w:val="0"/>
        <w:adjustRightInd w:val="0"/>
        <w:spacing w:line="360" w:lineRule="auto"/>
        <w:jc w:val="both"/>
      </w:pPr>
      <w:r w:rsidRPr="005E4306">
        <w:t>1.</w:t>
      </w:r>
      <w:r w:rsidR="00C27DFC" w:rsidRPr="005E4306">
        <w:t>3</w:t>
      </w:r>
      <w:r w:rsidRPr="005E4306">
        <w:t>.</w:t>
      </w:r>
      <w:r w:rsidR="000A6636" w:rsidRPr="005E4306">
        <w:t xml:space="preserve"> </w:t>
      </w:r>
      <w:r w:rsidR="00567385" w:rsidRPr="005E4306">
        <w:rPr>
          <w:b/>
          <w:bCs/>
          <w:iCs/>
        </w:rPr>
        <w:t>Definições</w:t>
      </w:r>
      <w:r w:rsidR="000A6636" w:rsidRPr="005E4306">
        <w:rPr>
          <w:iCs/>
        </w:rPr>
        <w:t xml:space="preserve">. </w:t>
      </w:r>
      <w:r w:rsidR="009132E4" w:rsidRPr="005E4306">
        <w:t xml:space="preserve">Para os fins deste CONTRATO, salvo disposição expressa em contrário, os termos, frases e expressões </w:t>
      </w:r>
      <w:r w:rsidR="00C27DFC" w:rsidRPr="005E4306">
        <w:t>descritos</w:t>
      </w:r>
      <w:r w:rsidR="009132E4" w:rsidRPr="005E4306">
        <w:t xml:space="preserve"> </w:t>
      </w:r>
      <w:r w:rsidR="0005328F" w:rsidRPr="005E4306">
        <w:t>a seguir</w:t>
      </w:r>
      <w:r w:rsidR="009132E4" w:rsidRPr="005E4306">
        <w:t xml:space="preserve">, quando utilizados neste CONTRATO e seus </w:t>
      </w:r>
      <w:r w:rsidR="002C532D" w:rsidRPr="005E4306">
        <w:t>anexos</w:t>
      </w:r>
      <w:r w:rsidR="009132E4" w:rsidRPr="005E4306">
        <w:t xml:space="preserve">, deverão ser compreendidos e interpretados de acordo com os seguintes </w:t>
      </w:r>
      <w:r w:rsidR="009132E4" w:rsidRPr="005E4306">
        <w:lastRenderedPageBreak/>
        <w:t>significados, podendo ser utilizados tanto no plural quanto no singular, sem qualquer alteração de sentido:</w:t>
      </w:r>
    </w:p>
    <w:p w14:paraId="480AECD3" w14:textId="77777777" w:rsidR="00D6243D" w:rsidRPr="005E4306" w:rsidRDefault="00D6243D" w:rsidP="00FA0B79">
      <w:pPr>
        <w:widowControl w:val="0"/>
        <w:autoSpaceDE w:val="0"/>
        <w:autoSpaceDN w:val="0"/>
        <w:adjustRightInd w:val="0"/>
        <w:spacing w:line="360" w:lineRule="auto"/>
        <w:jc w:val="both"/>
      </w:pPr>
    </w:p>
    <w:p w14:paraId="5CF329BF" w14:textId="117B4B53" w:rsidR="003315A2" w:rsidRPr="005E4306" w:rsidRDefault="008A4C9C" w:rsidP="005E4306">
      <w:pPr>
        <w:pStyle w:val="PargrafodaLista"/>
        <w:widowControl w:val="0"/>
        <w:numPr>
          <w:ilvl w:val="0"/>
          <w:numId w:val="6"/>
        </w:numPr>
        <w:tabs>
          <w:tab w:val="left" w:pos="-284"/>
          <w:tab w:val="left" w:pos="851"/>
        </w:tabs>
        <w:autoSpaceDE w:val="0"/>
        <w:autoSpaceDN w:val="0"/>
        <w:adjustRightInd w:val="0"/>
        <w:spacing w:line="360" w:lineRule="auto"/>
        <w:ind w:left="0" w:firstLine="0"/>
        <w:jc w:val="both"/>
        <w:rPr>
          <w:rFonts w:ascii="Times New Roman" w:hAnsi="Times New Roman" w:cs="Times New Roman"/>
          <w:lang w:eastAsia="pt-BR"/>
        </w:rPr>
      </w:pPr>
      <w:r w:rsidRPr="005E4306">
        <w:rPr>
          <w:rFonts w:ascii="Times New Roman" w:hAnsi="Times New Roman" w:cs="Times New Roman"/>
          <w:b/>
          <w:bCs/>
          <w:lang w:eastAsia="pt-BR"/>
        </w:rPr>
        <w:t>AMBIENTE</w:t>
      </w:r>
      <w:r w:rsidR="0081077C" w:rsidRPr="005E4306">
        <w:rPr>
          <w:rFonts w:ascii="Times New Roman" w:hAnsi="Times New Roman" w:cs="Times New Roman"/>
          <w:b/>
          <w:bCs/>
          <w:lang w:eastAsia="pt-BR"/>
        </w:rPr>
        <w:t>S</w:t>
      </w:r>
      <w:r w:rsidRPr="005E4306">
        <w:rPr>
          <w:rFonts w:ascii="Times New Roman" w:hAnsi="Times New Roman" w:cs="Times New Roman"/>
          <w:b/>
          <w:bCs/>
          <w:lang w:eastAsia="pt-BR"/>
        </w:rPr>
        <w:t xml:space="preserve"> PROMOTORES DA INOVAÇÃO</w:t>
      </w:r>
      <w:r w:rsidRPr="005E4306">
        <w:rPr>
          <w:rFonts w:ascii="Times New Roman" w:hAnsi="Times New Roman" w:cs="Times New Roman"/>
          <w:lang w:eastAsia="pt-BR"/>
        </w:rPr>
        <w:t xml:space="preserve">: espaços propícios à inovação e ao empreendedorismo, que constituem ambientes característicos da economia baseada no conhecimento, </w:t>
      </w:r>
      <w:r w:rsidR="00882C35" w:rsidRPr="005E4306">
        <w:rPr>
          <w:rFonts w:ascii="Times New Roman" w:hAnsi="Times New Roman" w:cs="Times New Roman"/>
          <w:lang w:eastAsia="pt-BR"/>
        </w:rPr>
        <w:t>destinados</w:t>
      </w:r>
      <w:r w:rsidR="00A062DB" w:rsidRPr="005E4306">
        <w:rPr>
          <w:rFonts w:ascii="Times New Roman" w:hAnsi="Times New Roman" w:cs="Times New Roman"/>
          <w:lang w:eastAsia="pt-BR"/>
        </w:rPr>
        <w:t xml:space="preserve"> à articulação de</w:t>
      </w:r>
      <w:r w:rsidRPr="005E4306">
        <w:rPr>
          <w:rFonts w:ascii="Times New Roman" w:hAnsi="Times New Roman" w:cs="Times New Roman"/>
          <w:lang w:eastAsia="pt-BR"/>
        </w:rPr>
        <w:t xml:space="preserve"> empresas, diferentes níveis de governo, Instituições Científicas, Tecnológicas e de Inovação</w:t>
      </w:r>
      <w:r w:rsidR="0081077C" w:rsidRPr="005E4306">
        <w:rPr>
          <w:rFonts w:ascii="Times New Roman" w:hAnsi="Times New Roman" w:cs="Times New Roman"/>
          <w:lang w:eastAsia="pt-BR"/>
        </w:rPr>
        <w:t xml:space="preserve"> (ICTs)</w:t>
      </w:r>
      <w:r w:rsidRPr="005E4306">
        <w:rPr>
          <w:rFonts w:ascii="Times New Roman" w:hAnsi="Times New Roman" w:cs="Times New Roman"/>
          <w:lang w:eastAsia="pt-BR"/>
        </w:rPr>
        <w:t>, agências de fomento</w:t>
      </w:r>
      <w:r w:rsidR="00162FDE" w:rsidRPr="005E4306">
        <w:rPr>
          <w:rFonts w:ascii="Times New Roman" w:hAnsi="Times New Roman" w:cs="Times New Roman"/>
          <w:lang w:eastAsia="pt-BR"/>
        </w:rPr>
        <w:t>, instituições de ensino</w:t>
      </w:r>
      <w:r w:rsidRPr="005E4306">
        <w:rPr>
          <w:rFonts w:ascii="Times New Roman" w:hAnsi="Times New Roman" w:cs="Times New Roman"/>
          <w:lang w:eastAsia="pt-BR"/>
        </w:rPr>
        <w:t xml:space="preserve"> </w:t>
      </w:r>
      <w:r w:rsidR="00FE6E76" w:rsidRPr="005E4306">
        <w:rPr>
          <w:rFonts w:ascii="Times New Roman" w:hAnsi="Times New Roman" w:cs="Times New Roman"/>
          <w:lang w:eastAsia="pt-BR"/>
        </w:rPr>
        <w:t>e/</w:t>
      </w:r>
      <w:r w:rsidRPr="005E4306">
        <w:rPr>
          <w:rFonts w:ascii="Times New Roman" w:hAnsi="Times New Roman" w:cs="Times New Roman"/>
          <w:lang w:eastAsia="pt-BR"/>
        </w:rPr>
        <w:t>ou organizações da sociedade civil</w:t>
      </w:r>
      <w:r w:rsidR="00DE0084" w:rsidRPr="005E4306">
        <w:rPr>
          <w:rFonts w:ascii="Times New Roman" w:hAnsi="Times New Roman" w:cs="Times New Roman"/>
          <w:lang w:eastAsia="pt-BR"/>
        </w:rPr>
        <w:t>.</w:t>
      </w:r>
    </w:p>
    <w:p w14:paraId="42057C67" w14:textId="77777777" w:rsidR="00365494" w:rsidRPr="005E4306" w:rsidRDefault="00365494" w:rsidP="005E4306">
      <w:pPr>
        <w:pStyle w:val="PargrafodaLista"/>
        <w:widowControl w:val="0"/>
        <w:tabs>
          <w:tab w:val="left" w:pos="-284"/>
          <w:tab w:val="left" w:pos="851"/>
        </w:tabs>
        <w:autoSpaceDE w:val="0"/>
        <w:autoSpaceDN w:val="0"/>
        <w:adjustRightInd w:val="0"/>
        <w:spacing w:line="360" w:lineRule="auto"/>
        <w:ind w:left="0"/>
        <w:jc w:val="both"/>
        <w:rPr>
          <w:rFonts w:ascii="Times New Roman" w:hAnsi="Times New Roman" w:cs="Times New Roman"/>
          <w:lang w:eastAsia="pt-BR"/>
        </w:rPr>
      </w:pPr>
    </w:p>
    <w:p w14:paraId="02BA74D7" w14:textId="30E2F426" w:rsidR="00E75FF8" w:rsidRPr="005E4306" w:rsidRDefault="007865B7" w:rsidP="005E4306">
      <w:pPr>
        <w:pStyle w:val="PargrafodaLista"/>
        <w:widowControl w:val="0"/>
        <w:numPr>
          <w:ilvl w:val="0"/>
          <w:numId w:val="6"/>
        </w:numPr>
        <w:tabs>
          <w:tab w:val="left" w:pos="-284"/>
          <w:tab w:val="left" w:pos="851"/>
        </w:tabs>
        <w:autoSpaceDE w:val="0"/>
        <w:autoSpaceDN w:val="0"/>
        <w:adjustRightInd w:val="0"/>
        <w:spacing w:line="360" w:lineRule="auto"/>
        <w:ind w:left="0" w:firstLine="0"/>
        <w:jc w:val="both"/>
        <w:rPr>
          <w:rFonts w:ascii="Times New Roman" w:hAnsi="Times New Roman" w:cs="Times New Roman"/>
          <w:lang w:eastAsia="pt-BR"/>
        </w:rPr>
      </w:pPr>
      <w:r w:rsidRPr="005E4306">
        <w:rPr>
          <w:rFonts w:ascii="Times New Roman" w:hAnsi="Times New Roman" w:cs="Times New Roman"/>
          <w:b/>
          <w:bCs/>
          <w:lang w:eastAsia="pt-BR"/>
        </w:rPr>
        <w:t xml:space="preserve">ATIVIDADES DO </w:t>
      </w:r>
      <w:r w:rsidR="00E75FF8" w:rsidRPr="005E4306">
        <w:rPr>
          <w:rFonts w:ascii="Times New Roman" w:hAnsi="Times New Roman" w:cs="Times New Roman"/>
          <w:b/>
          <w:bCs/>
          <w:lang w:eastAsia="pt-BR"/>
        </w:rPr>
        <w:t>PROJETO</w:t>
      </w:r>
      <w:r w:rsidR="00E75FF8" w:rsidRPr="005E4306">
        <w:rPr>
          <w:rFonts w:ascii="Times New Roman" w:hAnsi="Times New Roman" w:cs="Times New Roman"/>
          <w:lang w:eastAsia="pt-BR"/>
        </w:rPr>
        <w:t xml:space="preserve">: </w:t>
      </w:r>
      <w:r w:rsidR="00C65241" w:rsidRPr="00C65241">
        <w:rPr>
          <w:rFonts w:ascii="Times New Roman" w:hAnsi="Times New Roman" w:cs="Times New Roman"/>
          <w:highlight w:val="green"/>
          <w:lang w:eastAsia="pt-BR"/>
        </w:rPr>
        <w:t>[descrever as atividades a serem realizadas ao público externo, se aplicável</w:t>
      </w:r>
      <w:r w:rsidR="00C65241">
        <w:rPr>
          <w:rFonts w:ascii="Times New Roman" w:hAnsi="Times New Roman" w:cs="Times New Roman"/>
          <w:lang w:eastAsia="pt-BR"/>
        </w:rPr>
        <w:t>]</w:t>
      </w:r>
      <w:r w:rsidR="00E75FF8" w:rsidRPr="005E4306">
        <w:rPr>
          <w:rFonts w:ascii="Times New Roman" w:hAnsi="Times New Roman" w:cs="Times New Roman"/>
          <w:lang w:eastAsia="pt-BR"/>
        </w:rPr>
        <w:t xml:space="preserve"> d</w:t>
      </w:r>
      <w:r w:rsidR="00D0760C">
        <w:rPr>
          <w:rFonts w:ascii="Times New Roman" w:hAnsi="Times New Roman" w:cs="Times New Roman"/>
          <w:lang w:eastAsia="pt-BR"/>
        </w:rPr>
        <w:t xml:space="preserve">a EMPRESA PARCEIRA </w:t>
      </w:r>
      <w:r w:rsidR="00E75FF8" w:rsidRPr="005E4306">
        <w:rPr>
          <w:rFonts w:ascii="Times New Roman" w:hAnsi="Times New Roman" w:cs="Times New Roman"/>
          <w:lang w:eastAsia="pt-BR"/>
        </w:rPr>
        <w:t xml:space="preserve">aos participantes dos projetos a serem realizados no âmbito do </w:t>
      </w:r>
      <w:r w:rsidR="00D0760C">
        <w:rPr>
          <w:rFonts w:ascii="Times New Roman" w:eastAsia="Times New Roman" w:hAnsi="Times New Roman" w:cs="Times New Roman"/>
          <w:b/>
          <w:bCs/>
          <w:lang w:eastAsia="pt-BR"/>
        </w:rPr>
        <w:t>CENTRO DE INOVAÇÃO</w:t>
      </w:r>
      <w:r w:rsidR="00B62762" w:rsidRPr="005E4306" w:rsidDel="00B62762">
        <w:rPr>
          <w:rFonts w:ascii="Times New Roman" w:hAnsi="Times New Roman" w:cs="Times New Roman"/>
          <w:lang w:eastAsia="pt-BR"/>
        </w:rPr>
        <w:t xml:space="preserve"> </w:t>
      </w:r>
      <w:r w:rsidR="00E75FF8" w:rsidRPr="005E4306">
        <w:rPr>
          <w:rFonts w:ascii="Times New Roman" w:hAnsi="Times New Roman" w:cs="Times New Roman"/>
          <w:lang w:eastAsia="pt-BR"/>
        </w:rPr>
        <w:t xml:space="preserve">por meio </w:t>
      </w:r>
      <w:r w:rsidR="00C65241" w:rsidRPr="00C65241">
        <w:rPr>
          <w:rFonts w:ascii="Times New Roman" w:hAnsi="Times New Roman" w:cs="Times New Roman"/>
          <w:highlight w:val="green"/>
          <w:lang w:eastAsia="pt-BR"/>
        </w:rPr>
        <w:t>[</w:t>
      </w:r>
      <w:r w:rsidR="001E66CA">
        <w:rPr>
          <w:rFonts w:ascii="Times New Roman" w:hAnsi="Times New Roman" w:cs="Times New Roman"/>
          <w:highlight w:val="green"/>
          <w:lang w:eastAsia="pt-BR"/>
        </w:rPr>
        <w:t>=</w:t>
      </w:r>
      <w:r w:rsidR="00C65241" w:rsidRPr="00C65241">
        <w:rPr>
          <w:rFonts w:ascii="Times New Roman" w:hAnsi="Times New Roman" w:cs="Times New Roman"/>
          <w:highlight w:val="green"/>
          <w:lang w:eastAsia="pt-BR"/>
        </w:rPr>
        <w:t>]</w:t>
      </w:r>
    </w:p>
    <w:p w14:paraId="238D3179" w14:textId="77777777" w:rsidR="00A444AA" w:rsidRPr="005E4306" w:rsidRDefault="00A444AA" w:rsidP="005E4306">
      <w:pPr>
        <w:pStyle w:val="PargrafodaLista"/>
        <w:spacing w:line="360" w:lineRule="auto"/>
        <w:jc w:val="both"/>
        <w:rPr>
          <w:rFonts w:ascii="Times New Roman" w:hAnsi="Times New Roman" w:cs="Times New Roman"/>
          <w:lang w:eastAsia="pt-BR"/>
        </w:rPr>
      </w:pPr>
    </w:p>
    <w:p w14:paraId="3E8D5C16" w14:textId="4CCBD87F" w:rsidR="00C27DFC" w:rsidRPr="005E4306" w:rsidRDefault="00D0760C" w:rsidP="005E4306">
      <w:pPr>
        <w:pStyle w:val="PargrafodaLista"/>
        <w:widowControl w:val="0"/>
        <w:numPr>
          <w:ilvl w:val="0"/>
          <w:numId w:val="6"/>
        </w:numPr>
        <w:tabs>
          <w:tab w:val="left" w:pos="-284"/>
          <w:tab w:val="left" w:pos="851"/>
        </w:tabs>
        <w:autoSpaceDE w:val="0"/>
        <w:autoSpaceDN w:val="0"/>
        <w:adjustRightInd w:val="0"/>
        <w:spacing w:line="360" w:lineRule="auto"/>
        <w:ind w:left="0" w:firstLine="0"/>
        <w:jc w:val="both"/>
        <w:rPr>
          <w:rFonts w:ascii="Times New Roman" w:hAnsi="Times New Roman" w:cs="Times New Roman"/>
        </w:rPr>
      </w:pPr>
      <w:r>
        <w:rPr>
          <w:rFonts w:ascii="Times New Roman" w:eastAsia="Times New Roman" w:hAnsi="Times New Roman" w:cs="Times New Roman"/>
          <w:b/>
          <w:bCs/>
          <w:lang w:eastAsia="pt-BR"/>
        </w:rPr>
        <w:t>CENTRO DE INOVAÇÃO</w:t>
      </w:r>
      <w:r w:rsidR="00681464" w:rsidRPr="005E4306">
        <w:rPr>
          <w:rFonts w:ascii="Times New Roman" w:hAnsi="Times New Roman" w:cs="Times New Roman"/>
          <w:b/>
          <w:bCs/>
          <w:lang w:eastAsia="pt-BR"/>
        </w:rPr>
        <w:t xml:space="preserve">: </w:t>
      </w:r>
      <w:r w:rsidR="003315A2" w:rsidRPr="005E4306">
        <w:rPr>
          <w:rFonts w:ascii="Times New Roman" w:hAnsi="Times New Roman" w:cs="Times New Roman"/>
          <w:lang w:eastAsia="pt-BR"/>
        </w:rPr>
        <w:t xml:space="preserve">Espaço físico destinado à implementação do </w:t>
      </w:r>
      <w:r w:rsidR="00F11F93" w:rsidRPr="005E4306">
        <w:rPr>
          <w:rFonts w:ascii="Times New Roman" w:hAnsi="Times New Roman" w:cs="Times New Roman"/>
          <w:lang w:eastAsia="pt-BR"/>
        </w:rPr>
        <w:t xml:space="preserve">CENTRO DE </w:t>
      </w:r>
      <w:r w:rsidR="00B62762" w:rsidRPr="005E4306">
        <w:rPr>
          <w:rFonts w:ascii="Times New Roman" w:hAnsi="Times New Roman" w:cs="Times New Roman"/>
          <w:lang w:eastAsia="pt-BR"/>
        </w:rPr>
        <w:t>INOVAÇAO</w:t>
      </w:r>
      <w:r w:rsidR="00C4617D" w:rsidRPr="005E4306">
        <w:rPr>
          <w:rFonts w:ascii="Times New Roman" w:hAnsi="Times New Roman" w:cs="Times New Roman"/>
          <w:lang w:eastAsia="pt-BR"/>
        </w:rPr>
        <w:t xml:space="preserve"> pel</w:t>
      </w:r>
      <w:r>
        <w:rPr>
          <w:rFonts w:ascii="Times New Roman" w:hAnsi="Times New Roman" w:cs="Times New Roman"/>
          <w:lang w:eastAsia="pt-BR"/>
        </w:rPr>
        <w:t xml:space="preserve">a EMPRESA PARCEIRA </w:t>
      </w:r>
      <w:r w:rsidR="003315A2" w:rsidRPr="005E4306">
        <w:rPr>
          <w:rFonts w:ascii="Times New Roman" w:hAnsi="Times New Roman" w:cs="Times New Roman"/>
        </w:rPr>
        <w:t>localizado no</w:t>
      </w:r>
      <w:r w:rsidR="0005328F" w:rsidRPr="005E4306">
        <w:rPr>
          <w:rFonts w:ascii="Times New Roman" w:hAnsi="Times New Roman" w:cs="Times New Roman"/>
        </w:rPr>
        <w:t>s</w:t>
      </w:r>
      <w:r w:rsidR="003315A2" w:rsidRPr="005E4306">
        <w:rPr>
          <w:rFonts w:ascii="Times New Roman" w:hAnsi="Times New Roman" w:cs="Times New Roman"/>
        </w:rPr>
        <w:t xml:space="preserve"> </w:t>
      </w:r>
      <w:r w:rsidR="00C65241">
        <w:rPr>
          <w:rFonts w:ascii="Times New Roman" w:hAnsi="Times New Roman" w:cs="Times New Roman"/>
        </w:rPr>
        <w:t>[</w:t>
      </w:r>
      <w:r w:rsidR="001E66CA" w:rsidRPr="001E66CA">
        <w:rPr>
          <w:rFonts w:ascii="Times New Roman" w:hAnsi="Times New Roman" w:cs="Times New Roman"/>
          <w:highlight w:val="green"/>
        </w:rPr>
        <w:t>=</w:t>
      </w:r>
      <w:r w:rsidR="00C65241">
        <w:rPr>
          <w:rFonts w:ascii="Times New Roman" w:hAnsi="Times New Roman" w:cs="Times New Roman"/>
        </w:rPr>
        <w:t>]</w:t>
      </w:r>
      <w:r w:rsidR="003315A2" w:rsidRPr="005E4306">
        <w:rPr>
          <w:rFonts w:ascii="Times New Roman" w:hAnsi="Times New Roman" w:cs="Times New Roman"/>
        </w:rPr>
        <w:t>, conforme planta</w:t>
      </w:r>
      <w:r w:rsidR="0021640D" w:rsidRPr="005E4306">
        <w:rPr>
          <w:rFonts w:ascii="Times New Roman" w:hAnsi="Times New Roman" w:cs="Times New Roman"/>
        </w:rPr>
        <w:t>s</w:t>
      </w:r>
      <w:r w:rsidR="003B128C">
        <w:rPr>
          <w:rFonts w:ascii="Times New Roman" w:hAnsi="Times New Roman" w:cs="Times New Roman"/>
        </w:rPr>
        <w:t xml:space="preserve"> </w:t>
      </w:r>
      <w:r w:rsidR="003315A2" w:rsidRPr="005E4306">
        <w:rPr>
          <w:rFonts w:ascii="Times New Roman" w:hAnsi="Times New Roman" w:cs="Times New Roman"/>
        </w:rPr>
        <w:t>constante</w:t>
      </w:r>
      <w:r w:rsidR="003B128C">
        <w:rPr>
          <w:rFonts w:ascii="Times New Roman" w:hAnsi="Times New Roman" w:cs="Times New Roman"/>
        </w:rPr>
        <w:t>s</w:t>
      </w:r>
      <w:r w:rsidR="003315A2" w:rsidRPr="005E4306">
        <w:rPr>
          <w:rFonts w:ascii="Times New Roman" w:hAnsi="Times New Roman" w:cs="Times New Roman"/>
        </w:rPr>
        <w:t xml:space="preserve"> do Anexo </w:t>
      </w:r>
      <w:r w:rsidR="000E4184">
        <w:rPr>
          <w:rFonts w:ascii="Times New Roman" w:hAnsi="Times New Roman" w:cs="Times New Roman"/>
        </w:rPr>
        <w:t>I</w:t>
      </w:r>
      <w:r w:rsidR="003315A2" w:rsidRPr="005E4306">
        <w:rPr>
          <w:rFonts w:ascii="Times New Roman" w:hAnsi="Times New Roman" w:cs="Times New Roman"/>
        </w:rPr>
        <w:t>I</w:t>
      </w:r>
      <w:r w:rsidR="001B3B15">
        <w:rPr>
          <w:rFonts w:ascii="Times New Roman" w:hAnsi="Times New Roman" w:cs="Times New Roman"/>
        </w:rPr>
        <w:t>I</w:t>
      </w:r>
      <w:r w:rsidR="007865B7" w:rsidRPr="005E4306">
        <w:rPr>
          <w:rFonts w:ascii="Times New Roman" w:hAnsi="Times New Roman" w:cs="Times New Roman"/>
        </w:rPr>
        <w:t>, objetivando a realização do PROJETO</w:t>
      </w:r>
      <w:r w:rsidR="0005328F" w:rsidRPr="005E4306">
        <w:rPr>
          <w:rFonts w:ascii="Times New Roman" w:hAnsi="Times New Roman" w:cs="Times New Roman"/>
        </w:rPr>
        <w:t>.</w:t>
      </w:r>
    </w:p>
    <w:p w14:paraId="7CFD5626" w14:textId="77777777" w:rsidR="00365494" w:rsidRPr="005E4306" w:rsidRDefault="00365494" w:rsidP="005E4306">
      <w:pPr>
        <w:pStyle w:val="PargrafodaLista"/>
        <w:widowControl w:val="0"/>
        <w:tabs>
          <w:tab w:val="left" w:pos="-284"/>
          <w:tab w:val="left" w:pos="851"/>
        </w:tabs>
        <w:autoSpaceDE w:val="0"/>
        <w:autoSpaceDN w:val="0"/>
        <w:adjustRightInd w:val="0"/>
        <w:spacing w:line="360" w:lineRule="auto"/>
        <w:ind w:left="0"/>
        <w:jc w:val="both"/>
        <w:rPr>
          <w:rFonts w:ascii="Times New Roman" w:hAnsi="Times New Roman" w:cs="Times New Roman"/>
        </w:rPr>
      </w:pPr>
    </w:p>
    <w:p w14:paraId="6A1FE5ED" w14:textId="55A8077B" w:rsidR="008A4C9C" w:rsidRPr="005E4306" w:rsidRDefault="008A4C9C" w:rsidP="005B7C78">
      <w:pPr>
        <w:pStyle w:val="PargrafodaLista"/>
        <w:numPr>
          <w:ilvl w:val="0"/>
          <w:numId w:val="6"/>
        </w:numPr>
        <w:spacing w:line="360" w:lineRule="auto"/>
        <w:ind w:left="0" w:firstLine="0"/>
        <w:jc w:val="both"/>
        <w:rPr>
          <w:rFonts w:ascii="Times New Roman" w:hAnsi="Times New Roman" w:cs="Times New Roman"/>
          <w:b/>
          <w:bCs/>
        </w:rPr>
      </w:pPr>
      <w:r w:rsidRPr="005E4306">
        <w:rPr>
          <w:rFonts w:ascii="Times New Roman" w:hAnsi="Times New Roman" w:cs="Times New Roman"/>
          <w:b/>
          <w:bCs/>
        </w:rPr>
        <w:t xml:space="preserve">COMISSÃO INDEPENDENTE: </w:t>
      </w:r>
      <w:r w:rsidRPr="005E4306">
        <w:rPr>
          <w:rFonts w:ascii="Times New Roman" w:hAnsi="Times New Roman" w:cs="Times New Roman"/>
        </w:rPr>
        <w:t xml:space="preserve">comissão incumbida da análise dos relatórios de prestação de contas deste CONTRATO, </w:t>
      </w:r>
      <w:r w:rsidR="007D58A8" w:rsidRPr="005E4306">
        <w:rPr>
          <w:rFonts w:ascii="Times New Roman" w:hAnsi="Times New Roman" w:cs="Times New Roman"/>
        </w:rPr>
        <w:t>composta</w:t>
      </w:r>
      <w:r w:rsidRPr="005E4306">
        <w:rPr>
          <w:rFonts w:ascii="Times New Roman" w:hAnsi="Times New Roman" w:cs="Times New Roman"/>
        </w:rPr>
        <w:t xml:space="preserve"> </w:t>
      </w:r>
      <w:r w:rsidR="00080942" w:rsidRPr="005E4306">
        <w:rPr>
          <w:rFonts w:ascii="Times New Roman" w:hAnsi="Times New Roman" w:cs="Times New Roman"/>
        </w:rPr>
        <w:t xml:space="preserve">por </w:t>
      </w:r>
      <w:r w:rsidRPr="005E4306">
        <w:rPr>
          <w:rFonts w:ascii="Times New Roman" w:hAnsi="Times New Roman" w:cs="Times New Roman"/>
        </w:rPr>
        <w:t>representante</w:t>
      </w:r>
      <w:r w:rsidR="00080942" w:rsidRPr="005E4306">
        <w:rPr>
          <w:rFonts w:ascii="Times New Roman" w:hAnsi="Times New Roman" w:cs="Times New Roman"/>
        </w:rPr>
        <w:t xml:space="preserve">s das PARTES </w:t>
      </w:r>
      <w:r w:rsidR="00F34CBA" w:rsidRPr="005E4306">
        <w:rPr>
          <w:rFonts w:ascii="Times New Roman" w:hAnsi="Times New Roman" w:cs="Times New Roman"/>
        </w:rPr>
        <w:t>e</w:t>
      </w:r>
      <w:r w:rsidR="007D58A8" w:rsidRPr="005E4306">
        <w:rPr>
          <w:rFonts w:ascii="Times New Roman" w:hAnsi="Times New Roman" w:cs="Times New Roman"/>
        </w:rPr>
        <w:t xml:space="preserve"> </w:t>
      </w:r>
      <w:r w:rsidR="00080942" w:rsidRPr="005E4306">
        <w:rPr>
          <w:rFonts w:ascii="Times New Roman" w:hAnsi="Times New Roman" w:cs="Times New Roman"/>
        </w:rPr>
        <w:t>por</w:t>
      </w:r>
      <w:r w:rsidRPr="005E4306">
        <w:rPr>
          <w:rFonts w:ascii="Times New Roman" w:hAnsi="Times New Roman" w:cs="Times New Roman"/>
        </w:rPr>
        <w:t xml:space="preserve"> membros externo</w:t>
      </w:r>
      <w:r w:rsidR="00080942" w:rsidRPr="005E4306">
        <w:rPr>
          <w:rFonts w:ascii="Times New Roman" w:hAnsi="Times New Roman" w:cs="Times New Roman"/>
        </w:rPr>
        <w:t>s, na forma da Cláusula Décima Terceira</w:t>
      </w:r>
      <w:r w:rsidR="00DE0084" w:rsidRPr="005E4306">
        <w:rPr>
          <w:rFonts w:ascii="Times New Roman" w:hAnsi="Times New Roman" w:cs="Times New Roman"/>
          <w:b/>
          <w:bCs/>
        </w:rPr>
        <w:t>.</w:t>
      </w:r>
    </w:p>
    <w:p w14:paraId="03B14251" w14:textId="77777777" w:rsidR="00DE6EE5" w:rsidRPr="005E4306" w:rsidRDefault="00DE6EE5" w:rsidP="005B7C78">
      <w:pPr>
        <w:pStyle w:val="PargrafodaLista"/>
        <w:spacing w:line="360" w:lineRule="auto"/>
        <w:ind w:left="0"/>
        <w:jc w:val="both"/>
        <w:rPr>
          <w:rFonts w:ascii="Times New Roman" w:hAnsi="Times New Roman" w:cs="Times New Roman"/>
          <w:b/>
          <w:bCs/>
        </w:rPr>
      </w:pPr>
    </w:p>
    <w:p w14:paraId="64C4A63D" w14:textId="5C4FD09B" w:rsidR="008A4C9C" w:rsidRPr="005E4306" w:rsidRDefault="008A4C9C" w:rsidP="005B7C78">
      <w:pPr>
        <w:pStyle w:val="Default"/>
        <w:numPr>
          <w:ilvl w:val="0"/>
          <w:numId w:val="6"/>
        </w:numPr>
        <w:spacing w:line="360" w:lineRule="auto"/>
        <w:ind w:left="0" w:firstLine="0"/>
        <w:jc w:val="both"/>
        <w:rPr>
          <w:rFonts w:ascii="Times New Roman" w:hAnsi="Times New Roman" w:cs="Times New Roman"/>
          <w:color w:val="auto"/>
          <w:lang w:eastAsia="pt-BR"/>
        </w:rPr>
      </w:pPr>
      <w:r w:rsidRPr="005E4306">
        <w:rPr>
          <w:rFonts w:ascii="Times New Roman" w:hAnsi="Times New Roman" w:cs="Times New Roman"/>
          <w:b/>
          <w:bCs/>
          <w:color w:val="auto"/>
          <w:lang w:eastAsia="pt-BR"/>
        </w:rPr>
        <w:t>ECOSSISTEMAS DE INOVAÇÃO</w:t>
      </w:r>
      <w:r w:rsidRPr="005E4306">
        <w:rPr>
          <w:rFonts w:ascii="Times New Roman" w:hAnsi="Times New Roman" w:cs="Times New Roman"/>
          <w:color w:val="auto"/>
          <w:lang w:eastAsia="pt-BR"/>
        </w:rPr>
        <w:t>: espaços que agregam infraestrutura e arranjos institucionais e culturais,</w:t>
      </w:r>
      <w:r w:rsidR="00AD742E" w:rsidRPr="005E4306">
        <w:rPr>
          <w:rFonts w:ascii="Times New Roman" w:hAnsi="Times New Roman" w:cs="Times New Roman"/>
          <w:color w:val="auto"/>
          <w:lang w:eastAsia="pt-BR"/>
        </w:rPr>
        <w:t xml:space="preserve"> </w:t>
      </w:r>
      <w:r w:rsidRPr="005E4306">
        <w:rPr>
          <w:rFonts w:ascii="Times New Roman" w:hAnsi="Times New Roman" w:cs="Times New Roman"/>
          <w:color w:val="auto"/>
          <w:lang w:eastAsia="pt-BR"/>
        </w:rPr>
        <w:t>atraem empreendedores</w:t>
      </w:r>
      <w:r w:rsidR="00162FDE" w:rsidRPr="005E4306">
        <w:rPr>
          <w:rFonts w:ascii="Times New Roman" w:hAnsi="Times New Roman" w:cs="Times New Roman"/>
          <w:color w:val="auto"/>
          <w:lang w:eastAsia="pt-BR"/>
        </w:rPr>
        <w:t>, instituições de ensino e pesquisa,</w:t>
      </w:r>
      <w:r w:rsidRPr="005E4306">
        <w:rPr>
          <w:rFonts w:ascii="Times New Roman" w:hAnsi="Times New Roman" w:cs="Times New Roman"/>
          <w:color w:val="auto"/>
          <w:lang w:eastAsia="pt-BR"/>
        </w:rPr>
        <w:t xml:space="preserve"> e recursos financeiros, constituem lugares que potencializam o desenvolvimento da sociedade do conhecimento e compreendem, entre outros, parques científicos e tecnológicos, cidades inteligentes, distritos de inovação e polos tecnológicos</w:t>
      </w:r>
      <w:r w:rsidR="00DE0084" w:rsidRPr="005E4306">
        <w:rPr>
          <w:rFonts w:ascii="Times New Roman" w:hAnsi="Times New Roman" w:cs="Times New Roman"/>
          <w:color w:val="auto"/>
          <w:lang w:eastAsia="pt-BR"/>
        </w:rPr>
        <w:t>.</w:t>
      </w:r>
    </w:p>
    <w:p w14:paraId="7D029F80" w14:textId="77777777" w:rsidR="0081454A" w:rsidRPr="005E4306" w:rsidRDefault="0081454A" w:rsidP="0005328F">
      <w:pPr>
        <w:pStyle w:val="Default"/>
        <w:spacing w:line="360" w:lineRule="auto"/>
        <w:jc w:val="both"/>
        <w:rPr>
          <w:rFonts w:ascii="Times New Roman" w:hAnsi="Times New Roman" w:cs="Times New Roman"/>
          <w:color w:val="auto"/>
          <w:lang w:eastAsia="pt-BR"/>
        </w:rPr>
      </w:pPr>
    </w:p>
    <w:p w14:paraId="276B9FD5" w14:textId="7A4B854C" w:rsidR="00363251" w:rsidRPr="005E4306" w:rsidRDefault="008A4C9C" w:rsidP="005B7C78">
      <w:pPr>
        <w:pStyle w:val="PargrafodaLista"/>
        <w:widowControl w:val="0"/>
        <w:numPr>
          <w:ilvl w:val="0"/>
          <w:numId w:val="6"/>
        </w:numPr>
        <w:tabs>
          <w:tab w:val="left" w:pos="-426"/>
          <w:tab w:val="left" w:pos="0"/>
        </w:tabs>
        <w:autoSpaceDE w:val="0"/>
        <w:autoSpaceDN w:val="0"/>
        <w:adjustRightInd w:val="0"/>
        <w:spacing w:line="360" w:lineRule="auto"/>
        <w:ind w:left="0" w:firstLine="0"/>
        <w:jc w:val="both"/>
        <w:rPr>
          <w:rFonts w:ascii="Times New Roman" w:hAnsi="Times New Roman" w:cs="Times New Roman"/>
          <w:lang w:eastAsia="pt-BR"/>
        </w:rPr>
      </w:pPr>
      <w:r w:rsidRPr="005E4306">
        <w:rPr>
          <w:rFonts w:ascii="Times New Roman" w:hAnsi="Times New Roman" w:cs="Times New Roman"/>
          <w:b/>
          <w:bCs/>
          <w:lang w:eastAsia="pt-BR"/>
        </w:rPr>
        <w:t>INOVAÇÃO:</w:t>
      </w:r>
      <w:r w:rsidRPr="005E4306">
        <w:rPr>
          <w:rFonts w:ascii="Times New Roman" w:hAnsi="Times New Roman" w:cs="Times New Roman"/>
          <w:lang w:eastAsia="pt-BR"/>
        </w:rPr>
        <w:t xml:space="preserve"> introdução de novidade ou aperfeiçoamento no ambiente produtivo e social que resulte em novos produtos, serviços ou processos ou que compreenda a </w:t>
      </w:r>
      <w:r w:rsidRPr="005E4306">
        <w:rPr>
          <w:rFonts w:ascii="Times New Roman" w:hAnsi="Times New Roman" w:cs="Times New Roman"/>
          <w:lang w:eastAsia="pt-BR"/>
        </w:rPr>
        <w:lastRenderedPageBreak/>
        <w:t>agregação de novas funcionalidades ou características a produto, serviço ou processo já existente que possa resultar em melhorias e em efetivo ganho de qualidade ou desempenho</w:t>
      </w:r>
      <w:r w:rsidR="00DE0084" w:rsidRPr="005E4306">
        <w:rPr>
          <w:rFonts w:ascii="Times New Roman" w:hAnsi="Times New Roman" w:cs="Times New Roman"/>
          <w:lang w:eastAsia="pt-BR"/>
        </w:rPr>
        <w:t>.</w:t>
      </w:r>
    </w:p>
    <w:p w14:paraId="3E45A48D" w14:textId="77777777" w:rsidR="00B76EB0" w:rsidRPr="005E4306" w:rsidRDefault="00B76EB0" w:rsidP="0005328F">
      <w:pPr>
        <w:widowControl w:val="0"/>
        <w:tabs>
          <w:tab w:val="left" w:pos="-426"/>
          <w:tab w:val="left" w:pos="0"/>
        </w:tabs>
        <w:autoSpaceDE w:val="0"/>
        <w:autoSpaceDN w:val="0"/>
        <w:adjustRightInd w:val="0"/>
        <w:spacing w:line="360" w:lineRule="auto"/>
        <w:jc w:val="both"/>
      </w:pPr>
    </w:p>
    <w:p w14:paraId="34DFED73" w14:textId="3A4B1827" w:rsidR="00363251" w:rsidRPr="005E4306" w:rsidRDefault="008A4C9C" w:rsidP="005B7C78">
      <w:pPr>
        <w:pStyle w:val="PargrafodaLista"/>
        <w:numPr>
          <w:ilvl w:val="0"/>
          <w:numId w:val="6"/>
        </w:numPr>
        <w:autoSpaceDE w:val="0"/>
        <w:autoSpaceDN w:val="0"/>
        <w:adjustRightInd w:val="0"/>
        <w:spacing w:line="360" w:lineRule="auto"/>
        <w:ind w:left="0" w:firstLine="0"/>
        <w:jc w:val="both"/>
        <w:rPr>
          <w:rFonts w:ascii="Times New Roman" w:hAnsi="Times New Roman" w:cs="Times New Roman"/>
          <w:lang w:eastAsia="pt-BR"/>
        </w:rPr>
      </w:pPr>
      <w:r w:rsidRPr="005E4306">
        <w:rPr>
          <w:rFonts w:ascii="Times New Roman" w:hAnsi="Times New Roman" w:cs="Times New Roman"/>
          <w:b/>
          <w:bCs/>
          <w:lang w:eastAsia="pt-BR"/>
        </w:rPr>
        <w:t>MECANISMOS DE GERAÇÃO DE EMPREENDIMENTOS:</w:t>
      </w:r>
      <w:r w:rsidRPr="005E4306">
        <w:rPr>
          <w:rFonts w:ascii="Times New Roman" w:hAnsi="Times New Roman" w:cs="Times New Roman"/>
          <w:lang w:eastAsia="pt-BR"/>
        </w:rPr>
        <w:t xml:space="preserve"> mecanismos promotores de empreendimentos inovadores e de apoio ao desenvolvimento de </w:t>
      </w:r>
      <w:r w:rsidR="003315A2" w:rsidRPr="005E4306">
        <w:rPr>
          <w:rFonts w:ascii="Times New Roman" w:hAnsi="Times New Roman" w:cs="Times New Roman"/>
          <w:lang w:eastAsia="pt-BR"/>
        </w:rPr>
        <w:t>empresas</w:t>
      </w:r>
      <w:r w:rsidRPr="005E4306">
        <w:rPr>
          <w:rFonts w:ascii="Times New Roman" w:hAnsi="Times New Roman" w:cs="Times New Roman"/>
          <w:lang w:eastAsia="pt-BR"/>
        </w:rPr>
        <w:t xml:space="preserve"> nascentes de base tecnológica, que envolvem negócios inovadores, baseados em diferenciais tecnológicos e buscam a solução de problemas ou desafios sociais e ambientais, oferecem suporte para transformar ideias em empreendimentos de sucesso, e compreendem, entre outros, incubadoras de </w:t>
      </w:r>
      <w:r w:rsidR="003315A2" w:rsidRPr="005E4306">
        <w:rPr>
          <w:rFonts w:ascii="Times New Roman" w:hAnsi="Times New Roman" w:cs="Times New Roman"/>
          <w:lang w:eastAsia="pt-BR"/>
        </w:rPr>
        <w:t>empresas</w:t>
      </w:r>
      <w:r w:rsidRPr="005E4306">
        <w:rPr>
          <w:rFonts w:ascii="Times New Roman" w:hAnsi="Times New Roman" w:cs="Times New Roman"/>
          <w:lang w:eastAsia="pt-BR"/>
        </w:rPr>
        <w:t>, aceleradoras de negócios, espaços abertos de trabalho cooperativo e laboratórios abertos de prototipagem de produtos e processos</w:t>
      </w:r>
      <w:r w:rsidR="00DE0084" w:rsidRPr="005E4306">
        <w:rPr>
          <w:rFonts w:ascii="Times New Roman" w:hAnsi="Times New Roman" w:cs="Times New Roman"/>
          <w:lang w:eastAsia="pt-BR"/>
        </w:rPr>
        <w:t>.</w:t>
      </w:r>
    </w:p>
    <w:p w14:paraId="6DEA691B" w14:textId="77777777" w:rsidR="00B76EB0" w:rsidRPr="005E4306" w:rsidRDefault="00B76EB0" w:rsidP="0005328F">
      <w:pPr>
        <w:autoSpaceDE w:val="0"/>
        <w:autoSpaceDN w:val="0"/>
        <w:adjustRightInd w:val="0"/>
        <w:spacing w:line="360" w:lineRule="auto"/>
        <w:jc w:val="both"/>
      </w:pPr>
    </w:p>
    <w:p w14:paraId="0E2A41FC" w14:textId="5B1F7D2A" w:rsidR="00363251" w:rsidRPr="005E4306" w:rsidRDefault="008A4C9C" w:rsidP="005B7C78">
      <w:pPr>
        <w:pStyle w:val="PargrafodaLista"/>
        <w:numPr>
          <w:ilvl w:val="0"/>
          <w:numId w:val="6"/>
        </w:numPr>
        <w:spacing w:line="360" w:lineRule="auto"/>
        <w:ind w:left="0" w:firstLine="0"/>
        <w:jc w:val="both"/>
        <w:rPr>
          <w:rFonts w:ascii="Times New Roman" w:hAnsi="Times New Roman" w:cs="Times New Roman"/>
          <w:b/>
          <w:bCs/>
        </w:rPr>
      </w:pPr>
      <w:r w:rsidRPr="005E4306">
        <w:rPr>
          <w:rFonts w:ascii="Times New Roman" w:hAnsi="Times New Roman" w:cs="Times New Roman"/>
          <w:b/>
          <w:bCs/>
        </w:rPr>
        <w:t xml:space="preserve">PLANO DE DESMOBILIZAÇÃO: </w:t>
      </w:r>
      <w:r w:rsidRPr="005E4306">
        <w:rPr>
          <w:rFonts w:ascii="Times New Roman" w:hAnsi="Times New Roman" w:cs="Times New Roman"/>
        </w:rPr>
        <w:t>documento que disciplina a extinção do CONTRATO, contendo a indicação das atividades a serem concluídas, os prazos e as providências a serem tomadas por cada uma das PARTES, bem como o prazo remanescente para a vigência das obrigações contratuais, nos termos previstos neste instrumento</w:t>
      </w:r>
      <w:r w:rsidR="00DE0084" w:rsidRPr="005E4306">
        <w:rPr>
          <w:rFonts w:ascii="Times New Roman" w:hAnsi="Times New Roman" w:cs="Times New Roman"/>
        </w:rPr>
        <w:t>.</w:t>
      </w:r>
    </w:p>
    <w:p w14:paraId="6211A805" w14:textId="77777777" w:rsidR="00B76EB0" w:rsidRPr="005E4306" w:rsidRDefault="00B76EB0" w:rsidP="0005328F">
      <w:pPr>
        <w:spacing w:line="360" w:lineRule="auto"/>
        <w:jc w:val="both"/>
        <w:rPr>
          <w:b/>
          <w:bCs/>
        </w:rPr>
      </w:pPr>
    </w:p>
    <w:p w14:paraId="1CC037A4" w14:textId="1A70BF5B" w:rsidR="00DE6EE5" w:rsidRPr="005E4306" w:rsidRDefault="008A4C9C" w:rsidP="005B7C78">
      <w:pPr>
        <w:pStyle w:val="PargrafodaLista"/>
        <w:widowControl w:val="0"/>
        <w:numPr>
          <w:ilvl w:val="0"/>
          <w:numId w:val="6"/>
        </w:numPr>
        <w:tabs>
          <w:tab w:val="left" w:pos="-426"/>
          <w:tab w:val="left" w:pos="0"/>
        </w:tabs>
        <w:autoSpaceDE w:val="0"/>
        <w:autoSpaceDN w:val="0"/>
        <w:adjustRightInd w:val="0"/>
        <w:spacing w:line="360" w:lineRule="auto"/>
        <w:ind w:left="0" w:firstLine="0"/>
        <w:jc w:val="both"/>
        <w:rPr>
          <w:rFonts w:ascii="Times New Roman" w:hAnsi="Times New Roman" w:cs="Times New Roman"/>
          <w:lang w:eastAsia="pt-BR"/>
        </w:rPr>
      </w:pPr>
      <w:r w:rsidRPr="005E4306">
        <w:rPr>
          <w:rFonts w:ascii="Times New Roman" w:hAnsi="Times New Roman" w:cs="Times New Roman"/>
          <w:b/>
          <w:bCs/>
          <w:lang w:eastAsia="pt-BR"/>
        </w:rPr>
        <w:t>PLANO DE TRABALHO</w:t>
      </w:r>
      <w:r w:rsidRPr="005E4306">
        <w:rPr>
          <w:rFonts w:ascii="Times New Roman" w:hAnsi="Times New Roman" w:cs="Times New Roman"/>
          <w:lang w:eastAsia="pt-BR"/>
        </w:rPr>
        <w:t>: documento</w:t>
      </w:r>
      <w:r w:rsidRPr="005E4306">
        <w:rPr>
          <w:rFonts w:ascii="Times New Roman" w:hAnsi="Times New Roman" w:cs="Times New Roman"/>
          <w:b/>
          <w:bCs/>
          <w:lang w:eastAsia="pt-BR"/>
        </w:rPr>
        <w:t xml:space="preserve"> </w:t>
      </w:r>
      <w:r w:rsidRPr="005E4306">
        <w:rPr>
          <w:rFonts w:ascii="Times New Roman" w:hAnsi="Times New Roman" w:cs="Times New Roman"/>
          <w:lang w:eastAsia="pt-BR"/>
        </w:rPr>
        <w:t xml:space="preserve">aprovado pela </w:t>
      </w:r>
      <w:r w:rsidRPr="005E4306">
        <w:rPr>
          <w:rFonts w:ascii="Times New Roman" w:hAnsi="Times New Roman" w:cs="Times New Roman"/>
        </w:rPr>
        <w:t>Comissão de Avaliação dos Projetos de Pesquisa, Desenvolvimento e Inovação</w:t>
      </w:r>
      <w:r w:rsidR="0005328F" w:rsidRPr="005E4306">
        <w:rPr>
          <w:rFonts w:ascii="Times New Roman" w:hAnsi="Times New Roman" w:cs="Times New Roman"/>
        </w:rPr>
        <w:t xml:space="preserve">, constituída </w:t>
      </w:r>
      <w:r w:rsidRPr="005E4306">
        <w:rPr>
          <w:rFonts w:ascii="Times New Roman" w:hAnsi="Times New Roman" w:cs="Times New Roman"/>
        </w:rPr>
        <w:t xml:space="preserve">no âmbito do </w:t>
      </w:r>
      <w:r w:rsidR="003147BF" w:rsidRPr="005E4306">
        <w:rPr>
          <w:rFonts w:ascii="Times New Roman" w:hAnsi="Times New Roman" w:cs="Times New Roman"/>
        </w:rPr>
        <w:t>Chamamento Público</w:t>
      </w:r>
      <w:r w:rsidR="0005328F" w:rsidRPr="005E4306">
        <w:rPr>
          <w:rFonts w:ascii="Times New Roman" w:hAnsi="Times New Roman" w:cs="Times New Roman"/>
        </w:rPr>
        <w:t xml:space="preserve"> n.º 001/</w:t>
      </w:r>
      <w:r w:rsidR="005E4306" w:rsidRPr="005E4306">
        <w:rPr>
          <w:rFonts w:ascii="Times New Roman" w:hAnsi="Times New Roman" w:cs="Times New Roman"/>
        </w:rPr>
        <w:t>20</w:t>
      </w:r>
      <w:r w:rsidR="005E4306">
        <w:rPr>
          <w:rFonts w:ascii="Times New Roman" w:hAnsi="Times New Roman" w:cs="Times New Roman"/>
        </w:rPr>
        <w:t>21</w:t>
      </w:r>
      <w:r w:rsidR="005E4306" w:rsidRPr="005E4306">
        <w:rPr>
          <w:rFonts w:ascii="Times New Roman" w:hAnsi="Times New Roman" w:cs="Times New Roman"/>
        </w:rPr>
        <w:t xml:space="preserve"> </w:t>
      </w:r>
      <w:r w:rsidR="00C65241">
        <w:rPr>
          <w:rFonts w:ascii="Times New Roman" w:hAnsi="Times New Roman" w:cs="Times New Roman"/>
        </w:rPr>
        <w:t>publicado</w:t>
      </w:r>
      <w:r w:rsidR="0005328F" w:rsidRPr="005E4306">
        <w:rPr>
          <w:rFonts w:ascii="Times New Roman" w:hAnsi="Times New Roman" w:cs="Times New Roman"/>
        </w:rPr>
        <w:t xml:space="preserve"> em 01 de março de 2021</w:t>
      </w:r>
      <w:r w:rsidRPr="005E4306">
        <w:rPr>
          <w:rFonts w:ascii="Times New Roman" w:hAnsi="Times New Roman" w:cs="Times New Roman"/>
        </w:rPr>
        <w:t>.</w:t>
      </w:r>
      <w:r w:rsidR="005E4306">
        <w:rPr>
          <w:rFonts w:ascii="Times New Roman" w:hAnsi="Times New Roman" w:cs="Times New Roman"/>
        </w:rPr>
        <w:t xml:space="preserve"> </w:t>
      </w:r>
      <w:r w:rsidRPr="005E4306">
        <w:rPr>
          <w:rFonts w:ascii="Times New Roman" w:hAnsi="Times New Roman" w:cs="Times New Roman"/>
        </w:rPr>
        <w:t>Em síntese,</w:t>
      </w:r>
      <w:r w:rsidR="00400DD5" w:rsidRPr="005E4306">
        <w:rPr>
          <w:rFonts w:ascii="Times New Roman" w:hAnsi="Times New Roman" w:cs="Times New Roman"/>
        </w:rPr>
        <w:t xml:space="preserve"> proposta de trabalho pel</w:t>
      </w:r>
      <w:r w:rsidR="00EF3FB3" w:rsidRPr="005E4306">
        <w:rPr>
          <w:rFonts w:ascii="Times New Roman" w:hAnsi="Times New Roman" w:cs="Times New Roman"/>
        </w:rPr>
        <w:t xml:space="preserve">o qual </w:t>
      </w:r>
      <w:r w:rsidR="00D0760C">
        <w:rPr>
          <w:rFonts w:ascii="Times New Roman" w:hAnsi="Times New Roman" w:cs="Times New Roman"/>
        </w:rPr>
        <w:t xml:space="preserve">a EMPRESA PARCEIRA </w:t>
      </w:r>
      <w:r w:rsidR="000F3B3D" w:rsidRPr="005E4306">
        <w:rPr>
          <w:rFonts w:ascii="Times New Roman" w:hAnsi="Times New Roman" w:cs="Times New Roman"/>
        </w:rPr>
        <w:t xml:space="preserve">descreve </w:t>
      </w:r>
      <w:r w:rsidR="004B25BF" w:rsidRPr="005E4306">
        <w:rPr>
          <w:rFonts w:ascii="Times New Roman" w:hAnsi="Times New Roman" w:cs="Times New Roman"/>
        </w:rPr>
        <w:t>a</w:t>
      </w:r>
      <w:r w:rsidR="000F3B3D" w:rsidRPr="005E4306">
        <w:rPr>
          <w:rFonts w:ascii="Times New Roman" w:hAnsi="Times New Roman" w:cs="Times New Roman"/>
        </w:rPr>
        <w:t xml:space="preserve"> forma</w:t>
      </w:r>
      <w:r w:rsidR="004B25BF" w:rsidRPr="005E4306">
        <w:rPr>
          <w:rFonts w:ascii="Times New Roman" w:hAnsi="Times New Roman" w:cs="Times New Roman"/>
        </w:rPr>
        <w:t xml:space="preserve"> pela qual</w:t>
      </w:r>
      <w:r w:rsidR="000F3B3D" w:rsidRPr="005E4306">
        <w:rPr>
          <w:rFonts w:ascii="Times New Roman" w:hAnsi="Times New Roman" w:cs="Times New Roman"/>
        </w:rPr>
        <w:t xml:space="preserve"> as instituições trabalharão conjuntamente para</w:t>
      </w:r>
      <w:r w:rsidR="00EF3FB3" w:rsidRPr="005E4306">
        <w:rPr>
          <w:rFonts w:ascii="Times New Roman" w:hAnsi="Times New Roman" w:cs="Times New Roman"/>
        </w:rPr>
        <w:t xml:space="preserve"> o </w:t>
      </w:r>
      <w:r w:rsidR="000F3B3D" w:rsidRPr="005E4306">
        <w:rPr>
          <w:rFonts w:ascii="Times New Roman" w:hAnsi="Times New Roman" w:cs="Times New Roman"/>
        </w:rPr>
        <w:t xml:space="preserve">melhor </w:t>
      </w:r>
      <w:r w:rsidR="00EF3FB3" w:rsidRPr="005E4306">
        <w:rPr>
          <w:rFonts w:ascii="Times New Roman" w:hAnsi="Times New Roman" w:cs="Times New Roman"/>
        </w:rPr>
        <w:t>desenvolvimento de projetos de ensino, extensão e pesquisa que contribuam para</w:t>
      </w:r>
      <w:r w:rsidR="004D5E20" w:rsidRPr="005E4306">
        <w:rPr>
          <w:rFonts w:ascii="Times New Roman" w:hAnsi="Times New Roman" w:cs="Times New Roman"/>
        </w:rPr>
        <w:t xml:space="preserve"> promoção de um ambiente de inovação e da aproximação da indústria com a academia</w:t>
      </w:r>
      <w:r w:rsidR="004B25BF" w:rsidRPr="005E4306">
        <w:rPr>
          <w:rFonts w:ascii="Times New Roman" w:hAnsi="Times New Roman" w:cs="Times New Roman"/>
        </w:rPr>
        <w:t>,</w:t>
      </w:r>
      <w:r w:rsidR="004D5E20" w:rsidRPr="005E4306">
        <w:rPr>
          <w:rFonts w:ascii="Times New Roman" w:hAnsi="Times New Roman" w:cs="Times New Roman"/>
        </w:rPr>
        <w:t xml:space="preserve"> startups, </w:t>
      </w:r>
      <w:r w:rsidR="00EF3FB3" w:rsidRPr="005E4306">
        <w:rPr>
          <w:rFonts w:ascii="Times New Roman" w:hAnsi="Times New Roman" w:cs="Times New Roman"/>
        </w:rPr>
        <w:t xml:space="preserve">sociedade civil e governo. </w:t>
      </w:r>
    </w:p>
    <w:p w14:paraId="2001E7B4" w14:textId="77777777" w:rsidR="00B76EB0" w:rsidRPr="005E4306" w:rsidRDefault="00B76EB0" w:rsidP="0005328F">
      <w:pPr>
        <w:widowControl w:val="0"/>
        <w:tabs>
          <w:tab w:val="left" w:pos="-426"/>
          <w:tab w:val="left" w:pos="0"/>
        </w:tabs>
        <w:autoSpaceDE w:val="0"/>
        <w:autoSpaceDN w:val="0"/>
        <w:adjustRightInd w:val="0"/>
        <w:spacing w:line="360" w:lineRule="auto"/>
        <w:jc w:val="both"/>
      </w:pPr>
    </w:p>
    <w:p w14:paraId="3AC3DDF6" w14:textId="6AB78AE1" w:rsidR="008A4C9C" w:rsidRPr="005E4306" w:rsidRDefault="009F5529" w:rsidP="005B7C78">
      <w:pPr>
        <w:pStyle w:val="PargrafodaLista"/>
        <w:widowControl w:val="0"/>
        <w:numPr>
          <w:ilvl w:val="0"/>
          <w:numId w:val="6"/>
        </w:numPr>
        <w:tabs>
          <w:tab w:val="left" w:pos="-426"/>
          <w:tab w:val="left" w:pos="0"/>
        </w:tabs>
        <w:autoSpaceDE w:val="0"/>
        <w:autoSpaceDN w:val="0"/>
        <w:adjustRightInd w:val="0"/>
        <w:spacing w:line="360" w:lineRule="auto"/>
        <w:ind w:left="0" w:firstLine="0"/>
        <w:jc w:val="both"/>
        <w:rPr>
          <w:rFonts w:ascii="Times New Roman" w:hAnsi="Times New Roman" w:cs="Times New Roman"/>
          <w:lang w:eastAsia="pt-BR"/>
        </w:rPr>
      </w:pPr>
      <w:r w:rsidRPr="005E4306">
        <w:rPr>
          <w:rFonts w:ascii="Times New Roman" w:hAnsi="Times New Roman" w:cs="Times New Roman"/>
        </w:rPr>
        <w:t xml:space="preserve"> </w:t>
      </w:r>
      <w:r w:rsidR="008A4C9C" w:rsidRPr="005E4306">
        <w:rPr>
          <w:rFonts w:ascii="Times New Roman" w:hAnsi="Times New Roman" w:cs="Times New Roman"/>
          <w:b/>
          <w:bCs/>
          <w:lang w:eastAsia="pt-BR"/>
        </w:rPr>
        <w:t>PLANOS DE TRABALHO ESPECÍFICOS</w:t>
      </w:r>
      <w:r w:rsidR="008A4C9C" w:rsidRPr="005E4306">
        <w:rPr>
          <w:rFonts w:ascii="Times New Roman" w:hAnsi="Times New Roman" w:cs="Times New Roman"/>
          <w:lang w:eastAsia="pt-BR"/>
        </w:rPr>
        <w:t xml:space="preserve">: </w:t>
      </w:r>
      <w:r w:rsidR="008A4C9C" w:rsidRPr="005E4306">
        <w:rPr>
          <w:rFonts w:ascii="Times New Roman" w:hAnsi="Times New Roman" w:cs="Times New Roman"/>
        </w:rPr>
        <w:t>Documento</w:t>
      </w:r>
      <w:r w:rsidR="00C27DFC" w:rsidRPr="005E4306">
        <w:rPr>
          <w:rFonts w:ascii="Times New Roman" w:hAnsi="Times New Roman" w:cs="Times New Roman"/>
        </w:rPr>
        <w:t>s que integrarão este CONTRATO</w:t>
      </w:r>
      <w:r w:rsidR="00365494" w:rsidRPr="005E4306">
        <w:rPr>
          <w:rFonts w:ascii="Times New Roman" w:hAnsi="Times New Roman" w:cs="Times New Roman"/>
        </w:rPr>
        <w:t xml:space="preserve"> após a sua assinatura</w:t>
      </w:r>
      <w:r w:rsidR="00C27DFC" w:rsidRPr="005E4306">
        <w:rPr>
          <w:rFonts w:ascii="Times New Roman" w:hAnsi="Times New Roman" w:cs="Times New Roman"/>
        </w:rPr>
        <w:t>, como se neste estivesse</w:t>
      </w:r>
      <w:r w:rsidR="00ED5888" w:rsidRPr="005E4306">
        <w:rPr>
          <w:rFonts w:ascii="Times New Roman" w:hAnsi="Times New Roman" w:cs="Times New Roman"/>
        </w:rPr>
        <w:t>m</w:t>
      </w:r>
      <w:r w:rsidR="00C27DFC" w:rsidRPr="005E4306">
        <w:rPr>
          <w:rFonts w:ascii="Times New Roman" w:hAnsi="Times New Roman" w:cs="Times New Roman"/>
        </w:rPr>
        <w:t xml:space="preserve"> transcrito</w:t>
      </w:r>
      <w:r w:rsidR="00ED5888" w:rsidRPr="005E4306">
        <w:rPr>
          <w:rFonts w:ascii="Times New Roman" w:hAnsi="Times New Roman" w:cs="Times New Roman"/>
        </w:rPr>
        <w:t>s</w:t>
      </w:r>
      <w:r w:rsidR="00C27DFC" w:rsidRPr="005E4306">
        <w:rPr>
          <w:rFonts w:ascii="Times New Roman" w:hAnsi="Times New Roman" w:cs="Times New Roman"/>
        </w:rPr>
        <w:t xml:space="preserve">, </w:t>
      </w:r>
      <w:r w:rsidR="00ED5888" w:rsidRPr="005E4306">
        <w:rPr>
          <w:rFonts w:ascii="Times New Roman" w:hAnsi="Times New Roman" w:cs="Times New Roman"/>
        </w:rPr>
        <w:t>os quais</w:t>
      </w:r>
      <w:r w:rsidR="00C27DFC" w:rsidRPr="005E4306">
        <w:rPr>
          <w:rFonts w:ascii="Times New Roman" w:hAnsi="Times New Roman" w:cs="Times New Roman"/>
        </w:rPr>
        <w:t xml:space="preserve"> deverão especificar detalhadamente </w:t>
      </w:r>
      <w:r w:rsidR="009B3C1B" w:rsidRPr="005E4306">
        <w:rPr>
          <w:rFonts w:ascii="Times New Roman" w:hAnsi="Times New Roman" w:cs="Times New Roman"/>
        </w:rPr>
        <w:t xml:space="preserve">as </w:t>
      </w:r>
      <w:r w:rsidR="00F54A34" w:rsidRPr="005E4306">
        <w:rPr>
          <w:rFonts w:ascii="Times New Roman" w:hAnsi="Times New Roman" w:cs="Times New Roman"/>
        </w:rPr>
        <w:t xml:space="preserve">características </w:t>
      </w:r>
      <w:r w:rsidR="009B3C1B" w:rsidRPr="005E4306">
        <w:rPr>
          <w:rFonts w:ascii="Times New Roman" w:hAnsi="Times New Roman" w:cs="Times New Roman"/>
        </w:rPr>
        <w:t xml:space="preserve">para a </w:t>
      </w:r>
      <w:r w:rsidR="008A4C9C" w:rsidRPr="005E4306">
        <w:rPr>
          <w:rFonts w:ascii="Times New Roman" w:hAnsi="Times New Roman" w:cs="Times New Roman"/>
        </w:rPr>
        <w:t>realização</w:t>
      </w:r>
      <w:r w:rsidR="004D5E20" w:rsidRPr="005E4306">
        <w:rPr>
          <w:rFonts w:ascii="Times New Roman" w:hAnsi="Times New Roman" w:cs="Times New Roman"/>
        </w:rPr>
        <w:t xml:space="preserve"> </w:t>
      </w:r>
      <w:r w:rsidR="00265DD2" w:rsidRPr="005E4306">
        <w:rPr>
          <w:rFonts w:ascii="Times New Roman" w:hAnsi="Times New Roman" w:cs="Times New Roman"/>
        </w:rPr>
        <w:t>dos</w:t>
      </w:r>
      <w:r w:rsidR="004D5E20" w:rsidRPr="005E4306">
        <w:rPr>
          <w:rFonts w:ascii="Times New Roman" w:hAnsi="Times New Roman" w:cs="Times New Roman"/>
        </w:rPr>
        <w:t xml:space="preserve"> </w:t>
      </w:r>
      <w:r w:rsidR="008A4C9C" w:rsidRPr="005E4306">
        <w:rPr>
          <w:rFonts w:ascii="Times New Roman" w:hAnsi="Times New Roman" w:cs="Times New Roman"/>
        </w:rPr>
        <w:t xml:space="preserve">projetos </w:t>
      </w:r>
      <w:r w:rsidR="004D5E20" w:rsidRPr="005E4306">
        <w:rPr>
          <w:rFonts w:ascii="Times New Roman" w:hAnsi="Times New Roman" w:cs="Times New Roman"/>
        </w:rPr>
        <w:t>de PD&amp;I d</w:t>
      </w:r>
      <w:r w:rsidR="00D0760C">
        <w:rPr>
          <w:rFonts w:ascii="Times New Roman" w:hAnsi="Times New Roman" w:cs="Times New Roman"/>
        </w:rPr>
        <w:t xml:space="preserve">a EMPRESA PARCEIRA </w:t>
      </w:r>
      <w:r w:rsidR="008A4C9C" w:rsidRPr="005E4306">
        <w:rPr>
          <w:rFonts w:ascii="Times New Roman" w:hAnsi="Times New Roman" w:cs="Times New Roman"/>
        </w:rPr>
        <w:t xml:space="preserve">em parceria com o </w:t>
      </w:r>
      <w:r w:rsidR="008A4C9C" w:rsidRPr="005E4306">
        <w:rPr>
          <w:rFonts w:ascii="Times New Roman" w:hAnsi="Times New Roman" w:cs="Times New Roman"/>
          <w:b/>
          <w:bCs/>
        </w:rPr>
        <w:t>IPT</w:t>
      </w:r>
      <w:r w:rsidR="004D5E20" w:rsidRPr="005E4306">
        <w:rPr>
          <w:rFonts w:ascii="Times New Roman" w:hAnsi="Times New Roman" w:cs="Times New Roman"/>
          <w:b/>
          <w:bCs/>
        </w:rPr>
        <w:t>,</w:t>
      </w:r>
      <w:r w:rsidR="000D5F97" w:rsidRPr="005E4306">
        <w:rPr>
          <w:rFonts w:ascii="Times New Roman" w:hAnsi="Times New Roman" w:cs="Times New Roman"/>
          <w:b/>
          <w:bCs/>
        </w:rPr>
        <w:t xml:space="preserve"> </w:t>
      </w:r>
      <w:r w:rsidR="003F3922" w:rsidRPr="005E4306">
        <w:rPr>
          <w:rFonts w:ascii="Times New Roman" w:hAnsi="Times New Roman" w:cs="Times New Roman"/>
        </w:rPr>
        <w:t>sob</w:t>
      </w:r>
      <w:r w:rsidR="000D5F97" w:rsidRPr="005E4306">
        <w:rPr>
          <w:rFonts w:ascii="Times New Roman" w:hAnsi="Times New Roman" w:cs="Times New Roman"/>
        </w:rPr>
        <w:t xml:space="preserve"> </w:t>
      </w:r>
      <w:r w:rsidR="00C27DFC" w:rsidRPr="005E4306">
        <w:rPr>
          <w:rFonts w:ascii="Times New Roman" w:hAnsi="Times New Roman" w:cs="Times New Roman"/>
        </w:rPr>
        <w:t xml:space="preserve">a </w:t>
      </w:r>
      <w:r w:rsidR="000D5F97" w:rsidRPr="005E4306">
        <w:rPr>
          <w:rFonts w:ascii="Times New Roman" w:hAnsi="Times New Roman" w:cs="Times New Roman"/>
        </w:rPr>
        <w:t xml:space="preserve">gestão administrativa e financeira </w:t>
      </w:r>
      <w:r w:rsidR="000D5F97" w:rsidRPr="005E4306">
        <w:rPr>
          <w:rFonts w:ascii="Times New Roman" w:hAnsi="Times New Roman" w:cs="Times New Roman"/>
        </w:rPr>
        <w:lastRenderedPageBreak/>
        <w:t>da</w:t>
      </w:r>
      <w:r w:rsidR="000D5F97" w:rsidRPr="005E4306">
        <w:rPr>
          <w:rFonts w:ascii="Times New Roman" w:hAnsi="Times New Roman" w:cs="Times New Roman"/>
          <w:b/>
          <w:bCs/>
        </w:rPr>
        <w:t xml:space="preserve"> FIPT</w:t>
      </w:r>
      <w:r w:rsidR="003F3922" w:rsidRPr="005E4306">
        <w:rPr>
          <w:rFonts w:ascii="Times New Roman" w:hAnsi="Times New Roman" w:cs="Times New Roman"/>
        </w:rPr>
        <w:t>.</w:t>
      </w:r>
      <w:r w:rsidR="00F54A34" w:rsidRPr="005E4306">
        <w:rPr>
          <w:rFonts w:ascii="Times New Roman" w:hAnsi="Times New Roman" w:cs="Times New Roman"/>
        </w:rPr>
        <w:t xml:space="preserve"> </w:t>
      </w:r>
    </w:p>
    <w:p w14:paraId="221EB6BF" w14:textId="77777777" w:rsidR="00B76EB0" w:rsidRPr="005E4306" w:rsidRDefault="00B76EB0" w:rsidP="0005328F">
      <w:pPr>
        <w:widowControl w:val="0"/>
        <w:tabs>
          <w:tab w:val="left" w:pos="-426"/>
          <w:tab w:val="left" w:pos="0"/>
        </w:tabs>
        <w:autoSpaceDE w:val="0"/>
        <w:autoSpaceDN w:val="0"/>
        <w:adjustRightInd w:val="0"/>
        <w:spacing w:line="360" w:lineRule="auto"/>
        <w:jc w:val="both"/>
      </w:pPr>
    </w:p>
    <w:p w14:paraId="687B37D1" w14:textId="7CA3CFA1" w:rsidR="00363251" w:rsidRPr="005E4306" w:rsidRDefault="008A4C9C" w:rsidP="005B7C78">
      <w:pPr>
        <w:pStyle w:val="PargrafodaLista"/>
        <w:widowControl w:val="0"/>
        <w:numPr>
          <w:ilvl w:val="0"/>
          <w:numId w:val="6"/>
        </w:numPr>
        <w:tabs>
          <w:tab w:val="left" w:pos="-426"/>
          <w:tab w:val="left" w:pos="0"/>
        </w:tabs>
        <w:autoSpaceDE w:val="0"/>
        <w:autoSpaceDN w:val="0"/>
        <w:adjustRightInd w:val="0"/>
        <w:spacing w:line="360" w:lineRule="auto"/>
        <w:ind w:left="0" w:firstLine="0"/>
        <w:jc w:val="both"/>
        <w:rPr>
          <w:rFonts w:ascii="Times New Roman" w:hAnsi="Times New Roman" w:cs="Times New Roman"/>
          <w:bCs/>
          <w:lang w:eastAsia="pt-BR"/>
        </w:rPr>
      </w:pPr>
      <w:bookmarkStart w:id="1" w:name="_Hlk67215259"/>
      <w:r w:rsidRPr="005E4306">
        <w:rPr>
          <w:rFonts w:ascii="Times New Roman" w:hAnsi="Times New Roman" w:cs="Times New Roman"/>
          <w:b/>
          <w:bCs/>
        </w:rPr>
        <w:t>PROJETO BÁSICO</w:t>
      </w:r>
      <w:r w:rsidR="0005328F" w:rsidRPr="005E4306">
        <w:rPr>
          <w:rFonts w:ascii="Times New Roman" w:hAnsi="Times New Roman" w:cs="Times New Roman"/>
          <w:bCs/>
        </w:rPr>
        <w:t>: C</w:t>
      </w:r>
      <w:r w:rsidRPr="005E4306">
        <w:rPr>
          <w:rFonts w:ascii="Times New Roman" w:hAnsi="Times New Roman" w:cs="Times New Roman"/>
          <w:bCs/>
        </w:rPr>
        <w:t>onjunto de elementos necessários e suficientes, com nível de precisão adequado para caracterizar a obra ou o serviço, ou o complexo de obras ou de serviços objeto da execução, elaborado com base nas indicações dos estudos técnicos preliminares, que assegure a viabilidade técnica e o adequado tratamento dos impactos gerados pelo</w:t>
      </w:r>
      <w:r w:rsidRPr="005E4306" w:rsidDel="00507CA4">
        <w:rPr>
          <w:rFonts w:ascii="Times New Roman" w:hAnsi="Times New Roman" w:cs="Times New Roman"/>
          <w:bCs/>
        </w:rPr>
        <w:t xml:space="preserve"> </w:t>
      </w:r>
      <w:r w:rsidRPr="005E4306">
        <w:rPr>
          <w:rFonts w:ascii="Times New Roman" w:hAnsi="Times New Roman" w:cs="Times New Roman"/>
          <w:bCs/>
        </w:rPr>
        <w:t>empreendimento e que possibilite a avaliação do custo da obra e a definição dos métodos e do prazo de execução, incluindo a planilha orçamentária detalhada, onde constem os valores unitários dos materiais, mão de obra e serviços</w:t>
      </w:r>
      <w:r w:rsidR="00B23CE1" w:rsidRPr="005E4306">
        <w:rPr>
          <w:rFonts w:ascii="Times New Roman" w:hAnsi="Times New Roman" w:cs="Times New Roman"/>
          <w:bCs/>
        </w:rPr>
        <w:t>,</w:t>
      </w:r>
      <w:r w:rsidRPr="005E4306">
        <w:rPr>
          <w:rFonts w:ascii="Times New Roman" w:hAnsi="Times New Roman" w:cs="Times New Roman"/>
          <w:bCs/>
        </w:rPr>
        <w:t xml:space="preserve"> bem como o </w:t>
      </w:r>
      <w:r w:rsidR="00B23CE1" w:rsidRPr="005E4306">
        <w:rPr>
          <w:rFonts w:ascii="Times New Roman" w:hAnsi="Times New Roman" w:cs="Times New Roman"/>
          <w:bCs/>
        </w:rPr>
        <w:t xml:space="preserve">seu </w:t>
      </w:r>
      <w:r w:rsidRPr="005E4306">
        <w:rPr>
          <w:rFonts w:ascii="Times New Roman" w:hAnsi="Times New Roman" w:cs="Times New Roman"/>
          <w:bCs/>
        </w:rPr>
        <w:t>valor global</w:t>
      </w:r>
      <w:r w:rsidR="00DE0084" w:rsidRPr="005E4306">
        <w:rPr>
          <w:rFonts w:ascii="Times New Roman" w:hAnsi="Times New Roman" w:cs="Times New Roman"/>
          <w:bCs/>
        </w:rPr>
        <w:t>.</w:t>
      </w:r>
    </w:p>
    <w:bookmarkEnd w:id="1"/>
    <w:p w14:paraId="53BA07E2" w14:textId="77777777" w:rsidR="00B76EB0" w:rsidRPr="005E4306" w:rsidRDefault="00B76EB0" w:rsidP="0005328F">
      <w:pPr>
        <w:widowControl w:val="0"/>
        <w:tabs>
          <w:tab w:val="left" w:pos="-426"/>
          <w:tab w:val="left" w:pos="0"/>
        </w:tabs>
        <w:autoSpaceDE w:val="0"/>
        <w:autoSpaceDN w:val="0"/>
        <w:adjustRightInd w:val="0"/>
        <w:spacing w:line="360" w:lineRule="auto"/>
        <w:jc w:val="both"/>
        <w:rPr>
          <w:bCs/>
        </w:rPr>
      </w:pPr>
    </w:p>
    <w:p w14:paraId="0B37CB73" w14:textId="2AAFCB77" w:rsidR="00413B6C" w:rsidRPr="006E74B6" w:rsidRDefault="008A4C9C" w:rsidP="006E74B6">
      <w:pPr>
        <w:pStyle w:val="PargrafodaLista"/>
        <w:widowControl w:val="0"/>
        <w:numPr>
          <w:ilvl w:val="0"/>
          <w:numId w:val="6"/>
        </w:numPr>
        <w:tabs>
          <w:tab w:val="left" w:pos="-426"/>
          <w:tab w:val="left" w:pos="0"/>
        </w:tabs>
        <w:autoSpaceDE w:val="0"/>
        <w:autoSpaceDN w:val="0"/>
        <w:adjustRightInd w:val="0"/>
        <w:spacing w:line="360" w:lineRule="auto"/>
        <w:ind w:left="0" w:firstLine="0"/>
        <w:jc w:val="both"/>
        <w:rPr>
          <w:rFonts w:ascii="Times New Roman" w:hAnsi="Times New Roman" w:cs="Times New Roman"/>
          <w:i/>
          <w:iCs/>
          <w:lang w:eastAsia="pt-BR"/>
        </w:rPr>
      </w:pPr>
      <w:r w:rsidRPr="006E74B6">
        <w:rPr>
          <w:rFonts w:ascii="Times New Roman" w:hAnsi="Times New Roman" w:cs="Times New Roman"/>
          <w:b/>
          <w:bCs/>
          <w:lang w:eastAsia="pt-BR"/>
        </w:rPr>
        <w:t>PROJETO</w:t>
      </w:r>
      <w:r w:rsidRPr="006E74B6">
        <w:rPr>
          <w:rFonts w:ascii="Times New Roman" w:hAnsi="Times New Roman" w:cs="Times New Roman"/>
          <w:lang w:eastAsia="pt-BR"/>
        </w:rPr>
        <w:t xml:space="preserve">: conjunto de ações e atividades apresentadas </w:t>
      </w:r>
      <w:r w:rsidR="00E955AC" w:rsidRPr="006E74B6">
        <w:rPr>
          <w:rFonts w:ascii="Times New Roman" w:hAnsi="Times New Roman" w:cs="Times New Roman"/>
          <w:lang w:eastAsia="pt-BR"/>
        </w:rPr>
        <w:t>pel</w:t>
      </w:r>
      <w:r w:rsidR="00D0760C">
        <w:rPr>
          <w:rFonts w:ascii="Times New Roman" w:hAnsi="Times New Roman" w:cs="Times New Roman"/>
          <w:lang w:eastAsia="pt-BR"/>
        </w:rPr>
        <w:t xml:space="preserve">a EMPRESA PARCEIRA </w:t>
      </w:r>
      <w:r w:rsidRPr="006E74B6">
        <w:rPr>
          <w:rFonts w:ascii="Times New Roman" w:hAnsi="Times New Roman" w:cs="Times New Roman"/>
          <w:lang w:eastAsia="pt-BR"/>
        </w:rPr>
        <w:t xml:space="preserve">ao IPT por meio do PLANO DE TRABALHO, cuja implantação é composta por duas etapas: </w:t>
      </w:r>
      <w:r w:rsidR="00BB1DD8" w:rsidRPr="006E74B6">
        <w:rPr>
          <w:rFonts w:ascii="Times New Roman" w:hAnsi="Times New Roman" w:cs="Times New Roman"/>
        </w:rPr>
        <w:t xml:space="preserve">ETAPA 1 - </w:t>
      </w:r>
      <w:r w:rsidR="00EA28D7" w:rsidRPr="006E74B6">
        <w:rPr>
          <w:rFonts w:ascii="Times New Roman" w:hAnsi="Times New Roman" w:cs="Times New Roman"/>
        </w:rPr>
        <w:t xml:space="preserve">Instalação do </w:t>
      </w:r>
      <w:r w:rsidR="00D0760C">
        <w:rPr>
          <w:rFonts w:ascii="Times New Roman" w:hAnsi="Times New Roman" w:cs="Times New Roman"/>
        </w:rPr>
        <w:t>CENTRO DE INOVAÇÃO</w:t>
      </w:r>
      <w:r w:rsidR="006E74B6">
        <w:rPr>
          <w:rFonts w:ascii="Times New Roman" w:hAnsi="Times New Roman" w:cs="Times New Roman"/>
        </w:rPr>
        <w:t>;</w:t>
      </w:r>
      <w:r w:rsidR="006E74B6" w:rsidRPr="006E74B6">
        <w:rPr>
          <w:rFonts w:ascii="Times New Roman" w:hAnsi="Times New Roman" w:cs="Times New Roman"/>
        </w:rPr>
        <w:t xml:space="preserve"> e </w:t>
      </w:r>
      <w:r w:rsidR="00BB1DD8" w:rsidRPr="006E74B6">
        <w:rPr>
          <w:rFonts w:ascii="Times New Roman" w:hAnsi="Times New Roman" w:cs="Times New Roman"/>
        </w:rPr>
        <w:t xml:space="preserve">ETAPA 2 - </w:t>
      </w:r>
      <w:r w:rsidR="00EA28D7" w:rsidRPr="006E74B6">
        <w:rPr>
          <w:rFonts w:ascii="Times New Roman" w:hAnsi="Times New Roman" w:cs="Times New Roman"/>
        </w:rPr>
        <w:t xml:space="preserve">Desenvolvimento conjunto </w:t>
      </w:r>
      <w:r w:rsidR="00046DD6" w:rsidRPr="006E74B6">
        <w:rPr>
          <w:rFonts w:ascii="Times New Roman" w:hAnsi="Times New Roman" w:cs="Times New Roman"/>
        </w:rPr>
        <w:t>dos projetos de PD&amp;I</w:t>
      </w:r>
      <w:r w:rsidR="00DE0084" w:rsidRPr="006E74B6">
        <w:rPr>
          <w:rFonts w:ascii="Times New Roman" w:hAnsi="Times New Roman" w:cs="Times New Roman"/>
        </w:rPr>
        <w:t>.</w:t>
      </w:r>
    </w:p>
    <w:p w14:paraId="30E4FFD7" w14:textId="77777777" w:rsidR="006E74B6" w:rsidRPr="006E74B6" w:rsidRDefault="006E74B6" w:rsidP="006E74B6">
      <w:pPr>
        <w:pStyle w:val="PargrafodaLista"/>
        <w:rPr>
          <w:rFonts w:ascii="Times New Roman" w:hAnsi="Times New Roman" w:cs="Times New Roman"/>
          <w:i/>
          <w:iCs/>
          <w:lang w:eastAsia="pt-BR"/>
        </w:rPr>
      </w:pPr>
    </w:p>
    <w:p w14:paraId="6DE6234C" w14:textId="77777777" w:rsidR="006E74B6" w:rsidRPr="006E74B6" w:rsidRDefault="006E74B6" w:rsidP="006E74B6">
      <w:pPr>
        <w:pStyle w:val="PargrafodaLista"/>
        <w:widowControl w:val="0"/>
        <w:tabs>
          <w:tab w:val="left" w:pos="-426"/>
          <w:tab w:val="left" w:pos="0"/>
        </w:tabs>
        <w:autoSpaceDE w:val="0"/>
        <w:autoSpaceDN w:val="0"/>
        <w:adjustRightInd w:val="0"/>
        <w:spacing w:line="360" w:lineRule="auto"/>
        <w:ind w:left="0"/>
        <w:jc w:val="both"/>
        <w:rPr>
          <w:rFonts w:ascii="Times New Roman" w:hAnsi="Times New Roman" w:cs="Times New Roman"/>
          <w:i/>
          <w:iCs/>
          <w:lang w:eastAsia="pt-BR"/>
        </w:rPr>
      </w:pPr>
    </w:p>
    <w:p w14:paraId="01002645" w14:textId="2A3918FE" w:rsidR="00C76685" w:rsidRPr="005E4306" w:rsidRDefault="00CA7CF8" w:rsidP="005B7C78">
      <w:pPr>
        <w:pStyle w:val="Ttulo1"/>
        <w:spacing w:before="0" w:line="360" w:lineRule="auto"/>
        <w:jc w:val="both"/>
        <w:rPr>
          <w:rFonts w:ascii="Times New Roman" w:hAnsi="Times New Roman" w:cs="Times New Roman"/>
          <w:b/>
          <w:bCs/>
          <w:caps/>
          <w:color w:val="auto"/>
          <w:sz w:val="24"/>
          <w:szCs w:val="24"/>
        </w:rPr>
      </w:pPr>
      <w:r w:rsidRPr="005E4306">
        <w:rPr>
          <w:rFonts w:ascii="Times New Roman" w:hAnsi="Times New Roman" w:cs="Times New Roman"/>
          <w:b/>
          <w:bCs/>
          <w:color w:val="auto"/>
          <w:sz w:val="24"/>
          <w:szCs w:val="24"/>
        </w:rPr>
        <w:t xml:space="preserve">CLÁUSULA SEGUNDA </w:t>
      </w:r>
      <w:r w:rsidR="00142B87" w:rsidRPr="005E4306">
        <w:rPr>
          <w:rFonts w:ascii="Times New Roman" w:hAnsi="Times New Roman" w:cs="Times New Roman"/>
          <w:b/>
          <w:bCs/>
          <w:caps/>
          <w:color w:val="auto"/>
          <w:sz w:val="24"/>
          <w:szCs w:val="24"/>
        </w:rPr>
        <w:t>–</w:t>
      </w:r>
      <w:r w:rsidR="00C50BCF" w:rsidRPr="005E4306">
        <w:rPr>
          <w:rFonts w:ascii="Times New Roman" w:hAnsi="Times New Roman" w:cs="Times New Roman"/>
          <w:b/>
          <w:bCs/>
          <w:caps/>
          <w:color w:val="auto"/>
          <w:sz w:val="24"/>
          <w:szCs w:val="24"/>
        </w:rPr>
        <w:t xml:space="preserve"> </w:t>
      </w:r>
      <w:r w:rsidR="00E432A7" w:rsidRPr="005E4306">
        <w:rPr>
          <w:rFonts w:ascii="Times New Roman" w:hAnsi="Times New Roman" w:cs="Times New Roman"/>
          <w:b/>
          <w:bCs/>
          <w:caps/>
          <w:color w:val="auto"/>
          <w:sz w:val="24"/>
          <w:szCs w:val="24"/>
        </w:rPr>
        <w:t>PLANO DE TRABALHO</w:t>
      </w:r>
      <w:r w:rsidR="004E559D" w:rsidRPr="005E4306">
        <w:rPr>
          <w:rFonts w:ascii="Times New Roman" w:hAnsi="Times New Roman" w:cs="Times New Roman"/>
          <w:b/>
          <w:bCs/>
          <w:caps/>
          <w:color w:val="auto"/>
          <w:sz w:val="24"/>
          <w:szCs w:val="24"/>
        </w:rPr>
        <w:t xml:space="preserve"> e execução</w:t>
      </w:r>
    </w:p>
    <w:p w14:paraId="6FE5B980" w14:textId="77777777" w:rsidR="000F3B3D" w:rsidRPr="005E4306" w:rsidRDefault="000F3B3D" w:rsidP="005B7C78">
      <w:pPr>
        <w:spacing w:line="360" w:lineRule="auto"/>
        <w:jc w:val="both"/>
        <w:rPr>
          <w:lang w:eastAsia="en-US"/>
        </w:rPr>
      </w:pPr>
    </w:p>
    <w:p w14:paraId="1C9CC7F2" w14:textId="451A39F4" w:rsidR="00E432A7" w:rsidRPr="005E4306" w:rsidRDefault="00E432A7" w:rsidP="00F8533D">
      <w:pPr>
        <w:pStyle w:val="PargrafodaLista"/>
        <w:spacing w:line="360" w:lineRule="auto"/>
        <w:ind w:left="0"/>
        <w:jc w:val="both"/>
        <w:rPr>
          <w:rFonts w:ascii="Times New Roman" w:hAnsi="Times New Roman" w:cs="Times New Roman"/>
          <w:lang w:eastAsia="pt-BR"/>
        </w:rPr>
      </w:pPr>
      <w:r w:rsidRPr="005E4306">
        <w:rPr>
          <w:rFonts w:ascii="Times New Roman" w:hAnsi="Times New Roman" w:cs="Times New Roman"/>
          <w:lang w:eastAsia="pt-BR"/>
        </w:rPr>
        <w:t>2.1</w:t>
      </w:r>
      <w:r w:rsidR="00001A33" w:rsidRPr="005E4306">
        <w:rPr>
          <w:rFonts w:ascii="Times New Roman" w:hAnsi="Times New Roman" w:cs="Times New Roman"/>
          <w:lang w:eastAsia="pt-BR"/>
        </w:rPr>
        <w:t xml:space="preserve">. </w:t>
      </w:r>
      <w:r w:rsidR="00001A33" w:rsidRPr="005E4306">
        <w:rPr>
          <w:rFonts w:ascii="Times New Roman" w:hAnsi="Times New Roman" w:cs="Times New Roman"/>
          <w:b/>
          <w:bCs/>
          <w:lang w:eastAsia="pt-BR"/>
        </w:rPr>
        <w:t xml:space="preserve">Plano de trabalho. </w:t>
      </w:r>
      <w:r w:rsidRPr="005E4306">
        <w:rPr>
          <w:rFonts w:ascii="Times New Roman" w:hAnsi="Times New Roman" w:cs="Times New Roman"/>
          <w:lang w:eastAsia="pt-BR"/>
        </w:rPr>
        <w:t xml:space="preserve">O </w:t>
      </w:r>
      <w:r w:rsidR="00027DF5" w:rsidRPr="006E74B6">
        <w:rPr>
          <w:rFonts w:ascii="Times New Roman" w:hAnsi="Times New Roman" w:cs="Times New Roman"/>
          <w:lang w:eastAsia="pt-BR"/>
        </w:rPr>
        <w:t>PLANO DE</w:t>
      </w:r>
      <w:r w:rsidR="00027DF5" w:rsidRPr="005E4306">
        <w:rPr>
          <w:rFonts w:ascii="Times New Roman" w:hAnsi="Times New Roman" w:cs="Times New Roman"/>
          <w:b/>
          <w:bCs/>
          <w:lang w:eastAsia="pt-BR"/>
        </w:rPr>
        <w:t xml:space="preserve"> </w:t>
      </w:r>
      <w:r w:rsidR="00027DF5" w:rsidRPr="006E74B6">
        <w:rPr>
          <w:rFonts w:ascii="Times New Roman" w:hAnsi="Times New Roman" w:cs="Times New Roman"/>
          <w:lang w:eastAsia="pt-BR"/>
        </w:rPr>
        <w:t>TRABALHO</w:t>
      </w:r>
      <w:r w:rsidR="009778EF" w:rsidRPr="005E4306">
        <w:rPr>
          <w:rFonts w:ascii="Times New Roman" w:hAnsi="Times New Roman" w:cs="Times New Roman"/>
          <w:lang w:eastAsia="pt-BR"/>
        </w:rPr>
        <w:t xml:space="preserve"> </w:t>
      </w:r>
      <w:r w:rsidRPr="005E4306">
        <w:rPr>
          <w:rFonts w:ascii="Times New Roman" w:hAnsi="Times New Roman" w:cs="Times New Roman"/>
          <w:lang w:eastAsia="pt-BR"/>
        </w:rPr>
        <w:t xml:space="preserve">define os objetivos a serem atingidos com o presente </w:t>
      </w:r>
      <w:r w:rsidR="00507CA4" w:rsidRPr="006E74B6">
        <w:rPr>
          <w:rFonts w:ascii="Times New Roman" w:hAnsi="Times New Roman" w:cs="Times New Roman"/>
          <w:lang w:eastAsia="pt-BR"/>
        </w:rPr>
        <w:t>CONTRATO</w:t>
      </w:r>
      <w:r w:rsidRPr="005E4306">
        <w:rPr>
          <w:rFonts w:ascii="Times New Roman" w:hAnsi="Times New Roman" w:cs="Times New Roman"/>
          <w:lang w:eastAsia="pt-BR"/>
        </w:rPr>
        <w:t xml:space="preserve">, </w:t>
      </w:r>
      <w:r w:rsidR="57E44850" w:rsidRPr="005E4306">
        <w:rPr>
          <w:rFonts w:ascii="Times New Roman" w:hAnsi="Times New Roman" w:cs="Times New Roman"/>
          <w:lang w:eastAsia="pt-BR"/>
        </w:rPr>
        <w:t>apresenta</w:t>
      </w:r>
      <w:r w:rsidR="1CAD8FE0" w:rsidRPr="005E4306">
        <w:rPr>
          <w:rFonts w:ascii="Times New Roman" w:hAnsi="Times New Roman" w:cs="Times New Roman"/>
          <w:lang w:eastAsia="pt-BR"/>
        </w:rPr>
        <w:t>ndo</w:t>
      </w:r>
      <w:r w:rsidRPr="005E4306">
        <w:rPr>
          <w:rFonts w:ascii="Times New Roman" w:hAnsi="Times New Roman" w:cs="Times New Roman"/>
          <w:lang w:eastAsia="pt-BR"/>
        </w:rPr>
        <w:t xml:space="preserve"> o planejamento </w:t>
      </w:r>
      <w:r w:rsidR="002B237F" w:rsidRPr="005E4306">
        <w:rPr>
          <w:rFonts w:ascii="Times New Roman" w:hAnsi="Times New Roman" w:cs="Times New Roman"/>
          <w:lang w:eastAsia="pt-BR"/>
        </w:rPr>
        <w:t xml:space="preserve">inicial </w:t>
      </w:r>
      <w:r w:rsidRPr="005E4306">
        <w:rPr>
          <w:rFonts w:ascii="Times New Roman" w:hAnsi="Times New Roman" w:cs="Times New Roman"/>
          <w:lang w:eastAsia="pt-BR"/>
        </w:rPr>
        <w:t>d</w:t>
      </w:r>
      <w:r w:rsidR="00C77514" w:rsidRPr="005E4306">
        <w:rPr>
          <w:rFonts w:ascii="Times New Roman" w:hAnsi="Times New Roman" w:cs="Times New Roman"/>
          <w:lang w:eastAsia="pt-BR"/>
        </w:rPr>
        <w:t xml:space="preserve">as </w:t>
      </w:r>
      <w:r w:rsidR="002B237F" w:rsidRPr="005E4306">
        <w:rPr>
          <w:rFonts w:ascii="Times New Roman" w:hAnsi="Times New Roman" w:cs="Times New Roman"/>
          <w:lang w:eastAsia="pt-BR"/>
        </w:rPr>
        <w:t xml:space="preserve">ações e </w:t>
      </w:r>
      <w:r w:rsidR="00C77514" w:rsidRPr="005E4306">
        <w:rPr>
          <w:rFonts w:ascii="Times New Roman" w:hAnsi="Times New Roman" w:cs="Times New Roman"/>
          <w:lang w:eastAsia="pt-BR"/>
        </w:rPr>
        <w:t>atividades</w:t>
      </w:r>
      <w:r w:rsidRPr="005E4306">
        <w:rPr>
          <w:rFonts w:ascii="Times New Roman" w:hAnsi="Times New Roman" w:cs="Times New Roman"/>
          <w:lang w:eastAsia="pt-BR"/>
        </w:rPr>
        <w:t xml:space="preserve"> que serão desenvolvid</w:t>
      </w:r>
      <w:r w:rsidR="00C77514" w:rsidRPr="005E4306">
        <w:rPr>
          <w:rFonts w:ascii="Times New Roman" w:hAnsi="Times New Roman" w:cs="Times New Roman"/>
          <w:lang w:eastAsia="pt-BR"/>
        </w:rPr>
        <w:t>as</w:t>
      </w:r>
      <w:r w:rsidR="00C97990" w:rsidRPr="005E4306">
        <w:rPr>
          <w:rFonts w:ascii="Times New Roman" w:hAnsi="Times New Roman" w:cs="Times New Roman"/>
          <w:lang w:eastAsia="pt-BR"/>
        </w:rPr>
        <w:t xml:space="preserve"> e</w:t>
      </w:r>
      <w:r w:rsidR="00FE2936" w:rsidRPr="005E4306">
        <w:rPr>
          <w:rFonts w:ascii="Times New Roman" w:hAnsi="Times New Roman" w:cs="Times New Roman"/>
          <w:lang w:eastAsia="pt-BR"/>
        </w:rPr>
        <w:t xml:space="preserve"> </w:t>
      </w:r>
      <w:r w:rsidR="00DB180A" w:rsidRPr="005E4306">
        <w:rPr>
          <w:rFonts w:ascii="Times New Roman" w:hAnsi="Times New Roman" w:cs="Times New Roman"/>
          <w:lang w:eastAsia="pt-BR"/>
        </w:rPr>
        <w:t>os recursos</w:t>
      </w:r>
      <w:r w:rsidR="00FE2936" w:rsidRPr="005E4306">
        <w:rPr>
          <w:rFonts w:ascii="Times New Roman" w:hAnsi="Times New Roman" w:cs="Times New Roman"/>
          <w:lang w:eastAsia="pt-BR"/>
        </w:rPr>
        <w:t xml:space="preserve"> de natureza econômica e</w:t>
      </w:r>
      <w:r w:rsidR="00DB180A" w:rsidRPr="005E4306">
        <w:rPr>
          <w:rFonts w:ascii="Times New Roman" w:hAnsi="Times New Roman" w:cs="Times New Roman"/>
          <w:lang w:eastAsia="pt-BR"/>
        </w:rPr>
        <w:t xml:space="preserve"> </w:t>
      </w:r>
      <w:r w:rsidRPr="005E4306">
        <w:rPr>
          <w:rFonts w:ascii="Times New Roman" w:hAnsi="Times New Roman" w:cs="Times New Roman"/>
          <w:lang w:eastAsia="pt-BR"/>
        </w:rPr>
        <w:t>financeir</w:t>
      </w:r>
      <w:r w:rsidR="00CF4915" w:rsidRPr="005E4306">
        <w:rPr>
          <w:rFonts w:ascii="Times New Roman" w:hAnsi="Times New Roman" w:cs="Times New Roman"/>
          <w:lang w:eastAsia="pt-BR"/>
        </w:rPr>
        <w:t>a,</w:t>
      </w:r>
      <w:r w:rsidR="009778EF" w:rsidRPr="005E4306">
        <w:rPr>
          <w:rFonts w:ascii="Times New Roman" w:hAnsi="Times New Roman" w:cs="Times New Roman"/>
          <w:lang w:eastAsia="pt-BR"/>
        </w:rPr>
        <w:t xml:space="preserve"> </w:t>
      </w:r>
      <w:r w:rsidR="00FE2936" w:rsidRPr="005E4306">
        <w:rPr>
          <w:rFonts w:ascii="Times New Roman" w:hAnsi="Times New Roman" w:cs="Times New Roman"/>
          <w:lang w:eastAsia="pt-BR"/>
        </w:rPr>
        <w:t xml:space="preserve">a serem </w:t>
      </w:r>
      <w:r w:rsidR="00DB180A" w:rsidRPr="005E4306">
        <w:rPr>
          <w:rFonts w:ascii="Times New Roman" w:hAnsi="Times New Roman" w:cs="Times New Roman"/>
          <w:lang w:eastAsia="pt-BR"/>
        </w:rPr>
        <w:t xml:space="preserve">aportados </w:t>
      </w:r>
      <w:r w:rsidR="00D7729B" w:rsidRPr="005E4306">
        <w:rPr>
          <w:rFonts w:ascii="Times New Roman" w:hAnsi="Times New Roman" w:cs="Times New Roman"/>
          <w:lang w:eastAsia="pt-BR"/>
        </w:rPr>
        <w:t>pel</w:t>
      </w:r>
      <w:r w:rsidR="00D0760C">
        <w:rPr>
          <w:rFonts w:ascii="Times New Roman" w:hAnsi="Times New Roman" w:cs="Times New Roman"/>
          <w:lang w:eastAsia="pt-BR"/>
        </w:rPr>
        <w:t xml:space="preserve">a EMPRESA PARCEIRA </w:t>
      </w:r>
      <w:r w:rsidR="00C97990" w:rsidRPr="005E4306">
        <w:rPr>
          <w:rFonts w:ascii="Times New Roman" w:hAnsi="Times New Roman" w:cs="Times New Roman"/>
          <w:lang w:eastAsia="pt-BR"/>
        </w:rPr>
        <w:t xml:space="preserve">nos Projetos de </w:t>
      </w:r>
      <w:r w:rsidR="00C4617D" w:rsidRPr="005E4306">
        <w:rPr>
          <w:rFonts w:ascii="Times New Roman" w:hAnsi="Times New Roman" w:cs="Times New Roman"/>
        </w:rPr>
        <w:t>ensino, extensão, pesquisa e desenvolvimento e inovação</w:t>
      </w:r>
      <w:r w:rsidRPr="005E4306">
        <w:rPr>
          <w:rFonts w:ascii="Times New Roman" w:hAnsi="Times New Roman" w:cs="Times New Roman"/>
          <w:lang w:eastAsia="pt-BR"/>
        </w:rPr>
        <w:t xml:space="preserve">, a fim de possibilitar a fiel consecução do objeto </w:t>
      </w:r>
      <w:r w:rsidR="00006365" w:rsidRPr="005E4306">
        <w:rPr>
          <w:rFonts w:ascii="Times New Roman" w:hAnsi="Times New Roman" w:cs="Times New Roman"/>
          <w:lang w:eastAsia="pt-BR"/>
        </w:rPr>
        <w:t>deste instrumento</w:t>
      </w:r>
      <w:r w:rsidR="009778EF" w:rsidRPr="005E4306">
        <w:rPr>
          <w:rFonts w:ascii="Times New Roman" w:hAnsi="Times New Roman" w:cs="Times New Roman"/>
          <w:lang w:eastAsia="pt-BR"/>
        </w:rPr>
        <w:t>.</w:t>
      </w:r>
      <w:r w:rsidRPr="005E4306">
        <w:rPr>
          <w:rFonts w:ascii="Times New Roman" w:hAnsi="Times New Roman" w:cs="Times New Roman"/>
          <w:lang w:eastAsia="pt-BR"/>
        </w:rPr>
        <w:t xml:space="preserve"> </w:t>
      </w:r>
    </w:p>
    <w:p w14:paraId="10B2F12E" w14:textId="77777777" w:rsidR="000F3B3D" w:rsidRPr="005E4306" w:rsidRDefault="000F3B3D" w:rsidP="00F8533D">
      <w:pPr>
        <w:pStyle w:val="PargrafodaLista"/>
        <w:spacing w:line="360" w:lineRule="auto"/>
        <w:ind w:left="0"/>
        <w:jc w:val="both"/>
        <w:rPr>
          <w:rFonts w:ascii="Times New Roman" w:hAnsi="Times New Roman" w:cs="Times New Roman"/>
          <w:lang w:eastAsia="pt-BR"/>
        </w:rPr>
      </w:pPr>
    </w:p>
    <w:p w14:paraId="72F28F30" w14:textId="4B4FDFE3" w:rsidR="006E74B6" w:rsidRPr="006E74B6" w:rsidRDefault="009F2094" w:rsidP="006E74B6">
      <w:pPr>
        <w:spacing w:line="360" w:lineRule="auto"/>
        <w:ind w:left="567"/>
        <w:jc w:val="both"/>
      </w:pPr>
      <w:r w:rsidRPr="005E4306">
        <w:t>2.1.</w:t>
      </w:r>
      <w:r w:rsidR="007B4818" w:rsidRPr="005E4306">
        <w:t>1</w:t>
      </w:r>
      <w:r w:rsidRPr="005E4306">
        <w:t xml:space="preserve">. </w:t>
      </w:r>
      <w:r w:rsidR="002A41FA" w:rsidRPr="005E4306">
        <w:t xml:space="preserve">O compartilhamento de instalações do </w:t>
      </w:r>
      <w:r w:rsidR="002A41FA" w:rsidRPr="006E74B6">
        <w:t xml:space="preserve">IPT com </w:t>
      </w:r>
      <w:r w:rsidR="00D0760C">
        <w:t xml:space="preserve">a EMPRESA PARCEIRA </w:t>
      </w:r>
      <w:r w:rsidR="002A41FA" w:rsidRPr="006E74B6">
        <w:t xml:space="preserve">é permitido, mediante as contrapartidas não financeiras e financeiras previstas neste CONTRATO, exclusivamente </w:t>
      </w:r>
      <w:r w:rsidRPr="006E74B6">
        <w:t xml:space="preserve">para a </w:t>
      </w:r>
      <w:r w:rsidR="002A41FA" w:rsidRPr="006E74B6">
        <w:t xml:space="preserve">finalidade de </w:t>
      </w:r>
      <w:r w:rsidRPr="006E74B6">
        <w:t>i</w:t>
      </w:r>
      <w:r w:rsidR="0005328F" w:rsidRPr="006E74B6">
        <w:t>nstalação e operacionalização</w:t>
      </w:r>
      <w:r w:rsidRPr="006E74B6">
        <w:t xml:space="preserve"> do </w:t>
      </w:r>
      <w:r w:rsidR="00C97990" w:rsidRPr="006E74B6">
        <w:lastRenderedPageBreak/>
        <w:t>CENTRO</w:t>
      </w:r>
      <w:r w:rsidR="00677B9A" w:rsidRPr="006E74B6">
        <w:t xml:space="preserve"> </w:t>
      </w:r>
      <w:r w:rsidR="004E5A26">
        <w:t>DE</w:t>
      </w:r>
      <w:r w:rsidR="00E955AC" w:rsidRPr="006E74B6">
        <w:t xml:space="preserve"> </w:t>
      </w:r>
      <w:r w:rsidR="00677B9A" w:rsidRPr="006E74B6">
        <w:t>INOVAÇÃO</w:t>
      </w:r>
      <w:r w:rsidR="00C97990" w:rsidRPr="006E74B6">
        <w:t xml:space="preserve"> e as</w:t>
      </w:r>
      <w:r w:rsidR="00677B9A" w:rsidRPr="006E74B6">
        <w:t xml:space="preserve"> respectivas</w:t>
      </w:r>
      <w:r w:rsidR="00C97990" w:rsidRPr="006E74B6">
        <w:t xml:space="preserve"> atividades </w:t>
      </w:r>
      <w:r w:rsidR="00E955AC" w:rsidRPr="006E74B6">
        <w:t xml:space="preserve">de pesquisa </w:t>
      </w:r>
      <w:r w:rsidR="00C97990" w:rsidRPr="006E74B6">
        <w:t>decorrentes</w:t>
      </w:r>
      <w:r w:rsidR="00677B9A" w:rsidRPr="006E74B6">
        <w:t xml:space="preserve"> do PROJETO</w:t>
      </w:r>
      <w:r w:rsidR="00C97990" w:rsidRPr="006E74B6">
        <w:t>.</w:t>
      </w:r>
      <w:r w:rsidR="00146599" w:rsidRPr="006E74B6">
        <w:t xml:space="preserve"> </w:t>
      </w:r>
    </w:p>
    <w:p w14:paraId="736AD47B" w14:textId="77777777" w:rsidR="006E74B6" w:rsidRDefault="006E74B6" w:rsidP="006E74B6">
      <w:pPr>
        <w:spacing w:line="360" w:lineRule="auto"/>
        <w:ind w:left="567"/>
        <w:jc w:val="both"/>
      </w:pPr>
    </w:p>
    <w:p w14:paraId="5EC3996B" w14:textId="36E8871B" w:rsidR="00146599" w:rsidRPr="006E74B6" w:rsidRDefault="006E74B6" w:rsidP="006E74B6">
      <w:pPr>
        <w:spacing w:line="360" w:lineRule="auto"/>
        <w:ind w:left="567"/>
        <w:jc w:val="both"/>
      </w:pPr>
      <w:r>
        <w:t xml:space="preserve">2.1.2. </w:t>
      </w:r>
      <w:r w:rsidR="009F2094" w:rsidRPr="005E4306">
        <w:t xml:space="preserve">A realização de qualquer outra atividade não prevista no </w:t>
      </w:r>
      <w:r w:rsidR="003753C6" w:rsidRPr="006E74B6">
        <w:t>PROJETO</w:t>
      </w:r>
      <w:r w:rsidR="009F2094" w:rsidRPr="006E74B6">
        <w:t xml:space="preserve"> é expressamente vedada, exceto se </w:t>
      </w:r>
      <w:r w:rsidR="000409FB" w:rsidRPr="006E74B6">
        <w:t xml:space="preserve">desenvolvida </w:t>
      </w:r>
      <w:r w:rsidR="009F2094" w:rsidRPr="006E74B6">
        <w:t xml:space="preserve">com o objetivo de ampliar </w:t>
      </w:r>
      <w:r w:rsidR="007E4857" w:rsidRPr="006E74B6">
        <w:t xml:space="preserve">o portfólio de </w:t>
      </w:r>
      <w:r w:rsidR="009F2094" w:rsidRPr="006E74B6">
        <w:t>projetos direcionados à inovação no ambiente produtivo</w:t>
      </w:r>
      <w:r w:rsidR="007E4857" w:rsidRPr="006E74B6">
        <w:t xml:space="preserve"> e</w:t>
      </w:r>
      <w:r w:rsidR="009F2094" w:rsidRPr="006E74B6">
        <w:t xml:space="preserve"> social ou</w:t>
      </w:r>
      <w:r w:rsidR="00A37E15" w:rsidRPr="006E74B6">
        <w:t xml:space="preserve"> </w:t>
      </w:r>
      <w:r w:rsidR="009F2094" w:rsidRPr="006E74B6">
        <w:t xml:space="preserve">destinados a fomentar </w:t>
      </w:r>
      <w:r w:rsidR="00B64292" w:rsidRPr="006E74B6">
        <w:t xml:space="preserve">o </w:t>
      </w:r>
      <w:r w:rsidR="009F2094" w:rsidRPr="006E74B6">
        <w:rPr>
          <w:caps/>
        </w:rPr>
        <w:t>Ambiente Promotor da Inovação</w:t>
      </w:r>
      <w:r w:rsidR="001D3B82" w:rsidRPr="006E74B6">
        <w:rPr>
          <w:caps/>
        </w:rPr>
        <w:t xml:space="preserve"> </w:t>
      </w:r>
      <w:r w:rsidR="001D3B82" w:rsidRPr="006E74B6">
        <w:t>no</w:t>
      </w:r>
      <w:r w:rsidR="001D3B82" w:rsidRPr="006E74B6">
        <w:rPr>
          <w:caps/>
        </w:rPr>
        <w:t xml:space="preserve"> IPT</w:t>
      </w:r>
      <w:r w:rsidR="00B808A5" w:rsidRPr="006E74B6">
        <w:rPr>
          <w:caps/>
        </w:rPr>
        <w:t xml:space="preserve">, </w:t>
      </w:r>
      <w:r w:rsidR="003753C6" w:rsidRPr="006E74B6">
        <w:t xml:space="preserve">desde que aderentes aos objetivos previstos no PLANO DE TRABALHO, </w:t>
      </w:r>
      <w:r w:rsidR="00B808A5" w:rsidRPr="006E74B6">
        <w:t>que deverá ser regulado em instrumento específico a ser celebrado entre as Partes</w:t>
      </w:r>
      <w:r w:rsidR="007E4857" w:rsidRPr="006E74B6">
        <w:rPr>
          <w:caps/>
        </w:rPr>
        <w:t>.</w:t>
      </w:r>
      <w:r w:rsidR="009F2094" w:rsidRPr="006E74B6">
        <w:t xml:space="preserve"> </w:t>
      </w:r>
    </w:p>
    <w:p w14:paraId="54979353" w14:textId="77777777" w:rsidR="00400C4D" w:rsidRPr="005E4306" w:rsidRDefault="00400C4D" w:rsidP="00FA0B79">
      <w:pPr>
        <w:spacing w:line="360" w:lineRule="auto"/>
        <w:ind w:left="1418"/>
        <w:jc w:val="both"/>
      </w:pPr>
    </w:p>
    <w:p w14:paraId="6F11CA8E" w14:textId="6ED135EB" w:rsidR="00142B87" w:rsidRPr="005E4306" w:rsidRDefault="00142B87" w:rsidP="00FA0B79">
      <w:pPr>
        <w:widowControl w:val="0"/>
        <w:autoSpaceDE w:val="0"/>
        <w:autoSpaceDN w:val="0"/>
        <w:adjustRightInd w:val="0"/>
        <w:spacing w:line="360" w:lineRule="auto"/>
        <w:jc w:val="both"/>
      </w:pPr>
      <w:r w:rsidRPr="005E4306">
        <w:t>2.</w:t>
      </w:r>
      <w:r w:rsidR="009F2094" w:rsidRPr="005E4306">
        <w:t>2</w:t>
      </w:r>
      <w:r w:rsidR="00001A33" w:rsidRPr="005E4306">
        <w:t xml:space="preserve">. </w:t>
      </w:r>
      <w:r w:rsidR="009F2094" w:rsidRPr="005E4306">
        <w:rPr>
          <w:b/>
          <w:bCs/>
        </w:rPr>
        <w:t>Etapas</w:t>
      </w:r>
      <w:r w:rsidR="009F2094" w:rsidRPr="005E4306">
        <w:t xml:space="preserve">. </w:t>
      </w:r>
      <w:r w:rsidR="00146599" w:rsidRPr="006E74B6">
        <w:t>A</w:t>
      </w:r>
      <w:r w:rsidRPr="006E74B6">
        <w:t xml:space="preserve"> execução d</w:t>
      </w:r>
      <w:r w:rsidR="007E4857" w:rsidRPr="006E74B6">
        <w:t xml:space="preserve">os projetos previstos para o </w:t>
      </w:r>
      <w:r w:rsidR="000728CF">
        <w:t>CENTRO DE INOVAÇÃO</w:t>
      </w:r>
      <w:r w:rsidR="007E4857" w:rsidRPr="006E74B6">
        <w:t xml:space="preserve"> </w:t>
      </w:r>
      <w:r w:rsidR="00146599" w:rsidRPr="006E74B6">
        <w:t>é dividida em</w:t>
      </w:r>
      <w:r w:rsidR="00265DD2" w:rsidRPr="006E74B6">
        <w:t xml:space="preserve"> 02</w:t>
      </w:r>
      <w:r w:rsidR="00146599" w:rsidRPr="006E74B6">
        <w:t xml:space="preserve"> </w:t>
      </w:r>
      <w:r w:rsidR="00265DD2" w:rsidRPr="006E74B6">
        <w:t>(</w:t>
      </w:r>
      <w:r w:rsidR="00146599" w:rsidRPr="006E74B6">
        <w:t>duas</w:t>
      </w:r>
      <w:r w:rsidR="00265DD2" w:rsidRPr="006E74B6">
        <w:t>)</w:t>
      </w:r>
      <w:r w:rsidR="000F7F62" w:rsidRPr="006E74B6">
        <w:t xml:space="preserve"> </w:t>
      </w:r>
      <w:r w:rsidR="00E71FCA" w:rsidRPr="006E74B6">
        <w:t>ETAPAS</w:t>
      </w:r>
      <w:r w:rsidR="00885220" w:rsidRPr="006E74B6">
        <w:t>, as quais abrangem, sem prejuízo do disposto no PLANO DE TRABALHO, as atividades descritas a seguir</w:t>
      </w:r>
      <w:r w:rsidR="0019621F" w:rsidRPr="005E4306">
        <w:t>:</w:t>
      </w:r>
    </w:p>
    <w:p w14:paraId="3559FF95" w14:textId="77777777" w:rsidR="00400C4D" w:rsidRPr="005E4306" w:rsidRDefault="00400C4D" w:rsidP="005F77B9">
      <w:pPr>
        <w:widowControl w:val="0"/>
        <w:autoSpaceDE w:val="0"/>
        <w:autoSpaceDN w:val="0"/>
        <w:adjustRightInd w:val="0"/>
        <w:spacing w:line="360" w:lineRule="auto"/>
        <w:jc w:val="both"/>
      </w:pPr>
    </w:p>
    <w:p w14:paraId="061FEFCA" w14:textId="498D959A" w:rsidR="00D34A02" w:rsidRPr="005E4306" w:rsidRDefault="000F7F62" w:rsidP="005F77B9">
      <w:pPr>
        <w:widowControl w:val="0"/>
        <w:autoSpaceDE w:val="0"/>
        <w:autoSpaceDN w:val="0"/>
        <w:adjustRightInd w:val="0"/>
        <w:spacing w:line="360" w:lineRule="auto"/>
        <w:ind w:left="567"/>
        <w:jc w:val="both"/>
        <w:rPr>
          <w:b/>
          <w:bCs/>
        </w:rPr>
      </w:pPr>
      <w:r w:rsidRPr="005E4306">
        <w:t>2.</w:t>
      </w:r>
      <w:r w:rsidR="009F2094" w:rsidRPr="005E4306">
        <w:t>2</w:t>
      </w:r>
      <w:r w:rsidRPr="005E4306">
        <w:t>.1</w:t>
      </w:r>
      <w:r w:rsidR="00001A33" w:rsidRPr="005E4306">
        <w:t>.</w:t>
      </w:r>
      <w:r w:rsidR="001D3B82" w:rsidRPr="005E4306">
        <w:t xml:space="preserve"> </w:t>
      </w:r>
      <w:r w:rsidR="005311F0" w:rsidRPr="005E4306">
        <w:rPr>
          <w:b/>
          <w:bCs/>
        </w:rPr>
        <w:t>ETAPA</w:t>
      </w:r>
      <w:r w:rsidR="00D34A02" w:rsidRPr="005E4306">
        <w:rPr>
          <w:b/>
          <w:bCs/>
        </w:rPr>
        <w:t xml:space="preserve"> 1</w:t>
      </w:r>
      <w:r w:rsidR="00C77514" w:rsidRPr="005E4306">
        <w:rPr>
          <w:b/>
          <w:bCs/>
        </w:rPr>
        <w:t xml:space="preserve"> –</w:t>
      </w:r>
      <w:r w:rsidR="0034518A" w:rsidRPr="005E4306">
        <w:rPr>
          <w:b/>
          <w:bCs/>
        </w:rPr>
        <w:t xml:space="preserve"> </w:t>
      </w:r>
      <w:r w:rsidR="00001A33" w:rsidRPr="005E4306">
        <w:rPr>
          <w:b/>
          <w:bCs/>
        </w:rPr>
        <w:t xml:space="preserve">INSTALAÇÃO DO </w:t>
      </w:r>
      <w:r w:rsidR="00D0760C">
        <w:rPr>
          <w:b/>
          <w:bCs/>
        </w:rPr>
        <w:t>CENTRO DE INOVAÇÃO</w:t>
      </w:r>
      <w:r w:rsidR="00302CC4" w:rsidRPr="005E4306">
        <w:rPr>
          <w:b/>
          <w:bCs/>
        </w:rPr>
        <w:t>:</w:t>
      </w:r>
    </w:p>
    <w:p w14:paraId="440C9D5B" w14:textId="32FD7677" w:rsidR="00400C4D" w:rsidRPr="005E4306" w:rsidRDefault="00400C4D">
      <w:pPr>
        <w:widowControl w:val="0"/>
        <w:autoSpaceDE w:val="0"/>
        <w:autoSpaceDN w:val="0"/>
        <w:adjustRightInd w:val="0"/>
        <w:spacing w:line="360" w:lineRule="auto"/>
        <w:ind w:left="567"/>
        <w:jc w:val="both"/>
        <w:rPr>
          <w:b/>
          <w:bCs/>
        </w:rPr>
      </w:pPr>
    </w:p>
    <w:p w14:paraId="191D5A35" w14:textId="55F0CD22" w:rsidR="00605BD4" w:rsidRPr="00C65241" w:rsidRDefault="00C65241">
      <w:pPr>
        <w:pStyle w:val="PargrafodaLista"/>
        <w:widowControl w:val="0"/>
        <w:numPr>
          <w:ilvl w:val="0"/>
          <w:numId w:val="51"/>
        </w:numPr>
        <w:autoSpaceDE w:val="0"/>
        <w:autoSpaceDN w:val="0"/>
        <w:adjustRightInd w:val="0"/>
        <w:spacing w:line="360" w:lineRule="auto"/>
        <w:jc w:val="both"/>
        <w:rPr>
          <w:rFonts w:ascii="Times New Roman" w:hAnsi="Times New Roman" w:cs="Times New Roman"/>
          <w:highlight w:val="green"/>
        </w:rPr>
      </w:pPr>
      <w:bookmarkStart w:id="2" w:name="_Hlk66206258"/>
      <w:r w:rsidRPr="00C65241">
        <w:t>[</w:t>
      </w:r>
      <w:r w:rsidRPr="00C65241">
        <w:rPr>
          <w:highlight w:val="green"/>
        </w:rPr>
        <w:t>indicar as etapas]</w:t>
      </w:r>
    </w:p>
    <w:bookmarkEnd w:id="2"/>
    <w:p w14:paraId="25FF78E5" w14:textId="77777777" w:rsidR="0081454A" w:rsidRPr="005E4306" w:rsidRDefault="0081454A" w:rsidP="00F8533D">
      <w:pPr>
        <w:widowControl w:val="0"/>
        <w:tabs>
          <w:tab w:val="left" w:pos="1843"/>
        </w:tabs>
        <w:autoSpaceDE w:val="0"/>
        <w:autoSpaceDN w:val="0"/>
        <w:adjustRightInd w:val="0"/>
        <w:spacing w:line="360" w:lineRule="auto"/>
        <w:ind w:left="1134"/>
        <w:jc w:val="both"/>
      </w:pPr>
    </w:p>
    <w:p w14:paraId="061EBAE5" w14:textId="0E55AB92" w:rsidR="00D60394" w:rsidRPr="005E4306" w:rsidRDefault="00D60394" w:rsidP="006E74B6">
      <w:pPr>
        <w:widowControl w:val="0"/>
        <w:tabs>
          <w:tab w:val="left" w:pos="1843"/>
        </w:tabs>
        <w:autoSpaceDE w:val="0"/>
        <w:autoSpaceDN w:val="0"/>
        <w:adjustRightInd w:val="0"/>
        <w:spacing w:line="360" w:lineRule="auto"/>
        <w:ind w:left="1134"/>
        <w:jc w:val="both"/>
      </w:pPr>
      <w:r w:rsidRPr="005E4306">
        <w:t>2.2.1.</w:t>
      </w:r>
      <w:r w:rsidR="006E74B6">
        <w:t xml:space="preserve">3. </w:t>
      </w:r>
      <w:r w:rsidRPr="005E4306">
        <w:t xml:space="preserve">A análise e a aprovação das </w:t>
      </w:r>
      <w:r w:rsidRPr="00733048">
        <w:t>planilhas orçamentárias, dos cronogramas físico-financeiros e dos demais elementos constitutivos do PROJETO BÁSICO ser</w:t>
      </w:r>
      <w:r w:rsidR="003F3922" w:rsidRPr="00733048">
        <w:t>ão</w:t>
      </w:r>
      <w:r w:rsidRPr="00733048">
        <w:t xml:space="preserve"> realizada</w:t>
      </w:r>
      <w:r w:rsidR="003F3922" w:rsidRPr="00733048">
        <w:t>s</w:t>
      </w:r>
      <w:r w:rsidRPr="00733048">
        <w:t>, em seus aspectos técnicos, pela Comissão de Avaliação das Obras de Infraestrutura do IPT, em</w:t>
      </w:r>
      <w:r w:rsidRPr="005E4306">
        <w:t xml:space="preserve"> conformidade com os procedimentos previstos na Cláusula Sexta e com</w:t>
      </w:r>
      <w:r w:rsidR="00567385" w:rsidRPr="005E4306">
        <w:t xml:space="preserve"> a</w:t>
      </w:r>
      <w:r w:rsidRPr="005E4306">
        <w:t xml:space="preserve"> </w:t>
      </w:r>
      <w:r w:rsidR="00214845" w:rsidRPr="005E4306">
        <w:t>M</w:t>
      </w:r>
      <w:r w:rsidRPr="005E4306">
        <w:t>etodologia</w:t>
      </w:r>
      <w:r w:rsidR="00214845" w:rsidRPr="005E4306">
        <w:t xml:space="preserve"> de Avaliação de Obras de Infraestrutura, Remanejamento de Espaços Laboratoriais e Avaliação Econômico-Financeira do Programa IPT </w:t>
      </w:r>
      <w:r w:rsidR="00214845" w:rsidRPr="005E4306">
        <w:rPr>
          <w:i/>
          <w:iCs/>
        </w:rPr>
        <w:t>Open Experience</w:t>
      </w:r>
      <w:r w:rsidR="00214845" w:rsidRPr="005E4306">
        <w:t>, doravante denominada “Metodologia de Avaliação</w:t>
      </w:r>
      <w:r w:rsidR="006C3B25" w:rsidRPr="005E4306">
        <w:t xml:space="preserve"> </w:t>
      </w:r>
      <w:r w:rsidR="00C4617D" w:rsidRPr="005E4306">
        <w:t>(</w:t>
      </w:r>
      <w:r w:rsidRPr="005E4306">
        <w:t>Anexo</w:t>
      </w:r>
      <w:r w:rsidR="00214845" w:rsidRPr="005E4306">
        <w:t xml:space="preserve"> </w:t>
      </w:r>
      <w:r w:rsidR="00E44222">
        <w:t>VI</w:t>
      </w:r>
      <w:r w:rsidR="00C4617D" w:rsidRPr="005E4306">
        <w:t>)</w:t>
      </w:r>
      <w:r w:rsidR="00CF4915" w:rsidRPr="005E4306">
        <w:t>.</w:t>
      </w:r>
    </w:p>
    <w:p w14:paraId="542D8B7A" w14:textId="77777777" w:rsidR="00551444" w:rsidRPr="005E4306" w:rsidRDefault="00551444" w:rsidP="00F8533D">
      <w:pPr>
        <w:widowControl w:val="0"/>
        <w:tabs>
          <w:tab w:val="left" w:pos="1843"/>
        </w:tabs>
        <w:autoSpaceDE w:val="0"/>
        <w:autoSpaceDN w:val="0"/>
        <w:adjustRightInd w:val="0"/>
        <w:spacing w:line="360" w:lineRule="auto"/>
        <w:ind w:left="1134"/>
        <w:jc w:val="both"/>
      </w:pPr>
    </w:p>
    <w:p w14:paraId="627C95FD" w14:textId="01EEBFE1" w:rsidR="005B7C78" w:rsidRDefault="005725F2" w:rsidP="008D5656">
      <w:pPr>
        <w:widowControl w:val="0"/>
        <w:tabs>
          <w:tab w:val="left" w:pos="1843"/>
        </w:tabs>
        <w:autoSpaceDE w:val="0"/>
        <w:autoSpaceDN w:val="0"/>
        <w:adjustRightInd w:val="0"/>
        <w:spacing w:line="360" w:lineRule="auto"/>
        <w:ind w:left="1134"/>
        <w:jc w:val="both"/>
      </w:pPr>
      <w:r w:rsidRPr="005E4306">
        <w:t>2.2.1.</w:t>
      </w:r>
      <w:r w:rsidR="006E74B6">
        <w:t>4</w:t>
      </w:r>
      <w:r w:rsidRPr="005E4306">
        <w:t xml:space="preserve"> A responsabilidade do empreiteiro perante o dono da obra pela solidez e segurança</w:t>
      </w:r>
      <w:r w:rsidR="00551444" w:rsidRPr="005E4306">
        <w:t xml:space="preserve"> das obras de infraestrutura realizadas no Prédio </w:t>
      </w:r>
      <w:r w:rsidR="005E070C">
        <w:t>[</w:t>
      </w:r>
      <w:r w:rsidR="005E070C" w:rsidRPr="000728CF">
        <w:rPr>
          <w:highlight w:val="green"/>
        </w:rPr>
        <w:t>=</w:t>
      </w:r>
      <w:r w:rsidR="005E070C">
        <w:t>]</w:t>
      </w:r>
      <w:r w:rsidR="00D60394" w:rsidRPr="005E4306">
        <w:t xml:space="preserve">, nos termos do </w:t>
      </w:r>
      <w:r w:rsidR="00D60394" w:rsidRPr="005E4306">
        <w:lastRenderedPageBreak/>
        <w:t xml:space="preserve">artigo 618 do Código Civil, </w:t>
      </w:r>
      <w:r w:rsidRPr="005E4306">
        <w:t xml:space="preserve">poderá ser </w:t>
      </w:r>
      <w:r w:rsidR="00D60394" w:rsidRPr="005E4306">
        <w:t>invocada tanto pel</w:t>
      </w:r>
      <w:r w:rsidR="00D0760C">
        <w:t xml:space="preserve">a EMPRESA PARCEIRA </w:t>
      </w:r>
      <w:r w:rsidR="00D60394" w:rsidRPr="005E4306">
        <w:t xml:space="preserve">quanto pelo </w:t>
      </w:r>
      <w:r w:rsidR="00D60394" w:rsidRPr="005E4306">
        <w:rPr>
          <w:b/>
          <w:bCs/>
        </w:rPr>
        <w:t>IPT</w:t>
      </w:r>
      <w:r w:rsidR="00D60394" w:rsidRPr="005E4306">
        <w:t xml:space="preserve"> até o decurso do prazo decadencial de 5 (cinco) anos previsto na legislação.</w:t>
      </w:r>
    </w:p>
    <w:p w14:paraId="6A03F061" w14:textId="77777777" w:rsidR="008D5656" w:rsidRPr="005E4306" w:rsidRDefault="008D5656" w:rsidP="008D5656">
      <w:pPr>
        <w:widowControl w:val="0"/>
        <w:tabs>
          <w:tab w:val="left" w:pos="1843"/>
        </w:tabs>
        <w:autoSpaceDE w:val="0"/>
        <w:autoSpaceDN w:val="0"/>
        <w:adjustRightInd w:val="0"/>
        <w:spacing w:line="360" w:lineRule="auto"/>
        <w:jc w:val="both"/>
      </w:pPr>
    </w:p>
    <w:p w14:paraId="59DE31D3" w14:textId="6C51CF4F" w:rsidR="00551444" w:rsidRPr="005E4306" w:rsidRDefault="00D62193" w:rsidP="00F8533D">
      <w:pPr>
        <w:widowControl w:val="0"/>
        <w:autoSpaceDE w:val="0"/>
        <w:autoSpaceDN w:val="0"/>
        <w:adjustRightInd w:val="0"/>
        <w:spacing w:line="360" w:lineRule="auto"/>
        <w:ind w:left="567"/>
        <w:jc w:val="both"/>
        <w:rPr>
          <w:b/>
          <w:bCs/>
        </w:rPr>
      </w:pPr>
      <w:r w:rsidRPr="005E4306">
        <w:t>2.</w:t>
      </w:r>
      <w:r w:rsidR="00146599" w:rsidRPr="005E4306">
        <w:t>2</w:t>
      </w:r>
      <w:r w:rsidRPr="005E4306">
        <w:t>.2</w:t>
      </w:r>
      <w:r w:rsidRPr="005E4306">
        <w:rPr>
          <w:b/>
          <w:bCs/>
        </w:rPr>
        <w:t xml:space="preserve"> </w:t>
      </w:r>
      <w:r w:rsidR="00C77514" w:rsidRPr="005E4306">
        <w:rPr>
          <w:b/>
          <w:bCs/>
        </w:rPr>
        <w:tab/>
      </w:r>
      <w:r w:rsidR="004A21A9" w:rsidRPr="005E4306">
        <w:rPr>
          <w:b/>
          <w:bCs/>
        </w:rPr>
        <w:t>ETAPA 2</w:t>
      </w:r>
      <w:r w:rsidR="00C77514" w:rsidRPr="005E4306">
        <w:rPr>
          <w:b/>
          <w:bCs/>
        </w:rPr>
        <w:t xml:space="preserve"> </w:t>
      </w:r>
      <w:r w:rsidR="00146599" w:rsidRPr="005E4306">
        <w:rPr>
          <w:b/>
          <w:bCs/>
        </w:rPr>
        <w:t xml:space="preserve">– </w:t>
      </w:r>
      <w:r w:rsidR="00C50BCF" w:rsidRPr="005E4306">
        <w:rPr>
          <w:b/>
          <w:bCs/>
        </w:rPr>
        <w:t xml:space="preserve">DESENVOLVIMENTO CONJUNTO DE </w:t>
      </w:r>
      <w:r w:rsidR="00041E59" w:rsidRPr="005E4306">
        <w:rPr>
          <w:b/>
          <w:bCs/>
        </w:rPr>
        <w:t xml:space="preserve">ATIVIDADES DE </w:t>
      </w:r>
      <w:r w:rsidR="00FD69E2" w:rsidRPr="005E4306">
        <w:rPr>
          <w:b/>
          <w:bCs/>
        </w:rPr>
        <w:t>(PD&amp;I)</w:t>
      </w:r>
      <w:r w:rsidR="002F617B" w:rsidRPr="005E4306">
        <w:rPr>
          <w:b/>
          <w:bCs/>
        </w:rPr>
        <w:t>.</w:t>
      </w:r>
    </w:p>
    <w:p w14:paraId="559AF516" w14:textId="77777777" w:rsidR="009453A3" w:rsidRPr="005E4306" w:rsidRDefault="009453A3" w:rsidP="00F8533D">
      <w:pPr>
        <w:widowControl w:val="0"/>
        <w:autoSpaceDE w:val="0"/>
        <w:autoSpaceDN w:val="0"/>
        <w:adjustRightInd w:val="0"/>
        <w:spacing w:line="360" w:lineRule="auto"/>
        <w:ind w:left="567"/>
        <w:jc w:val="both"/>
        <w:rPr>
          <w:b/>
          <w:bCs/>
        </w:rPr>
      </w:pPr>
    </w:p>
    <w:p w14:paraId="687FF820" w14:textId="46C22B5C" w:rsidR="00081F9C" w:rsidRPr="005E4306" w:rsidRDefault="00CF4915" w:rsidP="00733048">
      <w:pPr>
        <w:widowControl w:val="0"/>
        <w:tabs>
          <w:tab w:val="left" w:pos="1843"/>
        </w:tabs>
        <w:autoSpaceDE w:val="0"/>
        <w:autoSpaceDN w:val="0"/>
        <w:adjustRightInd w:val="0"/>
        <w:spacing w:line="360" w:lineRule="auto"/>
        <w:ind w:left="1134"/>
        <w:jc w:val="both"/>
        <w:rPr>
          <w:rFonts w:eastAsiaTheme="minorEastAsia"/>
          <w:lang w:eastAsia="en-US"/>
        </w:rPr>
      </w:pPr>
      <w:r w:rsidRPr="005E4306">
        <w:rPr>
          <w:rFonts w:eastAsiaTheme="minorEastAsia"/>
          <w:lang w:eastAsia="en-US"/>
        </w:rPr>
        <w:t>2.2.2.1</w:t>
      </w:r>
      <w:r w:rsidR="002F617B" w:rsidRPr="005E4306">
        <w:rPr>
          <w:rFonts w:eastAsiaTheme="minorEastAsia"/>
          <w:lang w:eastAsia="en-US"/>
        </w:rPr>
        <w:t xml:space="preserve"> </w:t>
      </w:r>
      <w:r w:rsidR="00081F9C" w:rsidRPr="005E4306">
        <w:rPr>
          <w:rFonts w:eastAsiaTheme="minorEastAsia"/>
          <w:lang w:eastAsia="en-US"/>
        </w:rPr>
        <w:t>A princípio</w:t>
      </w:r>
      <w:r w:rsidR="003B792D" w:rsidRPr="005E4306">
        <w:rPr>
          <w:rFonts w:eastAsiaTheme="minorEastAsia"/>
          <w:lang w:eastAsia="en-US"/>
        </w:rPr>
        <w:t>,</w:t>
      </w:r>
      <w:r w:rsidR="00081F9C" w:rsidRPr="005E4306">
        <w:rPr>
          <w:rFonts w:eastAsiaTheme="minorEastAsia"/>
          <w:lang w:eastAsia="en-US"/>
        </w:rPr>
        <w:t xml:space="preserve"> serão</w:t>
      </w:r>
      <w:r w:rsidR="00235CB9" w:rsidRPr="005E4306">
        <w:rPr>
          <w:rFonts w:eastAsiaTheme="minorEastAsia"/>
          <w:lang w:eastAsia="en-US"/>
        </w:rPr>
        <w:t xml:space="preserve"> executados, pelo menos, </w:t>
      </w:r>
      <w:r w:rsidR="005E070C">
        <w:rPr>
          <w:rFonts w:eastAsiaTheme="minorEastAsia"/>
          <w:lang w:eastAsia="en-US"/>
        </w:rPr>
        <w:t>[</w:t>
      </w:r>
      <w:r w:rsidR="005E070C" w:rsidRPr="000728CF">
        <w:rPr>
          <w:rFonts w:eastAsiaTheme="minorEastAsia"/>
          <w:highlight w:val="green"/>
          <w:lang w:eastAsia="en-US"/>
        </w:rPr>
        <w:t>=</w:t>
      </w:r>
      <w:r w:rsidR="005E070C">
        <w:rPr>
          <w:rFonts w:eastAsiaTheme="minorEastAsia"/>
          <w:lang w:eastAsia="en-US"/>
        </w:rPr>
        <w:t>]</w:t>
      </w:r>
      <w:r w:rsidR="00235CB9" w:rsidRPr="005E4306">
        <w:rPr>
          <w:rFonts w:eastAsiaTheme="minorEastAsia"/>
          <w:lang w:eastAsia="en-US"/>
        </w:rPr>
        <w:t xml:space="preserve"> projeto</w:t>
      </w:r>
      <w:r w:rsidR="005E070C">
        <w:rPr>
          <w:rFonts w:eastAsiaTheme="minorEastAsia"/>
          <w:lang w:eastAsia="en-US"/>
        </w:rPr>
        <w:t>s</w:t>
      </w:r>
      <w:r w:rsidR="00235CB9" w:rsidRPr="005E4306">
        <w:rPr>
          <w:rFonts w:eastAsiaTheme="minorEastAsia"/>
          <w:lang w:eastAsia="en-US"/>
        </w:rPr>
        <w:t xml:space="preserve"> por ano</w:t>
      </w:r>
      <w:r w:rsidR="00D37E20" w:rsidRPr="005E4306">
        <w:rPr>
          <w:rFonts w:eastAsiaTheme="minorEastAsia"/>
          <w:lang w:eastAsia="en-US"/>
        </w:rPr>
        <w:t xml:space="preserve"> durante</w:t>
      </w:r>
      <w:r w:rsidR="0050084D" w:rsidRPr="005E4306">
        <w:rPr>
          <w:rFonts w:eastAsiaTheme="minorEastAsia"/>
          <w:lang w:eastAsia="en-US"/>
        </w:rPr>
        <w:t xml:space="preserve"> </w:t>
      </w:r>
      <w:r w:rsidR="00D37E20" w:rsidRPr="005E4306">
        <w:rPr>
          <w:rFonts w:eastAsiaTheme="minorEastAsia"/>
          <w:lang w:eastAsia="en-US"/>
        </w:rPr>
        <w:t>a</w:t>
      </w:r>
      <w:r w:rsidR="0050084D" w:rsidRPr="005E4306">
        <w:rPr>
          <w:rFonts w:eastAsiaTheme="minorEastAsia"/>
          <w:lang w:eastAsia="en-US"/>
        </w:rPr>
        <w:t xml:space="preserve"> vigência deste CONTRATO</w:t>
      </w:r>
      <w:r w:rsidR="0018022F" w:rsidRPr="005E4306">
        <w:rPr>
          <w:rFonts w:eastAsiaTheme="minorEastAsia"/>
          <w:lang w:eastAsia="en-US"/>
        </w:rPr>
        <w:t xml:space="preserve">, totalizando, ao menos, </w:t>
      </w:r>
      <w:r w:rsidR="008D5656">
        <w:t>[</w:t>
      </w:r>
      <w:r w:rsidR="008D5656" w:rsidRPr="000728CF">
        <w:rPr>
          <w:highlight w:val="green"/>
        </w:rPr>
        <w:t>=</w:t>
      </w:r>
      <w:r w:rsidR="008D5656">
        <w:t>]</w:t>
      </w:r>
      <w:r w:rsidR="0018022F" w:rsidRPr="005E4306">
        <w:rPr>
          <w:rFonts w:eastAsiaTheme="minorEastAsia"/>
          <w:lang w:eastAsia="en-US"/>
        </w:rPr>
        <w:t xml:space="preserve"> (</w:t>
      </w:r>
      <w:r w:rsidR="008D5656">
        <w:t>[</w:t>
      </w:r>
      <w:r w:rsidR="008D5656" w:rsidRPr="000728CF">
        <w:rPr>
          <w:highlight w:val="green"/>
        </w:rPr>
        <w:t>=</w:t>
      </w:r>
      <w:r w:rsidR="008D5656">
        <w:t>]</w:t>
      </w:r>
      <w:r w:rsidR="0018022F" w:rsidRPr="005E4306">
        <w:rPr>
          <w:rFonts w:eastAsiaTheme="minorEastAsia"/>
          <w:lang w:eastAsia="en-US"/>
        </w:rPr>
        <w:t>)</w:t>
      </w:r>
      <w:r w:rsidR="005B7C78" w:rsidRPr="005E4306">
        <w:rPr>
          <w:rFonts w:eastAsiaTheme="minorEastAsia"/>
          <w:lang w:eastAsia="en-US"/>
        </w:rPr>
        <w:t xml:space="preserve"> </w:t>
      </w:r>
      <w:r w:rsidR="00081F9C" w:rsidRPr="005E4306">
        <w:rPr>
          <w:rFonts w:eastAsiaTheme="minorEastAsia"/>
          <w:lang w:eastAsia="en-US"/>
        </w:rPr>
        <w:t>projetos</w:t>
      </w:r>
      <w:r w:rsidR="007E4857" w:rsidRPr="005E4306">
        <w:rPr>
          <w:rFonts w:eastAsiaTheme="minorEastAsia"/>
          <w:lang w:eastAsia="en-US"/>
        </w:rPr>
        <w:t xml:space="preserve"> de PD&amp;I</w:t>
      </w:r>
      <w:r w:rsidR="00081F9C" w:rsidRPr="005E4306">
        <w:rPr>
          <w:rFonts w:eastAsiaTheme="minorEastAsia"/>
          <w:lang w:eastAsia="en-US"/>
        </w:rPr>
        <w:t xml:space="preserve"> em parceria entre </w:t>
      </w:r>
      <w:r w:rsidR="00C65241">
        <w:rPr>
          <w:rFonts w:eastAsiaTheme="minorEastAsia"/>
          <w:lang w:eastAsia="en-US"/>
        </w:rPr>
        <w:t xml:space="preserve">e a </w:t>
      </w:r>
      <w:r w:rsidR="00D0760C">
        <w:rPr>
          <w:rFonts w:eastAsiaTheme="minorEastAsia"/>
          <w:b/>
          <w:bCs/>
          <w:lang w:eastAsia="en-US"/>
        </w:rPr>
        <w:t>EMPRESA PARCEIRA</w:t>
      </w:r>
      <w:r w:rsidR="00C4617D" w:rsidRPr="005E4306">
        <w:rPr>
          <w:rFonts w:eastAsiaTheme="minorEastAsia"/>
          <w:lang w:eastAsia="en-US"/>
        </w:rPr>
        <w:t xml:space="preserve">, empresas </w:t>
      </w:r>
      <w:r w:rsidR="00081F9C" w:rsidRPr="005E4306">
        <w:rPr>
          <w:rFonts w:eastAsiaTheme="minorEastAsia"/>
          <w:lang w:eastAsia="en-US"/>
        </w:rPr>
        <w:t>e</w:t>
      </w:r>
      <w:r w:rsidR="00C4617D" w:rsidRPr="005E4306">
        <w:rPr>
          <w:rFonts w:eastAsiaTheme="minorEastAsia"/>
          <w:lang w:eastAsia="en-US"/>
        </w:rPr>
        <w:t xml:space="preserve"> o</w:t>
      </w:r>
      <w:r w:rsidR="00081F9C" w:rsidRPr="005E4306">
        <w:rPr>
          <w:rFonts w:eastAsiaTheme="minorEastAsia"/>
          <w:lang w:eastAsia="en-US"/>
        </w:rPr>
        <w:t xml:space="preserve"> </w:t>
      </w:r>
      <w:r w:rsidR="00081F9C" w:rsidRPr="005E4306">
        <w:rPr>
          <w:rFonts w:eastAsiaTheme="minorEastAsia"/>
          <w:b/>
          <w:lang w:eastAsia="en-US"/>
        </w:rPr>
        <w:t>IPT</w:t>
      </w:r>
      <w:r w:rsidR="00081F9C" w:rsidRPr="005E4306">
        <w:rPr>
          <w:rFonts w:eastAsiaTheme="minorEastAsia"/>
          <w:lang w:eastAsia="en-US"/>
        </w:rPr>
        <w:t xml:space="preserve">, </w:t>
      </w:r>
      <w:r w:rsidRPr="005E4306">
        <w:rPr>
          <w:rFonts w:eastAsiaTheme="minorEastAsia"/>
          <w:lang w:eastAsia="en-US"/>
        </w:rPr>
        <w:t xml:space="preserve">que serão detalhados em </w:t>
      </w:r>
      <w:r w:rsidRPr="005E4306">
        <w:rPr>
          <w:rFonts w:eastAsiaTheme="minorEastAsia"/>
          <w:b/>
          <w:bCs/>
          <w:lang w:eastAsia="en-US"/>
        </w:rPr>
        <w:t>P</w:t>
      </w:r>
      <w:r w:rsidR="00255E3A" w:rsidRPr="005E4306">
        <w:rPr>
          <w:rFonts w:eastAsiaTheme="minorEastAsia"/>
          <w:b/>
          <w:bCs/>
          <w:lang w:eastAsia="en-US"/>
        </w:rPr>
        <w:t>LANOS DE TRABALHO ESPECÍFICOS</w:t>
      </w:r>
      <w:r w:rsidR="007B5D5F" w:rsidRPr="005E4306">
        <w:rPr>
          <w:rFonts w:eastAsiaTheme="minorEastAsia"/>
          <w:b/>
          <w:bCs/>
          <w:lang w:eastAsia="en-US"/>
        </w:rPr>
        <w:t xml:space="preserve"> </w:t>
      </w:r>
      <w:r w:rsidR="00A74F3B" w:rsidRPr="005E4306">
        <w:rPr>
          <w:rFonts w:eastAsiaTheme="minorEastAsia"/>
          <w:lang w:eastAsia="en-US"/>
        </w:rPr>
        <w:t xml:space="preserve">firmados no âmbito deste </w:t>
      </w:r>
      <w:r w:rsidR="00A74F3B" w:rsidRPr="005E4306">
        <w:rPr>
          <w:rFonts w:eastAsiaTheme="minorEastAsia"/>
          <w:b/>
          <w:bCs/>
          <w:lang w:eastAsia="en-US"/>
        </w:rPr>
        <w:t>CONTRATO</w:t>
      </w:r>
      <w:r w:rsidR="00A74F3B" w:rsidRPr="005E4306">
        <w:rPr>
          <w:rFonts w:eastAsiaTheme="minorEastAsia"/>
          <w:lang w:eastAsia="en-US"/>
        </w:rPr>
        <w:t xml:space="preserve"> e, por consequência</w:t>
      </w:r>
      <w:r w:rsidR="009453A3" w:rsidRPr="005E4306">
        <w:rPr>
          <w:rFonts w:eastAsiaTheme="minorEastAsia"/>
          <w:lang w:eastAsia="en-US"/>
        </w:rPr>
        <w:t>,</w:t>
      </w:r>
      <w:r w:rsidR="00A74F3B" w:rsidRPr="005E4306">
        <w:rPr>
          <w:rFonts w:eastAsiaTheme="minorEastAsia"/>
          <w:lang w:eastAsia="en-US"/>
        </w:rPr>
        <w:t xml:space="preserve"> vinculados </w:t>
      </w:r>
      <w:r w:rsidR="009453A3" w:rsidRPr="005E4306">
        <w:rPr>
          <w:rFonts w:eastAsiaTheme="minorEastAsia"/>
          <w:lang w:eastAsia="en-US"/>
        </w:rPr>
        <w:t xml:space="preserve">às </w:t>
      </w:r>
      <w:r w:rsidR="00A74F3B" w:rsidRPr="005E4306">
        <w:rPr>
          <w:rFonts w:eastAsiaTheme="minorEastAsia"/>
          <w:lang w:eastAsia="en-US"/>
        </w:rPr>
        <w:t>cláusulas estabelecidas neste instrumento</w:t>
      </w:r>
      <w:r w:rsidRPr="005E4306">
        <w:rPr>
          <w:rFonts w:eastAsiaTheme="minorEastAsia"/>
          <w:lang w:eastAsia="en-US"/>
        </w:rPr>
        <w:t>,</w:t>
      </w:r>
      <w:r w:rsidR="00AC4445" w:rsidRPr="005E4306">
        <w:rPr>
          <w:rFonts w:eastAsiaTheme="minorEastAsia"/>
          <w:lang w:eastAsia="en-US"/>
        </w:rPr>
        <w:t xml:space="preserve"> de acordo com as seguintes linhas de atuação,</w:t>
      </w:r>
      <w:r w:rsidRPr="005E4306">
        <w:rPr>
          <w:rFonts w:eastAsiaTheme="minorEastAsia"/>
          <w:lang w:eastAsia="en-US"/>
        </w:rPr>
        <w:t xml:space="preserve"> </w:t>
      </w:r>
      <w:r w:rsidR="003B792D" w:rsidRPr="005E4306">
        <w:rPr>
          <w:rFonts w:eastAsiaTheme="minorEastAsia"/>
          <w:lang w:eastAsia="en-US"/>
        </w:rPr>
        <w:t>quais sejam</w:t>
      </w:r>
      <w:r w:rsidR="00081F9C" w:rsidRPr="005E4306">
        <w:rPr>
          <w:rFonts w:eastAsiaTheme="minorEastAsia"/>
          <w:lang w:eastAsia="en-US"/>
        </w:rPr>
        <w:t>:</w:t>
      </w:r>
    </w:p>
    <w:p w14:paraId="33556009" w14:textId="4B87B85D" w:rsidR="002F617B" w:rsidRPr="005E4306" w:rsidRDefault="002F617B" w:rsidP="00FA0B79">
      <w:pPr>
        <w:spacing w:line="360" w:lineRule="auto"/>
        <w:ind w:left="709"/>
        <w:jc w:val="both"/>
        <w:rPr>
          <w:rFonts w:eastAsiaTheme="minorEastAsia"/>
          <w:lang w:eastAsia="en-US"/>
        </w:rPr>
      </w:pPr>
    </w:p>
    <w:p w14:paraId="0EDA6B86" w14:textId="79C1ED7E" w:rsidR="00AC4445" w:rsidRPr="005E4306" w:rsidRDefault="00D74859" w:rsidP="00C65241">
      <w:pPr>
        <w:widowControl w:val="0"/>
        <w:autoSpaceDE w:val="0"/>
        <w:autoSpaceDN w:val="0"/>
        <w:adjustRightInd w:val="0"/>
        <w:spacing w:line="360" w:lineRule="auto"/>
        <w:jc w:val="both"/>
      </w:pPr>
      <w:r w:rsidRPr="005E4306">
        <w:t xml:space="preserve">2.3. </w:t>
      </w:r>
      <w:r w:rsidR="00733048" w:rsidRPr="00733048">
        <w:rPr>
          <w:b/>
          <w:bCs/>
        </w:rPr>
        <w:t>Execução de Atividade:</w:t>
      </w:r>
      <w:r w:rsidR="00733048">
        <w:t xml:space="preserve"> </w:t>
      </w:r>
      <w:r w:rsidR="00053A44" w:rsidRPr="005E4306">
        <w:t>A execução das atividades desta cláusula será</w:t>
      </w:r>
      <w:r w:rsidR="00FB0D48" w:rsidRPr="005E4306">
        <w:t xml:space="preserve"> </w:t>
      </w:r>
      <w:r w:rsidR="00CD6656" w:rsidRPr="005E4306">
        <w:t xml:space="preserve">iniciada por meio da celebração de </w:t>
      </w:r>
      <w:r w:rsidR="00FB0D48" w:rsidRPr="008D5656">
        <w:t>PLANO</w:t>
      </w:r>
      <w:r w:rsidR="007E4857" w:rsidRPr="008D5656">
        <w:t>S</w:t>
      </w:r>
      <w:r w:rsidR="00FB0D48" w:rsidRPr="008D5656">
        <w:t xml:space="preserve"> DE TRABALHO ESPECÍFICOS</w:t>
      </w:r>
      <w:r w:rsidR="007E4857" w:rsidRPr="005E4306">
        <w:t>, que integrarão este CONTRATO</w:t>
      </w:r>
      <w:r w:rsidR="00C65241">
        <w:t>.</w:t>
      </w:r>
    </w:p>
    <w:p w14:paraId="1198ED2F" w14:textId="77777777" w:rsidR="00AC4445" w:rsidRPr="005E4306" w:rsidRDefault="00AC4445">
      <w:pPr>
        <w:widowControl w:val="0"/>
        <w:autoSpaceDE w:val="0"/>
        <w:autoSpaceDN w:val="0"/>
        <w:adjustRightInd w:val="0"/>
        <w:spacing w:line="360" w:lineRule="auto"/>
        <w:jc w:val="both"/>
      </w:pPr>
    </w:p>
    <w:p w14:paraId="48DB6E79" w14:textId="1268D203" w:rsidR="00413B6C" w:rsidRDefault="00E03B79" w:rsidP="00733048">
      <w:pPr>
        <w:widowControl w:val="0"/>
        <w:autoSpaceDE w:val="0"/>
        <w:autoSpaceDN w:val="0"/>
        <w:adjustRightInd w:val="0"/>
        <w:spacing w:line="360" w:lineRule="auto"/>
        <w:ind w:left="567"/>
        <w:jc w:val="both"/>
        <w:rPr>
          <w:iCs/>
        </w:rPr>
      </w:pPr>
      <w:r w:rsidRPr="005E4306">
        <w:rPr>
          <w:iCs/>
        </w:rPr>
        <w:t>2.</w:t>
      </w:r>
      <w:r w:rsidR="00733048">
        <w:rPr>
          <w:iCs/>
        </w:rPr>
        <w:t xml:space="preserve">3.1. </w:t>
      </w:r>
      <w:r w:rsidR="00F91B8A" w:rsidRPr="005E4306">
        <w:rPr>
          <w:iCs/>
        </w:rPr>
        <w:t xml:space="preserve">Os </w:t>
      </w:r>
      <w:r w:rsidR="00F91B8A" w:rsidRPr="008D5656">
        <w:rPr>
          <w:iCs/>
        </w:rPr>
        <w:t>PLANOS DE TRABALHO</w:t>
      </w:r>
      <w:r w:rsidR="00A63197" w:rsidRPr="008D5656">
        <w:rPr>
          <w:iCs/>
        </w:rPr>
        <w:t>S</w:t>
      </w:r>
      <w:r w:rsidR="00F91B8A" w:rsidRPr="008D5656">
        <w:rPr>
          <w:iCs/>
        </w:rPr>
        <w:t xml:space="preserve"> ESPECÍFICOS</w:t>
      </w:r>
      <w:r w:rsidR="00F91B8A" w:rsidRPr="005E4306">
        <w:rPr>
          <w:iCs/>
        </w:rPr>
        <w:t xml:space="preserve"> conterão, no mínimo, a identificação do objeto a ser executado; metas a serem atingidas, etapas e fases de execução; plano de aplicação dos recursos</w:t>
      </w:r>
      <w:r w:rsidR="007E4857" w:rsidRPr="005E4306">
        <w:rPr>
          <w:iCs/>
        </w:rPr>
        <w:t xml:space="preserve"> financeiros e econômicos,</w:t>
      </w:r>
      <w:r w:rsidR="00A37E15" w:rsidRPr="005E4306">
        <w:rPr>
          <w:iCs/>
        </w:rPr>
        <w:t xml:space="preserve"> </w:t>
      </w:r>
      <w:r w:rsidR="007E4857" w:rsidRPr="005E4306">
        <w:rPr>
          <w:iCs/>
        </w:rPr>
        <w:t xml:space="preserve">incluindo outros parceiros e/ou recursos da </w:t>
      </w:r>
      <w:r w:rsidR="00B74715" w:rsidRPr="005E4306">
        <w:rPr>
          <w:iCs/>
        </w:rPr>
        <w:t>Empresa Brasileira de Pesquisa e Inovação Industrial (“</w:t>
      </w:r>
      <w:r w:rsidR="007E4857" w:rsidRPr="005E4306">
        <w:rPr>
          <w:iCs/>
        </w:rPr>
        <w:t>EMBRAPII</w:t>
      </w:r>
      <w:r w:rsidR="00B74715" w:rsidRPr="005E4306">
        <w:rPr>
          <w:iCs/>
        </w:rPr>
        <w:t>”)</w:t>
      </w:r>
      <w:r w:rsidR="007E4857" w:rsidRPr="005E4306">
        <w:rPr>
          <w:iCs/>
        </w:rPr>
        <w:t xml:space="preserve"> ou de agências de fomento</w:t>
      </w:r>
      <w:r w:rsidR="009478C4" w:rsidRPr="005E4306">
        <w:rPr>
          <w:iCs/>
        </w:rPr>
        <w:t>, conforme negociação individual necessária a cada projeto de PD&amp;I</w:t>
      </w:r>
      <w:r w:rsidR="00F91B8A" w:rsidRPr="005E4306">
        <w:rPr>
          <w:iCs/>
        </w:rPr>
        <w:t>; cronograma de atividades; e previsão de início e fim da execução do objeto</w:t>
      </w:r>
      <w:r w:rsidR="00B41FE3" w:rsidRPr="005E4306">
        <w:rPr>
          <w:iCs/>
        </w:rPr>
        <w:t xml:space="preserve">, os quais devem integrar </w:t>
      </w:r>
      <w:r w:rsidR="00E44BAA" w:rsidRPr="005E4306">
        <w:rPr>
          <w:iCs/>
        </w:rPr>
        <w:t>referido</w:t>
      </w:r>
      <w:r w:rsidR="00B41FE3" w:rsidRPr="005E4306">
        <w:rPr>
          <w:iCs/>
        </w:rPr>
        <w:t xml:space="preserve"> contrat</w:t>
      </w:r>
      <w:r w:rsidR="00413B6C" w:rsidRPr="005E4306">
        <w:rPr>
          <w:iCs/>
        </w:rPr>
        <w:t>o</w:t>
      </w:r>
      <w:r w:rsidR="008D5656">
        <w:rPr>
          <w:iCs/>
        </w:rPr>
        <w:t>.</w:t>
      </w:r>
    </w:p>
    <w:p w14:paraId="5A4D6925" w14:textId="77777777" w:rsidR="008D5656" w:rsidRPr="005E4306" w:rsidRDefault="008D5656" w:rsidP="008D5656">
      <w:pPr>
        <w:widowControl w:val="0"/>
        <w:autoSpaceDE w:val="0"/>
        <w:autoSpaceDN w:val="0"/>
        <w:adjustRightInd w:val="0"/>
        <w:spacing w:line="360" w:lineRule="auto"/>
        <w:jc w:val="both"/>
        <w:rPr>
          <w:iCs/>
        </w:rPr>
      </w:pPr>
    </w:p>
    <w:p w14:paraId="6AEF1647" w14:textId="306B72A3" w:rsidR="00551444" w:rsidRPr="008D5656" w:rsidRDefault="009E3707" w:rsidP="008D5656">
      <w:pPr>
        <w:widowControl w:val="0"/>
        <w:autoSpaceDE w:val="0"/>
        <w:autoSpaceDN w:val="0"/>
        <w:adjustRightInd w:val="0"/>
        <w:spacing w:line="360" w:lineRule="auto"/>
        <w:jc w:val="both"/>
        <w:rPr>
          <w:bCs/>
        </w:rPr>
      </w:pPr>
      <w:r w:rsidRPr="005E4306">
        <w:t>2.</w:t>
      </w:r>
      <w:r w:rsidR="00733048">
        <w:t>4</w:t>
      </w:r>
      <w:r w:rsidR="00733400" w:rsidRPr="005E4306">
        <w:t>.</w:t>
      </w:r>
      <w:r w:rsidRPr="005E4306">
        <w:rPr>
          <w:b/>
        </w:rPr>
        <w:t xml:space="preserve"> </w:t>
      </w:r>
      <w:r w:rsidR="00D60394" w:rsidRPr="005E4306">
        <w:rPr>
          <w:b/>
        </w:rPr>
        <w:t>Outras atividades</w:t>
      </w:r>
      <w:r w:rsidR="003853D9" w:rsidRPr="005E4306">
        <w:rPr>
          <w:b/>
        </w:rPr>
        <w:t>:</w:t>
      </w:r>
      <w:r w:rsidR="00D60394" w:rsidRPr="008D5656">
        <w:rPr>
          <w:bCs/>
        </w:rPr>
        <w:t xml:space="preserve"> </w:t>
      </w:r>
      <w:r w:rsidR="00C65241" w:rsidRPr="00C65241">
        <w:rPr>
          <w:bCs/>
          <w:highlight w:val="green"/>
        </w:rPr>
        <w:t>[descrever outras atividades em parceria para fortalecimento</w:t>
      </w:r>
      <w:r w:rsidR="00C65241">
        <w:rPr>
          <w:bCs/>
          <w:highlight w:val="green"/>
        </w:rPr>
        <w:t xml:space="preserve"> do compartilhamento dos ambiente</w:t>
      </w:r>
      <w:r w:rsidR="000728CF">
        <w:rPr>
          <w:bCs/>
          <w:highlight w:val="green"/>
        </w:rPr>
        <w:t>s</w:t>
      </w:r>
      <w:r w:rsidR="00C65241">
        <w:rPr>
          <w:bCs/>
          <w:highlight w:val="green"/>
        </w:rPr>
        <w:t xml:space="preserve"> do IPT</w:t>
      </w:r>
      <w:proofErr w:type="gramStart"/>
      <w:r w:rsidR="00C65241" w:rsidRPr="00C65241">
        <w:rPr>
          <w:bCs/>
          <w:highlight w:val="green"/>
        </w:rPr>
        <w:t>]</w:t>
      </w:r>
      <w:r w:rsidR="00C65241">
        <w:rPr>
          <w:bCs/>
        </w:rPr>
        <w:t xml:space="preserve"> </w:t>
      </w:r>
      <w:r w:rsidR="008D5656" w:rsidRPr="008D5656">
        <w:rPr>
          <w:bCs/>
        </w:rPr>
        <w:t>Outras</w:t>
      </w:r>
      <w:proofErr w:type="gramEnd"/>
      <w:r w:rsidR="008D5656" w:rsidRPr="008D5656">
        <w:rPr>
          <w:bCs/>
        </w:rPr>
        <w:t xml:space="preserve"> atividades serão </w:t>
      </w:r>
      <w:r w:rsidR="008D5656">
        <w:rPr>
          <w:bCs/>
        </w:rPr>
        <w:t xml:space="preserve">desenvolvidas </w:t>
      </w:r>
      <w:r w:rsidR="008D5656" w:rsidRPr="008D5656">
        <w:rPr>
          <w:bCs/>
        </w:rPr>
        <w:t xml:space="preserve">ao longo </w:t>
      </w:r>
      <w:r w:rsidR="008D5656" w:rsidRPr="008D5656">
        <w:rPr>
          <w:bCs/>
        </w:rPr>
        <w:lastRenderedPageBreak/>
        <w:t xml:space="preserve">da </w:t>
      </w:r>
      <w:r w:rsidR="008D5656">
        <w:rPr>
          <w:bCs/>
        </w:rPr>
        <w:t>v</w:t>
      </w:r>
      <w:r w:rsidR="008D5656" w:rsidRPr="008D5656">
        <w:rPr>
          <w:bCs/>
        </w:rPr>
        <w:t xml:space="preserve">igência deste </w:t>
      </w:r>
      <w:r w:rsidR="008D5656">
        <w:rPr>
          <w:bCs/>
        </w:rPr>
        <w:t>C</w:t>
      </w:r>
      <w:r w:rsidR="008D5656" w:rsidRPr="008D5656">
        <w:rPr>
          <w:bCs/>
        </w:rPr>
        <w:t>ontrato, conforme definido no PLANO DE TRABALHO</w:t>
      </w:r>
      <w:r w:rsidR="008D5656">
        <w:rPr>
          <w:bCs/>
        </w:rPr>
        <w:t>.</w:t>
      </w:r>
    </w:p>
    <w:p w14:paraId="793EF12E" w14:textId="77777777" w:rsidR="0031504D" w:rsidRPr="005E4306" w:rsidRDefault="0031504D" w:rsidP="00F8533D">
      <w:pPr>
        <w:widowControl w:val="0"/>
        <w:autoSpaceDE w:val="0"/>
        <w:autoSpaceDN w:val="0"/>
        <w:adjustRightInd w:val="0"/>
        <w:spacing w:before="120" w:line="360" w:lineRule="auto"/>
        <w:jc w:val="both"/>
        <w:rPr>
          <w:highlight w:val="yellow"/>
        </w:rPr>
      </w:pPr>
    </w:p>
    <w:p w14:paraId="6A0DA50E" w14:textId="0CE1B412" w:rsidR="00CB2716" w:rsidRPr="005E4306" w:rsidRDefault="00CB2716" w:rsidP="00FA0B79">
      <w:pPr>
        <w:pStyle w:val="Ttulo1"/>
        <w:spacing w:before="0" w:line="360" w:lineRule="auto"/>
        <w:jc w:val="both"/>
        <w:rPr>
          <w:rFonts w:ascii="Times New Roman" w:hAnsi="Times New Roman" w:cs="Times New Roman"/>
          <w:b/>
          <w:bCs/>
          <w:color w:val="auto"/>
          <w:sz w:val="24"/>
          <w:szCs w:val="24"/>
        </w:rPr>
      </w:pPr>
      <w:r w:rsidRPr="005E4306">
        <w:rPr>
          <w:rFonts w:ascii="Times New Roman" w:hAnsi="Times New Roman" w:cs="Times New Roman"/>
          <w:b/>
          <w:bCs/>
          <w:color w:val="auto"/>
          <w:sz w:val="24"/>
          <w:szCs w:val="24"/>
        </w:rPr>
        <w:t xml:space="preserve">CLÁUSULA </w:t>
      </w:r>
      <w:r w:rsidR="00A80194" w:rsidRPr="005E4306">
        <w:rPr>
          <w:rFonts w:ascii="Times New Roman" w:hAnsi="Times New Roman" w:cs="Times New Roman"/>
          <w:b/>
          <w:bCs/>
          <w:color w:val="auto"/>
          <w:sz w:val="24"/>
          <w:szCs w:val="24"/>
        </w:rPr>
        <w:t>TERCEIRA</w:t>
      </w:r>
      <w:r w:rsidRPr="005E4306">
        <w:rPr>
          <w:rFonts w:ascii="Times New Roman" w:hAnsi="Times New Roman" w:cs="Times New Roman"/>
          <w:b/>
          <w:bCs/>
          <w:color w:val="auto"/>
          <w:sz w:val="24"/>
          <w:szCs w:val="24"/>
        </w:rPr>
        <w:t xml:space="preserve"> – VIGÊNCIA </w:t>
      </w:r>
      <w:r w:rsidR="00C141B2" w:rsidRPr="005E4306">
        <w:rPr>
          <w:rFonts w:ascii="Times New Roman" w:hAnsi="Times New Roman" w:cs="Times New Roman"/>
          <w:b/>
          <w:bCs/>
          <w:color w:val="auto"/>
          <w:sz w:val="24"/>
          <w:szCs w:val="24"/>
        </w:rPr>
        <w:t xml:space="preserve">E </w:t>
      </w:r>
      <w:r w:rsidR="00EA28D7" w:rsidRPr="005E4306">
        <w:rPr>
          <w:rFonts w:ascii="Times New Roman" w:hAnsi="Times New Roman" w:cs="Times New Roman"/>
          <w:b/>
          <w:bCs/>
          <w:color w:val="auto"/>
          <w:sz w:val="24"/>
          <w:szCs w:val="24"/>
        </w:rPr>
        <w:t>PRORROGAÇÕES</w:t>
      </w:r>
    </w:p>
    <w:p w14:paraId="49C5DD92" w14:textId="77777777" w:rsidR="00551444" w:rsidRPr="005E4306" w:rsidRDefault="00551444" w:rsidP="005B7C78">
      <w:pPr>
        <w:spacing w:line="360" w:lineRule="auto"/>
        <w:jc w:val="both"/>
        <w:rPr>
          <w:lang w:eastAsia="en-US"/>
        </w:rPr>
      </w:pPr>
    </w:p>
    <w:p w14:paraId="1E45B7F8" w14:textId="2BBCCEFA" w:rsidR="009A6FFA" w:rsidRPr="00733048" w:rsidRDefault="00A80194" w:rsidP="00F8533D">
      <w:pPr>
        <w:widowControl w:val="0"/>
        <w:autoSpaceDE w:val="0"/>
        <w:autoSpaceDN w:val="0"/>
        <w:adjustRightInd w:val="0"/>
        <w:spacing w:line="360" w:lineRule="auto"/>
        <w:jc w:val="both"/>
      </w:pPr>
      <w:r w:rsidRPr="005E4306">
        <w:t>3</w:t>
      </w:r>
      <w:r w:rsidR="00CB2716" w:rsidRPr="005E4306">
        <w:t>.1</w:t>
      </w:r>
      <w:r w:rsidR="002C2F8E" w:rsidRPr="005E4306">
        <w:t xml:space="preserve">. </w:t>
      </w:r>
      <w:r w:rsidR="009221C9" w:rsidRPr="005E4306">
        <w:rPr>
          <w:b/>
          <w:bCs/>
        </w:rPr>
        <w:t xml:space="preserve">Vigência. </w:t>
      </w:r>
      <w:r w:rsidR="00CB2716" w:rsidRPr="00733048">
        <w:t xml:space="preserve">Este </w:t>
      </w:r>
      <w:r w:rsidR="00507CA4" w:rsidRPr="00733048">
        <w:t>CONTRATO</w:t>
      </w:r>
      <w:r w:rsidR="00E25451" w:rsidRPr="00733048">
        <w:t xml:space="preserve"> </w:t>
      </w:r>
      <w:r w:rsidR="00F42635" w:rsidRPr="00733048">
        <w:t xml:space="preserve">tem vigência de </w:t>
      </w:r>
      <w:r w:rsidR="008D5656">
        <w:t>[</w:t>
      </w:r>
      <w:r w:rsidR="008D5656" w:rsidRPr="00F50615">
        <w:rPr>
          <w:highlight w:val="green"/>
        </w:rPr>
        <w:t>=</w:t>
      </w:r>
      <w:r w:rsidR="008D5656">
        <w:t>]</w:t>
      </w:r>
      <w:r w:rsidR="009478C4" w:rsidRPr="008D5656">
        <w:t xml:space="preserve"> </w:t>
      </w:r>
      <w:r w:rsidR="00991212" w:rsidRPr="008D5656">
        <w:t>(</w:t>
      </w:r>
      <w:r w:rsidR="008D5656">
        <w:t>[</w:t>
      </w:r>
      <w:r w:rsidR="008D5656" w:rsidRPr="00F50615">
        <w:rPr>
          <w:highlight w:val="green"/>
        </w:rPr>
        <w:t>=</w:t>
      </w:r>
      <w:r w:rsidR="008D5656">
        <w:t>]</w:t>
      </w:r>
      <w:r w:rsidR="00991212" w:rsidRPr="008D5656">
        <w:t xml:space="preserve">) </w:t>
      </w:r>
      <w:r w:rsidR="00F42635" w:rsidRPr="008D5656">
        <w:t>anos</w:t>
      </w:r>
      <w:r w:rsidR="002A7A72" w:rsidRPr="00733048">
        <w:t>,</w:t>
      </w:r>
      <w:r w:rsidR="00F42635" w:rsidRPr="00733048">
        <w:t xml:space="preserve"> contados a partir</w:t>
      </w:r>
      <w:r w:rsidR="0051050C" w:rsidRPr="00733048">
        <w:t xml:space="preserve"> da data de sua assinatura</w:t>
      </w:r>
      <w:r w:rsidR="00CA0971" w:rsidRPr="00733048">
        <w:t>.</w:t>
      </w:r>
    </w:p>
    <w:p w14:paraId="7D8F18DD" w14:textId="10D2A9B8" w:rsidR="00551444" w:rsidRPr="00733048" w:rsidRDefault="00551444" w:rsidP="00F8533D">
      <w:pPr>
        <w:widowControl w:val="0"/>
        <w:autoSpaceDE w:val="0"/>
        <w:autoSpaceDN w:val="0"/>
        <w:adjustRightInd w:val="0"/>
        <w:spacing w:line="360" w:lineRule="auto"/>
        <w:jc w:val="both"/>
      </w:pPr>
    </w:p>
    <w:p w14:paraId="5343C909" w14:textId="75F46E66" w:rsidR="004E335F" w:rsidRPr="00733048" w:rsidRDefault="00733400" w:rsidP="00F8533D">
      <w:pPr>
        <w:widowControl w:val="0"/>
        <w:autoSpaceDE w:val="0"/>
        <w:autoSpaceDN w:val="0"/>
        <w:adjustRightInd w:val="0"/>
        <w:spacing w:line="360" w:lineRule="auto"/>
        <w:ind w:left="567"/>
        <w:jc w:val="both"/>
      </w:pPr>
      <w:r w:rsidRPr="00733048">
        <w:t>3.1.1</w:t>
      </w:r>
      <w:r w:rsidRPr="00733048">
        <w:tab/>
      </w:r>
      <w:r w:rsidR="00387622" w:rsidRPr="00733048">
        <w:t>As PARTES reconhecem que o</w:t>
      </w:r>
      <w:r w:rsidR="00705C5E" w:rsidRPr="00733048">
        <w:t xml:space="preserve"> prazo estipulado é </w:t>
      </w:r>
      <w:r w:rsidR="00991212" w:rsidRPr="00733048">
        <w:t xml:space="preserve">o mínimo necessário para </w:t>
      </w:r>
      <w:r w:rsidR="0005328F" w:rsidRPr="00733048">
        <w:t>instalação e operacionalização</w:t>
      </w:r>
      <w:r w:rsidR="00991212" w:rsidRPr="00733048">
        <w:t xml:space="preserve"> do </w:t>
      </w:r>
      <w:r w:rsidR="00D0760C">
        <w:t>CENTRO DE INOVAÇÃO</w:t>
      </w:r>
      <w:r w:rsidR="0051050C" w:rsidRPr="00733048">
        <w:t xml:space="preserve">. </w:t>
      </w:r>
    </w:p>
    <w:p w14:paraId="6954161C" w14:textId="77777777" w:rsidR="00551444" w:rsidRPr="005E4306" w:rsidRDefault="00551444" w:rsidP="00FA0B79">
      <w:pPr>
        <w:widowControl w:val="0"/>
        <w:autoSpaceDE w:val="0"/>
        <w:autoSpaceDN w:val="0"/>
        <w:adjustRightInd w:val="0"/>
        <w:spacing w:line="360" w:lineRule="auto"/>
        <w:jc w:val="both"/>
      </w:pPr>
    </w:p>
    <w:p w14:paraId="07403D2F" w14:textId="60349325" w:rsidR="00387622" w:rsidRPr="005E4306" w:rsidRDefault="00387622" w:rsidP="00FA0B79">
      <w:pPr>
        <w:widowControl w:val="0"/>
        <w:autoSpaceDE w:val="0"/>
        <w:autoSpaceDN w:val="0"/>
        <w:adjustRightInd w:val="0"/>
        <w:spacing w:line="360" w:lineRule="auto"/>
        <w:jc w:val="both"/>
      </w:pPr>
      <w:r w:rsidRPr="005E4306">
        <w:t xml:space="preserve">3.2. </w:t>
      </w:r>
      <w:r w:rsidRPr="005E4306">
        <w:rPr>
          <w:b/>
          <w:bCs/>
        </w:rPr>
        <w:t xml:space="preserve">Prorrogações. </w:t>
      </w:r>
      <w:r w:rsidRPr="005E4306">
        <w:t xml:space="preserve">O </w:t>
      </w:r>
      <w:r w:rsidRPr="00733048">
        <w:t>CONTRATO</w:t>
      </w:r>
      <w:r w:rsidRPr="005E4306">
        <w:t xml:space="preserve"> poderá ser prorrogado, mediante justificativa técnica e interesse público, </w:t>
      </w:r>
      <w:r w:rsidR="005128AC" w:rsidRPr="005E4306">
        <w:t xml:space="preserve">mediante </w:t>
      </w:r>
      <w:r w:rsidRPr="005E4306">
        <w:t>a celebração de Termos Aditivos.</w:t>
      </w:r>
    </w:p>
    <w:p w14:paraId="1F31FB29" w14:textId="77777777" w:rsidR="00551444" w:rsidRPr="005E4306" w:rsidRDefault="00551444" w:rsidP="005F77B9">
      <w:pPr>
        <w:widowControl w:val="0"/>
        <w:autoSpaceDE w:val="0"/>
        <w:autoSpaceDN w:val="0"/>
        <w:adjustRightInd w:val="0"/>
        <w:spacing w:line="360" w:lineRule="auto"/>
        <w:jc w:val="both"/>
      </w:pPr>
    </w:p>
    <w:p w14:paraId="6EE121B5" w14:textId="2CF5DB41" w:rsidR="00387622" w:rsidRPr="005E4306" w:rsidRDefault="00387622" w:rsidP="005F77B9">
      <w:pPr>
        <w:widowControl w:val="0"/>
        <w:autoSpaceDE w:val="0"/>
        <w:autoSpaceDN w:val="0"/>
        <w:adjustRightInd w:val="0"/>
        <w:spacing w:line="360" w:lineRule="auto"/>
        <w:ind w:left="567"/>
        <w:jc w:val="both"/>
      </w:pPr>
      <w:r w:rsidRPr="005E4306">
        <w:t>3.2.1.</w:t>
      </w:r>
      <w:r w:rsidR="005B5992" w:rsidRPr="005E4306">
        <w:t xml:space="preserve"> </w:t>
      </w:r>
      <w:r w:rsidR="00DC3979" w:rsidRPr="005E4306">
        <w:t xml:space="preserve">O Termo Aditivo </w:t>
      </w:r>
      <w:r w:rsidRPr="005E4306">
        <w:t>que formaliza</w:t>
      </w:r>
      <w:r w:rsidR="000A4FD7" w:rsidRPr="005E4306">
        <w:t>r</w:t>
      </w:r>
      <w:r w:rsidRPr="005E4306">
        <w:t xml:space="preserve"> a prorrogação </w:t>
      </w:r>
      <w:r w:rsidR="0072702A" w:rsidRPr="005E4306">
        <w:t xml:space="preserve">da vigência </w:t>
      </w:r>
      <w:r w:rsidRPr="005E4306">
        <w:t xml:space="preserve">contratual </w:t>
      </w:r>
      <w:r w:rsidR="00DC3979" w:rsidRPr="005E4306">
        <w:t xml:space="preserve">deverá contemplar a </w:t>
      </w:r>
      <w:r w:rsidR="00DC3979" w:rsidRPr="00733048">
        <w:t xml:space="preserve">correspondente adequação </w:t>
      </w:r>
      <w:r w:rsidRPr="00733048">
        <w:t>no</w:t>
      </w:r>
      <w:r w:rsidR="00DC3979" w:rsidRPr="00733048">
        <w:t xml:space="preserve"> fluxo de pagamentos</w:t>
      </w:r>
      <w:r w:rsidR="001B2F17" w:rsidRPr="00733048">
        <w:t xml:space="preserve">, </w:t>
      </w:r>
      <w:r w:rsidR="003302F9" w:rsidRPr="00733048">
        <w:t>no cronograma do PROJETO e no</w:t>
      </w:r>
      <w:r w:rsidR="009A0A2E" w:rsidRPr="00733048">
        <w:t>s</w:t>
      </w:r>
      <w:r w:rsidR="003302F9" w:rsidRPr="00733048">
        <w:t xml:space="preserve"> PLANO</w:t>
      </w:r>
      <w:r w:rsidR="009A0A2E" w:rsidRPr="00733048">
        <w:t>S</w:t>
      </w:r>
      <w:r w:rsidR="003302F9" w:rsidRPr="00733048">
        <w:t xml:space="preserve"> DE</w:t>
      </w:r>
      <w:r w:rsidR="009A0A2E" w:rsidRPr="00733048">
        <w:t xml:space="preserve"> TRABALHOS ESPECÍFICOS.</w:t>
      </w:r>
    </w:p>
    <w:p w14:paraId="18BB8F1B" w14:textId="77777777" w:rsidR="00551444" w:rsidRPr="005E4306" w:rsidRDefault="00551444" w:rsidP="0005328F">
      <w:pPr>
        <w:widowControl w:val="0"/>
        <w:autoSpaceDE w:val="0"/>
        <w:autoSpaceDN w:val="0"/>
        <w:adjustRightInd w:val="0"/>
        <w:spacing w:line="360" w:lineRule="auto"/>
        <w:ind w:left="567"/>
        <w:jc w:val="both"/>
      </w:pPr>
    </w:p>
    <w:p w14:paraId="3F891C75" w14:textId="51AA98FA" w:rsidR="001B2F17" w:rsidRPr="005E4306" w:rsidRDefault="00387622">
      <w:pPr>
        <w:widowControl w:val="0"/>
        <w:autoSpaceDE w:val="0"/>
        <w:autoSpaceDN w:val="0"/>
        <w:adjustRightInd w:val="0"/>
        <w:spacing w:line="360" w:lineRule="auto"/>
        <w:ind w:left="567"/>
        <w:jc w:val="both"/>
      </w:pPr>
      <w:r w:rsidRPr="005E4306">
        <w:t xml:space="preserve">3.2.2. </w:t>
      </w:r>
      <w:r w:rsidR="002772F7" w:rsidRPr="005E4306">
        <w:t>N</w:t>
      </w:r>
      <w:r w:rsidR="00A94822" w:rsidRPr="005E4306">
        <w:t>a hipótese de prorrogação</w:t>
      </w:r>
      <w:r w:rsidR="00201BF1" w:rsidRPr="005E4306">
        <w:t xml:space="preserve"> da vigência deste instrumento</w:t>
      </w:r>
      <w:r w:rsidR="001B2F17" w:rsidRPr="005E4306">
        <w:t>,</w:t>
      </w:r>
      <w:r w:rsidR="00A94822" w:rsidRPr="005E4306">
        <w:t xml:space="preserve"> o valor da contrapartida financeira será ajustado, para mais ou para menos, de acordo com pesquisa de preços médios de locação da região, valendo-se da mesma metodologia adotada </w:t>
      </w:r>
      <w:r w:rsidR="001B2F17" w:rsidRPr="005E4306">
        <w:t xml:space="preserve">para o seu cálculo, referida </w:t>
      </w:r>
      <w:r w:rsidR="00A94822" w:rsidRPr="005E4306">
        <w:t>n</w:t>
      </w:r>
      <w:r w:rsidR="002772F7" w:rsidRPr="005E4306">
        <w:t xml:space="preserve">a Cláusula Quarta deste </w:t>
      </w:r>
      <w:r w:rsidR="002772F7" w:rsidRPr="00733048">
        <w:t>CONTRATO</w:t>
      </w:r>
      <w:r w:rsidR="00A94822" w:rsidRPr="005E4306">
        <w:t>.</w:t>
      </w:r>
    </w:p>
    <w:p w14:paraId="785C7E47" w14:textId="3322715D" w:rsidR="0040523F" w:rsidRPr="005E4306" w:rsidRDefault="0040523F">
      <w:pPr>
        <w:widowControl w:val="0"/>
        <w:autoSpaceDE w:val="0"/>
        <w:autoSpaceDN w:val="0"/>
        <w:adjustRightInd w:val="0"/>
        <w:spacing w:line="360" w:lineRule="auto"/>
        <w:ind w:left="567"/>
        <w:jc w:val="both"/>
      </w:pPr>
    </w:p>
    <w:p w14:paraId="292A0F8C" w14:textId="433B7793" w:rsidR="00091C1A" w:rsidRPr="005E4306" w:rsidRDefault="007D23E9" w:rsidP="0005328F">
      <w:pPr>
        <w:widowControl w:val="0"/>
        <w:autoSpaceDE w:val="0"/>
        <w:autoSpaceDN w:val="0"/>
        <w:adjustRightInd w:val="0"/>
        <w:spacing w:line="360" w:lineRule="auto"/>
        <w:jc w:val="both"/>
      </w:pPr>
      <w:r w:rsidRPr="005E4306">
        <w:t>3.</w:t>
      </w:r>
      <w:r w:rsidR="00970218" w:rsidRPr="005E4306">
        <w:t>3</w:t>
      </w:r>
      <w:r w:rsidR="002C2F8E" w:rsidRPr="005E4306">
        <w:t xml:space="preserve">. </w:t>
      </w:r>
      <w:r w:rsidR="00027DF5" w:rsidRPr="005E4306">
        <w:rPr>
          <w:b/>
          <w:bCs/>
        </w:rPr>
        <w:t xml:space="preserve">Disposições aplicáveis ao período de instalação do </w:t>
      </w:r>
      <w:r w:rsidR="00D0760C">
        <w:rPr>
          <w:b/>
          <w:bCs/>
        </w:rPr>
        <w:t>CENTRO DE INOVAÇÃO</w:t>
      </w:r>
      <w:r w:rsidR="00027DF5" w:rsidRPr="005E4306">
        <w:t xml:space="preserve">. </w:t>
      </w:r>
      <w:r w:rsidR="00E87AF3" w:rsidRPr="005E4306">
        <w:t xml:space="preserve">A </w:t>
      </w:r>
      <w:r w:rsidR="00C11C02" w:rsidRPr="005E4306">
        <w:t>exigibilidade do cumprimento das</w:t>
      </w:r>
      <w:r w:rsidR="00E87AF3" w:rsidRPr="005E4306">
        <w:t xml:space="preserve"> atividades </w:t>
      </w:r>
      <w:r w:rsidR="005E087E" w:rsidRPr="005E4306">
        <w:t xml:space="preserve">do </w:t>
      </w:r>
      <w:r w:rsidR="005E087E" w:rsidRPr="00733048">
        <w:t>PROJETO</w:t>
      </w:r>
      <w:r w:rsidR="005E087E" w:rsidRPr="005E4306">
        <w:t xml:space="preserve"> </w:t>
      </w:r>
      <w:r w:rsidR="00E87AF3" w:rsidRPr="005E4306">
        <w:t xml:space="preserve">previstas </w:t>
      </w:r>
      <w:r w:rsidR="006F401D" w:rsidRPr="005E4306">
        <w:t xml:space="preserve">na </w:t>
      </w:r>
      <w:r w:rsidR="006F401D" w:rsidRPr="00733048">
        <w:t xml:space="preserve">ETAPA </w:t>
      </w:r>
      <w:r w:rsidR="0012109C" w:rsidRPr="00733048">
        <w:t>2</w:t>
      </w:r>
      <w:r w:rsidR="003302F9" w:rsidRPr="00733048">
        <w:t xml:space="preserve"> </w:t>
      </w:r>
      <w:r w:rsidR="006F401D" w:rsidRPr="00733048">
        <w:t>da Cláusula</w:t>
      </w:r>
      <w:r w:rsidR="006F401D" w:rsidRPr="005E4306">
        <w:t xml:space="preserve"> Segunda</w:t>
      </w:r>
      <w:r w:rsidR="00C11C02" w:rsidRPr="005E4306">
        <w:t>,</w:t>
      </w:r>
      <w:r w:rsidR="006F401D" w:rsidRPr="005E4306">
        <w:t xml:space="preserve"> </w:t>
      </w:r>
      <w:r w:rsidR="001373FA" w:rsidRPr="005E4306">
        <w:t xml:space="preserve">ficará suspensa até o prazo </w:t>
      </w:r>
      <w:r w:rsidR="001372B0" w:rsidRPr="005E4306">
        <w:t xml:space="preserve">de </w:t>
      </w:r>
      <w:r w:rsidR="008D5656">
        <w:t>[</w:t>
      </w:r>
      <w:r w:rsidR="008D5656" w:rsidRPr="00F50615">
        <w:rPr>
          <w:highlight w:val="green"/>
        </w:rPr>
        <w:t>=</w:t>
      </w:r>
      <w:r w:rsidR="008D5656">
        <w:t>]</w:t>
      </w:r>
      <w:r w:rsidR="00091C1A" w:rsidRPr="005E4306">
        <w:t xml:space="preserve"> </w:t>
      </w:r>
      <w:r w:rsidR="008D5656">
        <w:t>[</w:t>
      </w:r>
      <w:r w:rsidR="008D5656" w:rsidRPr="00F50615">
        <w:rPr>
          <w:highlight w:val="green"/>
        </w:rPr>
        <w:t>=</w:t>
      </w:r>
      <w:r w:rsidR="008D5656">
        <w:t>]</w:t>
      </w:r>
      <w:r w:rsidR="00091C1A" w:rsidRPr="005E4306">
        <w:t xml:space="preserve">) meses, </w:t>
      </w:r>
      <w:r w:rsidR="001372B0" w:rsidRPr="005E4306">
        <w:t>prazo</w:t>
      </w:r>
      <w:r w:rsidR="0011127F" w:rsidRPr="005E4306">
        <w:t xml:space="preserve"> este estimado para a execução da</w:t>
      </w:r>
      <w:r w:rsidR="0005328F" w:rsidRPr="005E4306">
        <w:t>s</w:t>
      </w:r>
      <w:r w:rsidR="0011127F" w:rsidRPr="005E4306">
        <w:t xml:space="preserve"> obra</w:t>
      </w:r>
      <w:r w:rsidR="0005328F" w:rsidRPr="005E4306">
        <w:t>s</w:t>
      </w:r>
      <w:r w:rsidR="0011127F" w:rsidRPr="005E4306">
        <w:t xml:space="preserve"> de adequação de infraestrutura do</w:t>
      </w:r>
      <w:r w:rsidR="003315FE">
        <w:t xml:space="preserve"> prédio</w:t>
      </w:r>
      <w:r w:rsidR="0011127F" w:rsidRPr="005E4306">
        <w:t xml:space="preserve"> </w:t>
      </w:r>
      <w:r w:rsidR="00C65241">
        <w:t>[</w:t>
      </w:r>
      <w:r w:rsidR="000728CF">
        <w:rPr>
          <w:highlight w:val="green"/>
        </w:rPr>
        <w:t>=</w:t>
      </w:r>
      <w:r w:rsidR="00C65241">
        <w:t>]</w:t>
      </w:r>
      <w:r w:rsidR="00302CC4" w:rsidRPr="005E4306">
        <w:t xml:space="preserve"> </w:t>
      </w:r>
      <w:r w:rsidR="0011127F" w:rsidRPr="005E4306">
        <w:t>do IPT</w:t>
      </w:r>
      <w:r w:rsidR="008D5656">
        <w:t xml:space="preserve">, </w:t>
      </w:r>
      <w:r w:rsidR="008D5656" w:rsidRPr="00C65241">
        <w:rPr>
          <w:highlight w:val="green"/>
        </w:rPr>
        <w:t>conforme Cronograma Gerencial</w:t>
      </w:r>
      <w:r w:rsidR="001373FA" w:rsidRPr="005E4306">
        <w:t xml:space="preserve">. Do mesmo modo, </w:t>
      </w:r>
      <w:r w:rsidR="008B1846" w:rsidRPr="005E4306">
        <w:t xml:space="preserve">as obrigações </w:t>
      </w:r>
      <w:r w:rsidR="0012109C" w:rsidRPr="005E4306">
        <w:t xml:space="preserve">de contrapartidas financeiras </w:t>
      </w:r>
      <w:r w:rsidR="009A0A2E" w:rsidRPr="005E4306">
        <w:t xml:space="preserve">previstas </w:t>
      </w:r>
      <w:r w:rsidR="006F401D" w:rsidRPr="005E4306">
        <w:t>n</w:t>
      </w:r>
      <w:r w:rsidR="008D5656">
        <w:t>as Cláusulas 4.</w:t>
      </w:r>
      <w:r w:rsidR="007B695F">
        <w:t>1</w:t>
      </w:r>
      <w:r w:rsidR="008D5656">
        <w:t>, 4.</w:t>
      </w:r>
      <w:r w:rsidR="006D371F">
        <w:t>3</w:t>
      </w:r>
      <w:r w:rsidR="00295D40">
        <w:t>,</w:t>
      </w:r>
      <w:r w:rsidR="008D5656">
        <w:t xml:space="preserve"> e 4.</w:t>
      </w:r>
      <w:r w:rsidR="006D371F">
        <w:t>5</w:t>
      </w:r>
      <w:r w:rsidR="009358A9" w:rsidRPr="005E4306">
        <w:t xml:space="preserve">, </w:t>
      </w:r>
      <w:r w:rsidR="00E87AF3" w:rsidRPr="005E4306">
        <w:t>ficar</w:t>
      </w:r>
      <w:r w:rsidR="00B16F10" w:rsidRPr="005E4306">
        <w:t>ão</w:t>
      </w:r>
      <w:r w:rsidR="00E87AF3" w:rsidRPr="005E4306">
        <w:t xml:space="preserve"> </w:t>
      </w:r>
      <w:r w:rsidR="001373FA" w:rsidRPr="005E4306">
        <w:t xml:space="preserve">inexigíveis pelo mesmo prazo e, </w:t>
      </w:r>
      <w:r w:rsidR="00627EBE" w:rsidRPr="005E4306">
        <w:t>portanto,</w:t>
      </w:r>
      <w:r w:rsidR="001373FA" w:rsidRPr="005E4306">
        <w:t xml:space="preserve"> não serão objeto de compensação</w:t>
      </w:r>
      <w:r w:rsidR="0011127F" w:rsidRPr="005E4306">
        <w:t xml:space="preserve"> prevista neste instrumento.</w:t>
      </w:r>
      <w:r w:rsidR="00627EBE" w:rsidRPr="005E4306">
        <w:t xml:space="preserve"> </w:t>
      </w:r>
      <w:r w:rsidR="0012109C" w:rsidRPr="005E4306">
        <w:t xml:space="preserve">Referido prazo poderá </w:t>
      </w:r>
      <w:r w:rsidR="004F7C62" w:rsidRPr="005E4306">
        <w:t xml:space="preserve">ser </w:t>
      </w:r>
      <w:r w:rsidR="004F7C62" w:rsidRPr="005E4306">
        <w:lastRenderedPageBreak/>
        <w:t xml:space="preserve">prorrogado por </w:t>
      </w:r>
      <w:r w:rsidR="00DC4692" w:rsidRPr="005E4306">
        <w:t xml:space="preserve">até </w:t>
      </w:r>
      <w:r w:rsidR="004F7C62" w:rsidRPr="005E4306">
        <w:t>mais</w:t>
      </w:r>
      <w:r w:rsidR="00520C94" w:rsidRPr="005E4306">
        <w:t xml:space="preserve"> </w:t>
      </w:r>
      <w:r w:rsidR="00091C1A" w:rsidRPr="005E4306">
        <w:t xml:space="preserve">90 </w:t>
      </w:r>
      <w:r w:rsidR="00520C94" w:rsidRPr="005E4306">
        <w:t>(</w:t>
      </w:r>
      <w:r w:rsidR="00091C1A" w:rsidRPr="005E4306">
        <w:t>noventa</w:t>
      </w:r>
      <w:r w:rsidR="00520C94" w:rsidRPr="005E4306">
        <w:t>)</w:t>
      </w:r>
      <w:r w:rsidR="00DC0576" w:rsidRPr="005E4306">
        <w:t xml:space="preserve"> </w:t>
      </w:r>
      <w:r w:rsidR="00520C94" w:rsidRPr="005E4306">
        <w:t>dias</w:t>
      </w:r>
      <w:r w:rsidR="004F7C62" w:rsidRPr="005E4306">
        <w:t xml:space="preserve">, </w:t>
      </w:r>
      <w:r w:rsidR="0012109C" w:rsidRPr="005E4306">
        <w:t xml:space="preserve">desde que </w:t>
      </w:r>
      <w:r w:rsidR="00B16F10" w:rsidRPr="005E4306">
        <w:t>justificado pel</w:t>
      </w:r>
      <w:r w:rsidR="00181131" w:rsidRPr="005E4306">
        <w:t xml:space="preserve">o </w:t>
      </w:r>
      <w:r w:rsidR="00D0760C">
        <w:rPr>
          <w:b/>
          <w:bCs/>
        </w:rPr>
        <w:t>EMPRESA PARCEIRA</w:t>
      </w:r>
      <w:r w:rsidR="00DC4692" w:rsidRPr="005E4306">
        <w:rPr>
          <w:b/>
          <w:bCs/>
        </w:rPr>
        <w:t xml:space="preserve">, </w:t>
      </w:r>
      <w:r w:rsidR="004D3E1B" w:rsidRPr="005E4306">
        <w:t>por</w:t>
      </w:r>
      <w:r w:rsidR="00283C76" w:rsidRPr="005E4306">
        <w:t xml:space="preserve"> intercorrências </w:t>
      </w:r>
      <w:r w:rsidR="0012109C" w:rsidRPr="005E4306">
        <w:t xml:space="preserve">ocorridas </w:t>
      </w:r>
      <w:r w:rsidR="00283C76" w:rsidRPr="005E4306">
        <w:t>na execução d</w:t>
      </w:r>
      <w:r w:rsidR="003D640C" w:rsidRPr="005E4306">
        <w:t>as</w:t>
      </w:r>
      <w:r w:rsidR="00283C76" w:rsidRPr="005E4306">
        <w:t xml:space="preserve"> obras</w:t>
      </w:r>
      <w:r w:rsidR="0012109C" w:rsidRPr="005E4306">
        <w:t>, com exceção de casos fortuitos e de força maior</w:t>
      </w:r>
      <w:r w:rsidR="00B569BC" w:rsidRPr="005E4306">
        <w:t xml:space="preserve">, que caracterizam hipótese de interrupção de prazo, conforme previsto na </w:t>
      </w:r>
      <w:r w:rsidR="00CD65BA">
        <w:t>C</w:t>
      </w:r>
      <w:r w:rsidR="00B569BC" w:rsidRPr="005E4306">
        <w:t>láusula 3.</w:t>
      </w:r>
      <w:r w:rsidR="009E4551" w:rsidRPr="005E4306">
        <w:t>3.</w:t>
      </w:r>
      <w:r w:rsidR="00CD65BA">
        <w:t>7</w:t>
      </w:r>
      <w:r w:rsidR="00B569BC" w:rsidRPr="005E4306">
        <w:t xml:space="preserve"> abaixo</w:t>
      </w:r>
      <w:r w:rsidR="00F42635" w:rsidRPr="005E4306">
        <w:t>.</w:t>
      </w:r>
    </w:p>
    <w:p w14:paraId="1027C45E" w14:textId="60A4FA53" w:rsidR="009F5DCD" w:rsidRPr="005E4306" w:rsidRDefault="009F5DCD">
      <w:pPr>
        <w:widowControl w:val="0"/>
        <w:autoSpaceDE w:val="0"/>
        <w:autoSpaceDN w:val="0"/>
        <w:adjustRightInd w:val="0"/>
        <w:spacing w:line="360" w:lineRule="auto"/>
        <w:jc w:val="both"/>
      </w:pPr>
    </w:p>
    <w:p w14:paraId="34243A7D" w14:textId="3780671C" w:rsidR="009F5DCD" w:rsidRPr="005E4306" w:rsidRDefault="009F5DCD" w:rsidP="00733048">
      <w:pPr>
        <w:widowControl w:val="0"/>
        <w:autoSpaceDE w:val="0"/>
        <w:autoSpaceDN w:val="0"/>
        <w:adjustRightInd w:val="0"/>
        <w:spacing w:line="360" w:lineRule="auto"/>
        <w:ind w:left="720"/>
        <w:jc w:val="both"/>
      </w:pPr>
      <w:r w:rsidRPr="005E4306">
        <w:t>3.3.</w:t>
      </w:r>
      <w:r w:rsidR="00733048">
        <w:t>1</w:t>
      </w:r>
      <w:r w:rsidR="00EE43DC" w:rsidRPr="005E4306">
        <w:t xml:space="preserve"> </w:t>
      </w:r>
      <w:r w:rsidRPr="005E4306">
        <w:t>A O disposto n</w:t>
      </w:r>
      <w:r w:rsidR="00CD65BA">
        <w:t>a Cláusula</w:t>
      </w:r>
      <w:r w:rsidRPr="005E4306">
        <w:t xml:space="preserve"> 3.3, acima, não se aplica as </w:t>
      </w:r>
      <w:bookmarkStart w:id="3" w:name="_Hlk63499669"/>
      <w:r w:rsidRPr="005E4306">
        <w:t>contrapartidas financeiras</w:t>
      </w:r>
      <w:bookmarkEnd w:id="3"/>
      <w:r w:rsidRPr="005E4306">
        <w:t xml:space="preserve"> previstas n</w:t>
      </w:r>
      <w:r w:rsidR="008D5656">
        <w:t>as Cláusulas 4.1</w:t>
      </w:r>
      <w:r w:rsidR="007B695F">
        <w:t>.</w:t>
      </w:r>
      <w:r w:rsidR="008D5656">
        <w:t xml:space="preserve"> e 4.</w:t>
      </w:r>
      <w:r w:rsidR="007B695F">
        <w:t>4</w:t>
      </w:r>
      <w:r w:rsidR="008D5656">
        <w:t xml:space="preserve">. </w:t>
      </w:r>
      <w:r w:rsidR="008D5656" w:rsidRPr="008D5656">
        <w:rPr>
          <w:i/>
          <w:iCs/>
        </w:rPr>
        <w:t>(i)</w:t>
      </w:r>
      <w:r w:rsidRPr="005E4306">
        <w:t xml:space="preserve">, as quais serão devidas </w:t>
      </w:r>
      <w:r w:rsidR="005A6EF7">
        <w:t>após a ocupação d</w:t>
      </w:r>
      <w:r w:rsidR="00D0760C">
        <w:t xml:space="preserve">a EMPRESA PARCEIRA </w:t>
      </w:r>
      <w:r w:rsidR="005A6EF7">
        <w:t xml:space="preserve">no Prédio </w:t>
      </w:r>
      <w:r w:rsidR="00681D15">
        <w:t>[</w:t>
      </w:r>
      <w:r w:rsidR="00681D15" w:rsidRPr="00A84AB5">
        <w:rPr>
          <w:highlight w:val="green"/>
        </w:rPr>
        <w:t>=</w:t>
      </w:r>
      <w:r w:rsidR="00681D15">
        <w:t>]</w:t>
      </w:r>
      <w:r w:rsidR="008D5656">
        <w:t>, que poderá ocorrer a partir da assinatura deste Contrato, mediante comunicação formal d</w:t>
      </w:r>
      <w:r w:rsidR="00D0760C">
        <w:t xml:space="preserve">a EMPRESA PARCEIRA </w:t>
      </w:r>
      <w:r w:rsidR="008D5656">
        <w:t>ao IPT</w:t>
      </w:r>
      <w:r w:rsidR="005A6EF7">
        <w:t>.</w:t>
      </w:r>
    </w:p>
    <w:p w14:paraId="5C6F8FBC" w14:textId="1E235D48" w:rsidR="002903DE" w:rsidRPr="005E4306" w:rsidRDefault="002903DE">
      <w:pPr>
        <w:widowControl w:val="0"/>
        <w:autoSpaceDE w:val="0"/>
        <w:autoSpaceDN w:val="0"/>
        <w:adjustRightInd w:val="0"/>
        <w:spacing w:line="360" w:lineRule="auto"/>
        <w:jc w:val="both"/>
      </w:pPr>
    </w:p>
    <w:p w14:paraId="1151ACF3" w14:textId="63DFD397" w:rsidR="004B4FBE" w:rsidRPr="005E4306" w:rsidRDefault="008143E6">
      <w:pPr>
        <w:widowControl w:val="0"/>
        <w:autoSpaceDE w:val="0"/>
        <w:autoSpaceDN w:val="0"/>
        <w:adjustRightInd w:val="0"/>
        <w:spacing w:line="360" w:lineRule="auto"/>
        <w:ind w:left="720"/>
        <w:jc w:val="both"/>
      </w:pPr>
      <w:r w:rsidRPr="005E4306">
        <w:t>3.3.</w:t>
      </w:r>
      <w:r w:rsidR="006D371F">
        <w:t>2</w:t>
      </w:r>
      <w:r w:rsidRPr="005E4306">
        <w:t xml:space="preserve">. As </w:t>
      </w:r>
      <w:r w:rsidR="00291F04" w:rsidRPr="00295D40">
        <w:t>PARTES</w:t>
      </w:r>
      <w:r w:rsidR="00291F04" w:rsidRPr="005E4306">
        <w:t xml:space="preserve"> </w:t>
      </w:r>
      <w:r w:rsidRPr="005E4306">
        <w:t xml:space="preserve">reconhecem que o </w:t>
      </w:r>
      <w:r w:rsidR="00F340A6" w:rsidRPr="005E4306">
        <w:t>prazo</w:t>
      </w:r>
      <w:r w:rsidRPr="005E4306">
        <w:t xml:space="preserve"> indicado n</w:t>
      </w:r>
      <w:r w:rsidR="00CD65BA">
        <w:t xml:space="preserve">a Cláusula </w:t>
      </w:r>
      <w:r w:rsidRPr="005E4306">
        <w:t>3.3</w:t>
      </w:r>
      <w:r w:rsidR="0012109C" w:rsidRPr="005E4306">
        <w:t xml:space="preserve"> acima</w:t>
      </w:r>
      <w:r w:rsidR="00283C76" w:rsidRPr="005E4306">
        <w:t xml:space="preserve"> </w:t>
      </w:r>
      <w:r w:rsidRPr="005E4306">
        <w:t xml:space="preserve">configura lapso necessário e suficiente </w:t>
      </w:r>
      <w:r w:rsidR="009358A9" w:rsidRPr="005E4306">
        <w:t xml:space="preserve">ao início, execução e </w:t>
      </w:r>
      <w:r w:rsidRPr="005E4306">
        <w:t>conclusão das obras de infraestrutura</w:t>
      </w:r>
      <w:r w:rsidR="00F340A6" w:rsidRPr="005E4306">
        <w:t>,</w:t>
      </w:r>
      <w:r w:rsidR="009358A9" w:rsidRPr="005E4306">
        <w:t xml:space="preserve"> </w:t>
      </w:r>
      <w:r w:rsidR="00F340A6" w:rsidRPr="005E4306">
        <w:t>de responsabilidade</w:t>
      </w:r>
      <w:r w:rsidR="009358A9" w:rsidRPr="005E4306">
        <w:t xml:space="preserve"> d</w:t>
      </w:r>
      <w:r w:rsidR="00C4617D" w:rsidRPr="005E4306">
        <w:t>o</w:t>
      </w:r>
      <w:r w:rsidR="009358A9" w:rsidRPr="005E4306">
        <w:t xml:space="preserve"> </w:t>
      </w:r>
      <w:r w:rsidR="00D0760C">
        <w:t>EMPRESA PARCEIRA</w:t>
      </w:r>
      <w:r w:rsidR="009358A9" w:rsidRPr="005E4306">
        <w:t>,</w:t>
      </w:r>
      <w:r w:rsidRPr="005E4306">
        <w:t xml:space="preserve"> </w:t>
      </w:r>
      <w:r w:rsidR="00F340A6" w:rsidRPr="005E4306">
        <w:t>conforme previsto na</w:t>
      </w:r>
      <w:r w:rsidRPr="005E4306">
        <w:t xml:space="preserve"> </w:t>
      </w:r>
      <w:r w:rsidRPr="00295D40">
        <w:t>ETAPA</w:t>
      </w:r>
      <w:r w:rsidRPr="005E4306">
        <w:rPr>
          <w:b/>
          <w:bCs/>
        </w:rPr>
        <w:t xml:space="preserve"> </w:t>
      </w:r>
      <w:r w:rsidRPr="00295D40">
        <w:t>1</w:t>
      </w:r>
      <w:r w:rsidRPr="005E4306">
        <w:t xml:space="preserve"> da Cláusula Segunda, as quais se destinam à instalação do </w:t>
      </w:r>
      <w:r w:rsidR="00D0760C">
        <w:t>CENTRO DE INOVAÇÃO</w:t>
      </w:r>
      <w:r w:rsidRPr="005E4306">
        <w:t xml:space="preserve"> no</w:t>
      </w:r>
      <w:r w:rsidR="003315FE">
        <w:t xml:space="preserve"> prédio</w:t>
      </w:r>
      <w:r w:rsidRPr="005E4306">
        <w:t xml:space="preserve"> </w:t>
      </w:r>
      <w:r w:rsidR="00C65241">
        <w:t>[</w:t>
      </w:r>
      <w:r w:rsidR="00F50615" w:rsidRPr="00F50615">
        <w:rPr>
          <w:highlight w:val="green"/>
        </w:rPr>
        <w:t>=</w:t>
      </w:r>
      <w:r w:rsidR="00C65241">
        <w:t>]</w:t>
      </w:r>
      <w:r w:rsidRPr="005E4306">
        <w:t xml:space="preserve">. </w:t>
      </w:r>
      <w:r w:rsidR="00143D68" w:rsidRPr="005E4306">
        <w:t xml:space="preserve">A </w:t>
      </w:r>
      <w:r w:rsidR="00ED79B1" w:rsidRPr="005E4306">
        <w:t xml:space="preserve">concessão do prazo adicional </w:t>
      </w:r>
      <w:r w:rsidR="008643E6" w:rsidRPr="005E4306">
        <w:t xml:space="preserve">previsto </w:t>
      </w:r>
      <w:r w:rsidR="00CD65BA" w:rsidRPr="00F70A8A">
        <w:t>n</w:t>
      </w:r>
      <w:r w:rsidR="00CD65BA">
        <w:t xml:space="preserve">a Cláusula </w:t>
      </w:r>
      <w:r w:rsidR="008643E6" w:rsidRPr="005E4306">
        <w:t>3.3</w:t>
      </w:r>
      <w:r w:rsidR="00ED79B1" w:rsidRPr="005E4306">
        <w:t xml:space="preserve"> </w:t>
      </w:r>
      <w:r w:rsidR="00FE03D1" w:rsidRPr="005E4306">
        <w:t>não implicará</w:t>
      </w:r>
      <w:r w:rsidR="007A4C7A" w:rsidRPr="005E4306">
        <w:t xml:space="preserve"> </w:t>
      </w:r>
      <w:r w:rsidR="00FE03D1" w:rsidRPr="005E4306">
        <w:t>na prorrogação do prazo</w:t>
      </w:r>
      <w:r w:rsidR="007A4C7A" w:rsidRPr="005E4306">
        <w:t xml:space="preserve"> de vigência d</w:t>
      </w:r>
      <w:r w:rsidR="009A0A2E" w:rsidRPr="005E4306">
        <w:t>este</w:t>
      </w:r>
      <w:r w:rsidR="007A4C7A" w:rsidRPr="005E4306">
        <w:t xml:space="preserve"> </w:t>
      </w:r>
      <w:r w:rsidR="009A0A2E" w:rsidRPr="00295D40">
        <w:t>CONTRATO</w:t>
      </w:r>
      <w:r w:rsidR="007A4C7A" w:rsidRPr="005E4306">
        <w:t xml:space="preserve"> tendo seus efeitos restritos à prorrogação do prazo de execução da </w:t>
      </w:r>
      <w:r w:rsidR="007A4C7A" w:rsidRPr="00295D40">
        <w:t>ETAPA 1</w:t>
      </w:r>
      <w:r w:rsidR="007A4C7A" w:rsidRPr="005E4306">
        <w:t>.</w:t>
      </w:r>
    </w:p>
    <w:p w14:paraId="4F05B28B" w14:textId="77777777" w:rsidR="00091C1A" w:rsidRPr="005E4306" w:rsidRDefault="00091C1A">
      <w:pPr>
        <w:widowControl w:val="0"/>
        <w:autoSpaceDE w:val="0"/>
        <w:autoSpaceDN w:val="0"/>
        <w:adjustRightInd w:val="0"/>
        <w:spacing w:line="360" w:lineRule="auto"/>
        <w:jc w:val="both"/>
      </w:pPr>
    </w:p>
    <w:p w14:paraId="74C18A35" w14:textId="0C522329" w:rsidR="004B4FBE" w:rsidRPr="005E4306" w:rsidRDefault="00F340A6">
      <w:pPr>
        <w:widowControl w:val="0"/>
        <w:autoSpaceDE w:val="0"/>
        <w:autoSpaceDN w:val="0"/>
        <w:adjustRightInd w:val="0"/>
        <w:spacing w:line="360" w:lineRule="auto"/>
        <w:ind w:left="720"/>
        <w:jc w:val="both"/>
      </w:pPr>
      <w:r w:rsidRPr="005E4306">
        <w:t>3.3.</w:t>
      </w:r>
      <w:r w:rsidR="006D371F">
        <w:t>3</w:t>
      </w:r>
      <w:r w:rsidR="00733400" w:rsidRPr="005E4306">
        <w:t>.</w:t>
      </w:r>
      <w:r w:rsidRPr="005E4306">
        <w:tab/>
      </w:r>
      <w:r w:rsidR="005E087E" w:rsidRPr="005E4306">
        <w:t>A solicitação de prorrogação</w:t>
      </w:r>
      <w:r w:rsidRPr="005E4306">
        <w:t xml:space="preserve"> conforme prevista </w:t>
      </w:r>
      <w:r w:rsidR="00CD65BA" w:rsidRPr="00F70A8A">
        <w:t>n</w:t>
      </w:r>
      <w:r w:rsidR="00CD65BA">
        <w:t xml:space="preserve">a Cláusula </w:t>
      </w:r>
      <w:r w:rsidRPr="005E4306">
        <w:t>3.3</w:t>
      </w:r>
      <w:r w:rsidR="005E087E" w:rsidRPr="005E4306">
        <w:t xml:space="preserve"> deverá ser dirigida pel</w:t>
      </w:r>
      <w:r w:rsidR="00D0760C">
        <w:t xml:space="preserve">a EMPRESA PARCEIRA </w:t>
      </w:r>
      <w:r w:rsidR="005E087E" w:rsidRPr="005E4306">
        <w:t xml:space="preserve">ao </w:t>
      </w:r>
      <w:r w:rsidR="005E087E" w:rsidRPr="005E4306">
        <w:rPr>
          <w:b/>
          <w:bCs/>
        </w:rPr>
        <w:t>IPT</w:t>
      </w:r>
      <w:r w:rsidR="005E087E" w:rsidRPr="005E4306">
        <w:t xml:space="preserve"> </w:t>
      </w:r>
      <w:r w:rsidR="00E069C4" w:rsidRPr="005E4306">
        <w:t>acompanhada de justificativa</w:t>
      </w:r>
      <w:r w:rsidRPr="005E4306">
        <w:t xml:space="preserve"> técnica-operacional</w:t>
      </w:r>
      <w:r w:rsidR="00E069C4" w:rsidRPr="005E4306">
        <w:t xml:space="preserve"> e </w:t>
      </w:r>
      <w:r w:rsidR="005E087E" w:rsidRPr="005E4306">
        <w:t xml:space="preserve">com a antecedência </w:t>
      </w:r>
      <w:r w:rsidRPr="005E4306">
        <w:t xml:space="preserve">mínima de 15 </w:t>
      </w:r>
      <w:r w:rsidR="009A0A2E" w:rsidRPr="005E4306">
        <w:t xml:space="preserve">(quinze) </w:t>
      </w:r>
      <w:r w:rsidRPr="005E4306">
        <w:t xml:space="preserve">dias </w:t>
      </w:r>
      <w:r w:rsidR="005E087E" w:rsidRPr="005E4306">
        <w:t xml:space="preserve">necessária à </w:t>
      </w:r>
      <w:r w:rsidRPr="005E4306">
        <w:t xml:space="preserve">formalização </w:t>
      </w:r>
      <w:r w:rsidR="005E087E" w:rsidRPr="005E4306">
        <w:t xml:space="preserve">de Termo Aditivo entre as </w:t>
      </w:r>
      <w:r w:rsidR="00291F04" w:rsidRPr="005E4306">
        <w:rPr>
          <w:b/>
          <w:bCs/>
        </w:rPr>
        <w:t>PARTES</w:t>
      </w:r>
      <w:r w:rsidR="005E087E" w:rsidRPr="005E4306">
        <w:t>.</w:t>
      </w:r>
    </w:p>
    <w:p w14:paraId="00689B64" w14:textId="77777777" w:rsidR="00091C1A" w:rsidRPr="005E4306" w:rsidRDefault="00091C1A">
      <w:pPr>
        <w:widowControl w:val="0"/>
        <w:autoSpaceDE w:val="0"/>
        <w:autoSpaceDN w:val="0"/>
        <w:adjustRightInd w:val="0"/>
        <w:spacing w:line="360" w:lineRule="auto"/>
        <w:ind w:left="720"/>
        <w:jc w:val="both"/>
      </w:pPr>
    </w:p>
    <w:p w14:paraId="7DB23A42" w14:textId="3CDB3A86" w:rsidR="004B4FBE" w:rsidRPr="005E4306" w:rsidRDefault="004B4FBE">
      <w:pPr>
        <w:widowControl w:val="0"/>
        <w:autoSpaceDE w:val="0"/>
        <w:autoSpaceDN w:val="0"/>
        <w:adjustRightInd w:val="0"/>
        <w:spacing w:line="360" w:lineRule="auto"/>
        <w:ind w:left="720"/>
        <w:jc w:val="both"/>
      </w:pPr>
      <w:r w:rsidRPr="005E4306">
        <w:t>3.3.</w:t>
      </w:r>
      <w:r w:rsidR="006D371F">
        <w:t>4</w:t>
      </w:r>
      <w:r w:rsidRPr="005E4306">
        <w:t xml:space="preserve"> A concessão do prazo adicional </w:t>
      </w:r>
      <w:r w:rsidR="00D0760C">
        <w:t xml:space="preserve">a EMPRESA PARCEIRA </w:t>
      </w:r>
      <w:r w:rsidRPr="005E4306">
        <w:t>previst</w:t>
      </w:r>
      <w:r w:rsidR="00A6547A" w:rsidRPr="005E4306">
        <w:t xml:space="preserve">a </w:t>
      </w:r>
      <w:r w:rsidR="00CD65BA" w:rsidRPr="00F70A8A">
        <w:t>n</w:t>
      </w:r>
      <w:r w:rsidR="00CD65BA">
        <w:t xml:space="preserve">a Cláusula </w:t>
      </w:r>
      <w:r w:rsidR="00A6547A" w:rsidRPr="005E4306">
        <w:t>3.3</w:t>
      </w:r>
      <w:r w:rsidR="00520C94" w:rsidRPr="005E4306">
        <w:t xml:space="preserve"> </w:t>
      </w:r>
      <w:r w:rsidRPr="005E4306">
        <w:t xml:space="preserve">implicará, igualmente, na prorrogação por igual período das obrigações atribuídas ao </w:t>
      </w:r>
      <w:r w:rsidRPr="005E4306">
        <w:rPr>
          <w:b/>
          <w:bCs/>
        </w:rPr>
        <w:t>IPT</w:t>
      </w:r>
      <w:r w:rsidR="006979BC" w:rsidRPr="005E4306">
        <w:t xml:space="preserve"> previstas </w:t>
      </w:r>
      <w:r w:rsidRPr="005E4306">
        <w:t xml:space="preserve">na Cláusula Nona deste </w:t>
      </w:r>
      <w:r w:rsidRPr="005E4306">
        <w:rPr>
          <w:b/>
          <w:bCs/>
        </w:rPr>
        <w:t>CONTRATO</w:t>
      </w:r>
      <w:r w:rsidR="00A6547A" w:rsidRPr="005E4306">
        <w:t>.</w:t>
      </w:r>
    </w:p>
    <w:p w14:paraId="1EBA1B2E" w14:textId="77777777" w:rsidR="00091C1A" w:rsidRPr="005E4306" w:rsidRDefault="00091C1A">
      <w:pPr>
        <w:widowControl w:val="0"/>
        <w:autoSpaceDE w:val="0"/>
        <w:autoSpaceDN w:val="0"/>
        <w:adjustRightInd w:val="0"/>
        <w:spacing w:line="360" w:lineRule="auto"/>
        <w:ind w:left="720"/>
        <w:jc w:val="both"/>
      </w:pPr>
    </w:p>
    <w:p w14:paraId="001B0D25" w14:textId="421B7774" w:rsidR="005E087E" w:rsidRPr="005E4306" w:rsidRDefault="005E087E">
      <w:pPr>
        <w:widowControl w:val="0"/>
        <w:autoSpaceDE w:val="0"/>
        <w:autoSpaceDN w:val="0"/>
        <w:adjustRightInd w:val="0"/>
        <w:spacing w:line="360" w:lineRule="auto"/>
        <w:ind w:left="720"/>
        <w:jc w:val="both"/>
      </w:pPr>
      <w:r w:rsidRPr="005E4306">
        <w:lastRenderedPageBreak/>
        <w:t>3.3.</w:t>
      </w:r>
      <w:r w:rsidR="006D371F">
        <w:t>5</w:t>
      </w:r>
      <w:r w:rsidRPr="005E4306">
        <w:t xml:space="preserve">. A contrapartida financeira e o reembolso de despesas </w:t>
      </w:r>
      <w:r w:rsidR="00F50615">
        <w:t>previstas neste contado,</w:t>
      </w:r>
      <w:r w:rsidR="00CD65BA">
        <w:t xml:space="preserve"> </w:t>
      </w:r>
      <w:r w:rsidRPr="005E4306">
        <w:t>não serão nem permanecerão suspensos se o evento que houver dado causa ao atraso for de responsabilidade d</w:t>
      </w:r>
      <w:r w:rsidR="00D0760C">
        <w:t xml:space="preserve">a EMPRESA PARCEIRA </w:t>
      </w:r>
      <w:r w:rsidRPr="005E4306">
        <w:t xml:space="preserve">ou </w:t>
      </w:r>
      <w:r w:rsidR="00E71A56" w:rsidRPr="005E4306">
        <w:t xml:space="preserve">de </w:t>
      </w:r>
      <w:r w:rsidRPr="005E4306">
        <w:t xml:space="preserve">seus prepostos, incluindo </w:t>
      </w:r>
      <w:bookmarkStart w:id="4" w:name="_Hlk63684732"/>
      <w:r w:rsidRPr="005E4306">
        <w:t xml:space="preserve">empreiteiros </w:t>
      </w:r>
      <w:r w:rsidR="007F5F89" w:rsidRPr="005E4306">
        <w:t>contratados pel</w:t>
      </w:r>
      <w:r w:rsidR="00D0760C">
        <w:t xml:space="preserve">a EMPRESA PARCEIRA </w:t>
      </w:r>
      <w:r w:rsidRPr="005E4306">
        <w:t>e subcontratados.</w:t>
      </w:r>
    </w:p>
    <w:bookmarkEnd w:id="4"/>
    <w:p w14:paraId="6B4399E2" w14:textId="77777777" w:rsidR="00091C1A" w:rsidRPr="005E4306" w:rsidRDefault="00091C1A">
      <w:pPr>
        <w:widowControl w:val="0"/>
        <w:autoSpaceDE w:val="0"/>
        <w:autoSpaceDN w:val="0"/>
        <w:adjustRightInd w:val="0"/>
        <w:spacing w:line="360" w:lineRule="auto"/>
        <w:ind w:left="720"/>
        <w:jc w:val="both"/>
      </w:pPr>
    </w:p>
    <w:p w14:paraId="530CD9F4" w14:textId="68C5D394" w:rsidR="00132BB3" w:rsidRPr="005E4306" w:rsidRDefault="00132BB3">
      <w:pPr>
        <w:widowControl w:val="0"/>
        <w:autoSpaceDE w:val="0"/>
        <w:autoSpaceDN w:val="0"/>
        <w:adjustRightInd w:val="0"/>
        <w:spacing w:line="360" w:lineRule="auto"/>
        <w:ind w:left="720"/>
        <w:jc w:val="both"/>
      </w:pPr>
      <w:r w:rsidRPr="005E4306">
        <w:t>3.3.</w:t>
      </w:r>
      <w:r w:rsidR="006D371F">
        <w:t>6</w:t>
      </w:r>
      <w:r w:rsidRPr="005E4306">
        <w:t xml:space="preserve">. </w:t>
      </w:r>
      <w:r w:rsidRPr="00527B91">
        <w:t xml:space="preserve">O prazo previsto </w:t>
      </w:r>
      <w:r w:rsidR="00CD65BA" w:rsidRPr="00527B91">
        <w:t xml:space="preserve">na Cláusula </w:t>
      </w:r>
      <w:r w:rsidRPr="00527B91">
        <w:t>3.3 poderá eventualmente ser interrompido e/ou prorrogado por motivos de força maior ou caso fortuito, conforme disciplina o Art. 393 do Código Civil, por prazo equivalente ao período em que tais motivos perdurarem, acrescidos do período necessário a se sanar os efeitos negativos que tais interrupções causarem nas construções, se for o caso, conforme estabelecido</w:t>
      </w:r>
      <w:r w:rsidR="00413B6C" w:rsidRPr="00527B91">
        <w:t xml:space="preserve"> </w:t>
      </w:r>
      <w:r w:rsidRPr="00527B91">
        <w:t xml:space="preserve">pelas partes, de comum acordo entre </w:t>
      </w:r>
      <w:r w:rsidR="00E955AC" w:rsidRPr="00527B91">
        <w:t xml:space="preserve">o IPT </w:t>
      </w:r>
      <w:r w:rsidRPr="00527B91">
        <w:t xml:space="preserve">e </w:t>
      </w:r>
      <w:r w:rsidR="00C65241">
        <w:t>a</w:t>
      </w:r>
      <w:r w:rsidRPr="00527B91">
        <w:t xml:space="preserve"> </w:t>
      </w:r>
      <w:r w:rsidR="00D0760C">
        <w:t>EMPRESA PARCEIRA</w:t>
      </w:r>
      <w:r w:rsidRPr="00527B91">
        <w:t xml:space="preserve">. Para os efeitos desta cláusula, consideram-se motivos de força maior todas e quaisquer ocorrências de fatos alheios à vontade ou competência </w:t>
      </w:r>
      <w:r w:rsidR="00E955AC" w:rsidRPr="00527B91">
        <w:t>d</w:t>
      </w:r>
      <w:r w:rsidR="00D0760C">
        <w:t xml:space="preserve">a EMPRESA PARCEIRA </w:t>
      </w:r>
      <w:r w:rsidRPr="00527B91">
        <w:t xml:space="preserve">que, direta ou indiretamente, possam impedir ou prejudicar o cumprimento integral das obrigações por ela aqui assumidas, </w:t>
      </w:r>
      <w:proofErr w:type="spellStart"/>
      <w:r w:rsidRPr="00527B91">
        <w:t>exemplificadamente</w:t>
      </w:r>
      <w:proofErr w:type="spellEnd"/>
      <w:r w:rsidRPr="00527B91">
        <w:t>, os seguintes</w:t>
      </w:r>
      <w:r w:rsidRPr="005E4306">
        <w:t>:</w:t>
      </w:r>
    </w:p>
    <w:p w14:paraId="1A01E9DF" w14:textId="77777777" w:rsidR="00091C1A" w:rsidRPr="005E4306" w:rsidRDefault="00091C1A">
      <w:pPr>
        <w:widowControl w:val="0"/>
        <w:autoSpaceDE w:val="0"/>
        <w:autoSpaceDN w:val="0"/>
        <w:adjustRightInd w:val="0"/>
        <w:spacing w:line="360" w:lineRule="auto"/>
        <w:ind w:left="720"/>
        <w:jc w:val="both"/>
      </w:pPr>
    </w:p>
    <w:p w14:paraId="29577B9B" w14:textId="58F92184" w:rsidR="00132BB3" w:rsidRPr="003B128C" w:rsidRDefault="00132BB3" w:rsidP="00733048">
      <w:pPr>
        <w:pStyle w:val="PargrafodaLista"/>
        <w:keepLines/>
        <w:numPr>
          <w:ilvl w:val="0"/>
          <w:numId w:val="77"/>
        </w:numPr>
        <w:spacing w:line="360" w:lineRule="auto"/>
        <w:ind w:left="1440"/>
        <w:jc w:val="both"/>
        <w:rPr>
          <w:rFonts w:ascii="Times New Roman" w:hAnsi="Times New Roman" w:cs="Times New Roman"/>
        </w:rPr>
      </w:pPr>
      <w:r w:rsidRPr="003B128C">
        <w:rPr>
          <w:rFonts w:ascii="Times New Roman" w:hAnsi="Times New Roman" w:cs="Times New Roman"/>
        </w:rPr>
        <w:t>greves gerais ou parciais da indústria da construção civil, ou de alguma atividade, inclusive a falta ou paralisação de serviços públicos ou de concessionárias, em geral que afete a construção civil, e especialmente a execução dos serviços contratados;</w:t>
      </w:r>
    </w:p>
    <w:p w14:paraId="1EC4A719" w14:textId="224C75BE" w:rsidR="00132BB3" w:rsidRPr="003B128C" w:rsidRDefault="00132BB3" w:rsidP="00733048">
      <w:pPr>
        <w:pStyle w:val="PargrafodaLista"/>
        <w:keepLines/>
        <w:numPr>
          <w:ilvl w:val="0"/>
          <w:numId w:val="77"/>
        </w:numPr>
        <w:spacing w:line="360" w:lineRule="auto"/>
        <w:ind w:left="1440"/>
        <w:jc w:val="both"/>
        <w:rPr>
          <w:rFonts w:ascii="Times New Roman" w:hAnsi="Times New Roman" w:cs="Times New Roman"/>
        </w:rPr>
      </w:pPr>
      <w:r w:rsidRPr="003B128C">
        <w:rPr>
          <w:rFonts w:ascii="Times New Roman" w:hAnsi="Times New Roman" w:cs="Times New Roman"/>
        </w:rPr>
        <w:t>atos de hostilidade, terrorismo ou de guerra, rebelião, revolução, insurreição, motins e outras perturbações de ordem pública;</w:t>
      </w:r>
    </w:p>
    <w:p w14:paraId="54E76B8F" w14:textId="6797B9AE" w:rsidR="00132BB3" w:rsidRPr="003B128C" w:rsidRDefault="00132BB3" w:rsidP="00733048">
      <w:pPr>
        <w:pStyle w:val="PargrafodaLista"/>
        <w:keepLines/>
        <w:numPr>
          <w:ilvl w:val="0"/>
          <w:numId w:val="77"/>
        </w:numPr>
        <w:spacing w:line="360" w:lineRule="auto"/>
        <w:ind w:left="1440"/>
        <w:jc w:val="both"/>
        <w:rPr>
          <w:rFonts w:ascii="Times New Roman" w:hAnsi="Times New Roman" w:cs="Times New Roman"/>
        </w:rPr>
      </w:pPr>
      <w:r w:rsidRPr="003B128C">
        <w:rPr>
          <w:rFonts w:ascii="Times New Roman" w:hAnsi="Times New Roman" w:cs="Times New Roman"/>
        </w:rPr>
        <w:t>chuvas ininterruptas, atípicas e prolongadas (desde que impactem nas frentes de trabalho em andamento na obra na ocasião), terremotos, tufões, furacões, inundações e outras convulsões da natureza;</w:t>
      </w:r>
    </w:p>
    <w:p w14:paraId="671FB670" w14:textId="190F47C9" w:rsidR="00132BB3" w:rsidRPr="003B128C" w:rsidRDefault="00132BB3" w:rsidP="00733048">
      <w:pPr>
        <w:pStyle w:val="PargrafodaLista"/>
        <w:keepLines/>
        <w:numPr>
          <w:ilvl w:val="0"/>
          <w:numId w:val="77"/>
        </w:numPr>
        <w:spacing w:line="360" w:lineRule="auto"/>
        <w:ind w:left="1440"/>
        <w:jc w:val="both"/>
        <w:rPr>
          <w:rFonts w:ascii="Times New Roman" w:hAnsi="Times New Roman" w:cs="Times New Roman"/>
        </w:rPr>
      </w:pPr>
      <w:r w:rsidRPr="003B128C">
        <w:rPr>
          <w:rFonts w:ascii="Times New Roman" w:hAnsi="Times New Roman" w:cs="Times New Roman"/>
        </w:rPr>
        <w:t>incêndios, explosões, não provocados e não decorrentes de culpa d</w:t>
      </w:r>
      <w:r w:rsidR="0014065A" w:rsidRPr="003B128C">
        <w:rPr>
          <w:rFonts w:ascii="Times New Roman" w:hAnsi="Times New Roman" w:cs="Times New Roman"/>
        </w:rPr>
        <w:t>o</w:t>
      </w:r>
      <w:r w:rsidRPr="003B128C">
        <w:rPr>
          <w:rFonts w:ascii="Times New Roman" w:hAnsi="Times New Roman" w:cs="Times New Roman"/>
        </w:rPr>
        <w:t xml:space="preserve"> </w:t>
      </w:r>
      <w:r w:rsidR="00D0760C">
        <w:rPr>
          <w:rFonts w:ascii="Times New Roman" w:hAnsi="Times New Roman" w:cs="Times New Roman"/>
        </w:rPr>
        <w:t>EMPRESA PARCEIRA</w:t>
      </w:r>
      <w:r w:rsidRPr="003B128C">
        <w:rPr>
          <w:rFonts w:ascii="Times New Roman" w:hAnsi="Times New Roman" w:cs="Times New Roman"/>
        </w:rPr>
        <w:t>, dos seus funcionários, ou dos seus subcontratados, e quedas de aeronaves que afetem a obra;</w:t>
      </w:r>
    </w:p>
    <w:p w14:paraId="46A6E11F" w14:textId="73DC687F" w:rsidR="00132BB3" w:rsidRPr="003B128C" w:rsidRDefault="00132BB3" w:rsidP="00733048">
      <w:pPr>
        <w:pStyle w:val="PargrafodaLista"/>
        <w:keepLines/>
        <w:numPr>
          <w:ilvl w:val="0"/>
          <w:numId w:val="77"/>
        </w:numPr>
        <w:spacing w:line="360" w:lineRule="auto"/>
        <w:ind w:left="1440"/>
        <w:jc w:val="both"/>
        <w:rPr>
          <w:rFonts w:ascii="Times New Roman" w:hAnsi="Times New Roman" w:cs="Times New Roman"/>
        </w:rPr>
      </w:pPr>
      <w:r w:rsidRPr="003B128C">
        <w:rPr>
          <w:rFonts w:ascii="Times New Roman" w:hAnsi="Times New Roman" w:cs="Times New Roman"/>
        </w:rPr>
        <w:t>suspensão ou falta de transporte;</w:t>
      </w:r>
    </w:p>
    <w:p w14:paraId="4CEF089E" w14:textId="2204214B" w:rsidR="00132BB3" w:rsidRPr="003B128C" w:rsidRDefault="00132BB3" w:rsidP="003B128C">
      <w:pPr>
        <w:pStyle w:val="PargrafodaLista"/>
        <w:keepLines/>
        <w:numPr>
          <w:ilvl w:val="0"/>
          <w:numId w:val="77"/>
        </w:numPr>
        <w:spacing w:line="360" w:lineRule="auto"/>
        <w:ind w:left="1440"/>
        <w:jc w:val="both"/>
        <w:rPr>
          <w:rFonts w:ascii="Times New Roman" w:hAnsi="Times New Roman" w:cs="Times New Roman"/>
        </w:rPr>
      </w:pPr>
      <w:r w:rsidRPr="003B128C">
        <w:rPr>
          <w:rFonts w:ascii="Times New Roman" w:hAnsi="Times New Roman" w:cs="Times New Roman"/>
        </w:rPr>
        <w:lastRenderedPageBreak/>
        <w:t>eventuais demandas judiciais que resultem na paralisação das obras ou sejam impeditivas de sua execução na forma programada;</w:t>
      </w:r>
    </w:p>
    <w:p w14:paraId="092A7709" w14:textId="54B66FE1" w:rsidR="00132BB3" w:rsidRPr="003B128C" w:rsidRDefault="00132BB3" w:rsidP="00733048">
      <w:pPr>
        <w:pStyle w:val="PargrafodaLista"/>
        <w:keepLines/>
        <w:numPr>
          <w:ilvl w:val="0"/>
          <w:numId w:val="77"/>
        </w:numPr>
        <w:spacing w:line="360" w:lineRule="auto"/>
        <w:ind w:left="1440"/>
        <w:jc w:val="both"/>
        <w:rPr>
          <w:rFonts w:ascii="Times New Roman" w:hAnsi="Times New Roman" w:cs="Times New Roman"/>
        </w:rPr>
      </w:pPr>
      <w:r w:rsidRPr="003B128C">
        <w:rPr>
          <w:rFonts w:ascii="Times New Roman" w:hAnsi="Times New Roman" w:cs="Times New Roman"/>
        </w:rPr>
        <w:t>falta de materiais de construção, na praça, devidamente comprovada;</w:t>
      </w:r>
    </w:p>
    <w:p w14:paraId="55F08FE7" w14:textId="77777777" w:rsidR="003B128C" w:rsidRPr="003B128C" w:rsidRDefault="00C437B3" w:rsidP="003B128C">
      <w:pPr>
        <w:pStyle w:val="PargrafodaLista"/>
        <w:keepLines/>
        <w:numPr>
          <w:ilvl w:val="0"/>
          <w:numId w:val="77"/>
        </w:numPr>
        <w:spacing w:line="360" w:lineRule="auto"/>
        <w:ind w:left="1440"/>
        <w:jc w:val="both"/>
        <w:rPr>
          <w:rFonts w:ascii="Times New Roman" w:hAnsi="Times New Roman" w:cs="Times New Roman"/>
        </w:rPr>
      </w:pPr>
      <w:r w:rsidRPr="003B128C">
        <w:rPr>
          <w:rFonts w:ascii="Times New Roman" w:hAnsi="Times New Roman" w:cs="Times New Roman"/>
        </w:rPr>
        <w:t>C</w:t>
      </w:r>
      <w:r w:rsidR="00132BB3" w:rsidRPr="003B128C">
        <w:rPr>
          <w:rFonts w:ascii="Times New Roman" w:hAnsi="Times New Roman" w:cs="Times New Roman"/>
        </w:rPr>
        <w:t>aso fortuito, força maior, inclusive dificuldade ou inviabilidade de acesso provocados ou determinados pelo poder público.</w:t>
      </w:r>
    </w:p>
    <w:p w14:paraId="0F9B8D36" w14:textId="77777777" w:rsidR="003B128C" w:rsidRPr="003B128C" w:rsidRDefault="00132BB3" w:rsidP="003B128C">
      <w:pPr>
        <w:pStyle w:val="PargrafodaLista"/>
        <w:keepLines/>
        <w:numPr>
          <w:ilvl w:val="0"/>
          <w:numId w:val="77"/>
        </w:numPr>
        <w:spacing w:line="360" w:lineRule="auto"/>
        <w:ind w:left="1440"/>
        <w:jc w:val="both"/>
        <w:rPr>
          <w:rFonts w:ascii="Times New Roman" w:hAnsi="Times New Roman" w:cs="Times New Roman"/>
        </w:rPr>
      </w:pPr>
      <w:r w:rsidRPr="003B128C">
        <w:rPr>
          <w:rFonts w:ascii="Times New Roman" w:hAnsi="Times New Roman" w:cs="Times New Roman"/>
        </w:rPr>
        <w:t>restrições que venham a surgir devido à pandemia, e que interfiram com a mão de obra.</w:t>
      </w:r>
    </w:p>
    <w:p w14:paraId="3D542585" w14:textId="7CC5A7A8" w:rsidR="00132BB3" w:rsidRPr="003B128C" w:rsidRDefault="00C437B3" w:rsidP="003B128C">
      <w:pPr>
        <w:pStyle w:val="PargrafodaLista"/>
        <w:keepLines/>
        <w:numPr>
          <w:ilvl w:val="0"/>
          <w:numId w:val="77"/>
        </w:numPr>
        <w:spacing w:line="360" w:lineRule="auto"/>
        <w:ind w:left="1440"/>
        <w:jc w:val="both"/>
        <w:rPr>
          <w:rFonts w:ascii="Times New Roman" w:hAnsi="Times New Roman" w:cs="Times New Roman"/>
        </w:rPr>
      </w:pPr>
      <w:r w:rsidRPr="003B128C">
        <w:rPr>
          <w:rFonts w:ascii="Times New Roman" w:hAnsi="Times New Roman" w:cs="Times New Roman"/>
        </w:rPr>
        <w:t xml:space="preserve">restrição </w:t>
      </w:r>
      <w:r w:rsidR="00132BB3" w:rsidRPr="003B128C">
        <w:rPr>
          <w:rFonts w:ascii="Times New Roman" w:hAnsi="Times New Roman" w:cs="Times New Roman"/>
        </w:rPr>
        <w:t>de acesso aos funcionários contratado pel</w:t>
      </w:r>
      <w:r w:rsidR="00D0760C">
        <w:rPr>
          <w:rFonts w:ascii="Times New Roman" w:hAnsi="Times New Roman" w:cs="Times New Roman"/>
        </w:rPr>
        <w:t xml:space="preserve">a EMPRESA PARCEIRA </w:t>
      </w:r>
      <w:r w:rsidR="00132BB3" w:rsidRPr="003B128C">
        <w:rPr>
          <w:rFonts w:ascii="Times New Roman" w:hAnsi="Times New Roman" w:cs="Times New Roman"/>
        </w:rPr>
        <w:t xml:space="preserve">ao Prédio </w:t>
      </w:r>
      <w:r w:rsidR="00CB2D16">
        <w:rPr>
          <w:rFonts w:ascii="Times New Roman" w:hAnsi="Times New Roman" w:cs="Times New Roman"/>
        </w:rPr>
        <w:t>[</w:t>
      </w:r>
      <w:r w:rsidR="00CB2D16" w:rsidRPr="009D2F50">
        <w:rPr>
          <w:rFonts w:ascii="Times New Roman" w:hAnsi="Times New Roman" w:cs="Times New Roman"/>
          <w:highlight w:val="green"/>
        </w:rPr>
        <w:t>=</w:t>
      </w:r>
      <w:r w:rsidR="00CB2D16">
        <w:rPr>
          <w:rFonts w:ascii="Times New Roman" w:hAnsi="Times New Roman" w:cs="Times New Roman"/>
        </w:rPr>
        <w:t>]</w:t>
      </w:r>
      <w:r w:rsidR="002E06DD" w:rsidRPr="003B128C">
        <w:rPr>
          <w:rFonts w:ascii="Times New Roman" w:hAnsi="Times New Roman" w:cs="Times New Roman"/>
        </w:rPr>
        <w:t>.</w:t>
      </w:r>
    </w:p>
    <w:p w14:paraId="2EF5189E" w14:textId="77777777" w:rsidR="00091C1A" w:rsidRPr="005E4306" w:rsidRDefault="00091C1A">
      <w:pPr>
        <w:widowControl w:val="0"/>
        <w:autoSpaceDE w:val="0"/>
        <w:autoSpaceDN w:val="0"/>
        <w:adjustRightInd w:val="0"/>
        <w:spacing w:line="360" w:lineRule="auto"/>
        <w:ind w:left="720"/>
        <w:jc w:val="both"/>
      </w:pPr>
    </w:p>
    <w:p w14:paraId="406AB218" w14:textId="6A4E5BF5" w:rsidR="008143E6" w:rsidRPr="005E4306" w:rsidRDefault="00027DF5">
      <w:pPr>
        <w:widowControl w:val="0"/>
        <w:autoSpaceDE w:val="0"/>
        <w:autoSpaceDN w:val="0"/>
        <w:adjustRightInd w:val="0"/>
        <w:spacing w:line="360" w:lineRule="auto"/>
        <w:ind w:left="720"/>
        <w:jc w:val="both"/>
      </w:pPr>
      <w:r w:rsidRPr="005E4306">
        <w:t>3.3.</w:t>
      </w:r>
      <w:r w:rsidR="006D371F">
        <w:t>7</w:t>
      </w:r>
      <w:r w:rsidR="004B4FBE" w:rsidRPr="005E4306">
        <w:t>.</w:t>
      </w:r>
      <w:r w:rsidRPr="005E4306">
        <w:t xml:space="preserve"> </w:t>
      </w:r>
      <w:r w:rsidR="006979BC" w:rsidRPr="005E4306">
        <w:t xml:space="preserve">O prazo de suspensão da exigibilidade previsto </w:t>
      </w:r>
      <w:r w:rsidR="00CD65BA" w:rsidRPr="00F70A8A">
        <w:t>n</w:t>
      </w:r>
      <w:r w:rsidR="00CD65BA">
        <w:t xml:space="preserve">a Cláusula </w:t>
      </w:r>
      <w:r w:rsidR="006979BC" w:rsidRPr="005E4306">
        <w:t>3.3</w:t>
      </w:r>
      <w:r w:rsidRPr="005E4306">
        <w:t xml:space="preserve"> </w:t>
      </w:r>
      <w:r w:rsidR="006979BC" w:rsidRPr="005E4306">
        <w:t xml:space="preserve">não se aplicará </w:t>
      </w:r>
      <w:r w:rsidR="000A4FD7" w:rsidRPr="005E4306">
        <w:t>à</w:t>
      </w:r>
      <w:r w:rsidR="006979BC" w:rsidRPr="005E4306">
        <w:t xml:space="preserve">s demais obrigações previstas neste </w:t>
      </w:r>
      <w:r w:rsidR="006979BC" w:rsidRPr="005E4306">
        <w:rPr>
          <w:b/>
          <w:bCs/>
        </w:rPr>
        <w:t>CONTRATO</w:t>
      </w:r>
      <w:r w:rsidR="006979BC" w:rsidRPr="005E4306">
        <w:t xml:space="preserve">. </w:t>
      </w:r>
    </w:p>
    <w:p w14:paraId="5F1CC1C7" w14:textId="77777777" w:rsidR="00091C1A" w:rsidRPr="005E4306" w:rsidRDefault="00091C1A">
      <w:pPr>
        <w:widowControl w:val="0"/>
        <w:autoSpaceDE w:val="0"/>
        <w:autoSpaceDN w:val="0"/>
        <w:adjustRightInd w:val="0"/>
        <w:spacing w:line="360" w:lineRule="auto"/>
        <w:ind w:left="720"/>
        <w:jc w:val="both"/>
      </w:pPr>
    </w:p>
    <w:p w14:paraId="3DEB14AC" w14:textId="1403F4B8" w:rsidR="00CB2716" w:rsidRPr="005E4306" w:rsidRDefault="00CB2716" w:rsidP="0005328F">
      <w:pPr>
        <w:pStyle w:val="Ttulo1"/>
        <w:spacing w:before="0" w:line="360" w:lineRule="auto"/>
        <w:jc w:val="both"/>
        <w:rPr>
          <w:rFonts w:ascii="Times New Roman" w:hAnsi="Times New Roman" w:cs="Times New Roman"/>
          <w:color w:val="auto"/>
          <w:sz w:val="24"/>
          <w:szCs w:val="24"/>
        </w:rPr>
      </w:pPr>
      <w:r w:rsidRPr="003B128C">
        <w:rPr>
          <w:rFonts w:ascii="Times New Roman" w:hAnsi="Times New Roman" w:cs="Times New Roman"/>
          <w:b/>
          <w:bCs/>
          <w:color w:val="auto"/>
          <w:sz w:val="24"/>
          <w:szCs w:val="24"/>
        </w:rPr>
        <w:t xml:space="preserve">CLÁUSULA </w:t>
      </w:r>
      <w:r w:rsidR="006735E3" w:rsidRPr="003B128C">
        <w:rPr>
          <w:rFonts w:ascii="Times New Roman" w:hAnsi="Times New Roman" w:cs="Times New Roman"/>
          <w:b/>
          <w:bCs/>
          <w:color w:val="auto"/>
          <w:sz w:val="24"/>
          <w:szCs w:val="24"/>
        </w:rPr>
        <w:t>QUARTA</w:t>
      </w:r>
      <w:r w:rsidRPr="003B128C">
        <w:rPr>
          <w:rFonts w:ascii="Times New Roman" w:hAnsi="Times New Roman" w:cs="Times New Roman"/>
          <w:b/>
          <w:bCs/>
          <w:color w:val="auto"/>
          <w:sz w:val="24"/>
          <w:szCs w:val="24"/>
        </w:rPr>
        <w:t xml:space="preserve"> –</w:t>
      </w:r>
      <w:r w:rsidR="00676F49" w:rsidRPr="003B128C">
        <w:rPr>
          <w:rFonts w:ascii="Times New Roman" w:hAnsi="Times New Roman" w:cs="Times New Roman"/>
          <w:b/>
          <w:bCs/>
          <w:color w:val="auto"/>
          <w:sz w:val="24"/>
          <w:szCs w:val="24"/>
        </w:rPr>
        <w:t xml:space="preserve"> </w:t>
      </w:r>
      <w:r w:rsidR="00B46FDE" w:rsidRPr="003B128C">
        <w:rPr>
          <w:rFonts w:ascii="Times New Roman" w:hAnsi="Times New Roman" w:cs="Times New Roman"/>
          <w:b/>
          <w:bCs/>
          <w:color w:val="auto"/>
          <w:sz w:val="24"/>
          <w:szCs w:val="24"/>
        </w:rPr>
        <w:t xml:space="preserve">PAGAMENTO DA </w:t>
      </w:r>
      <w:r w:rsidR="00BC5F39" w:rsidRPr="003B128C">
        <w:rPr>
          <w:rFonts w:ascii="Times New Roman" w:hAnsi="Times New Roman" w:cs="Times New Roman"/>
          <w:b/>
          <w:bCs/>
          <w:color w:val="auto"/>
          <w:sz w:val="24"/>
          <w:szCs w:val="24"/>
        </w:rPr>
        <w:t>CONTRAPARTIDA</w:t>
      </w:r>
      <w:r w:rsidR="001D143C" w:rsidRPr="003B128C">
        <w:rPr>
          <w:rFonts w:ascii="Times New Roman" w:hAnsi="Times New Roman" w:cs="Times New Roman"/>
          <w:b/>
          <w:bCs/>
          <w:color w:val="auto"/>
          <w:sz w:val="24"/>
          <w:szCs w:val="24"/>
        </w:rPr>
        <w:t xml:space="preserve"> </w:t>
      </w:r>
      <w:r w:rsidR="00C90D31" w:rsidRPr="003B128C">
        <w:rPr>
          <w:rFonts w:ascii="Times New Roman" w:hAnsi="Times New Roman" w:cs="Times New Roman"/>
          <w:b/>
          <w:bCs/>
          <w:color w:val="auto"/>
          <w:sz w:val="24"/>
          <w:szCs w:val="24"/>
        </w:rPr>
        <w:t>FINANCEIRA</w:t>
      </w:r>
      <w:r w:rsidR="00AA1CD0" w:rsidRPr="003B128C">
        <w:rPr>
          <w:rFonts w:ascii="Times New Roman" w:hAnsi="Times New Roman" w:cs="Times New Roman"/>
          <w:b/>
          <w:bCs/>
          <w:color w:val="auto"/>
          <w:sz w:val="24"/>
          <w:szCs w:val="24"/>
        </w:rPr>
        <w:t xml:space="preserve"> E </w:t>
      </w:r>
      <w:r w:rsidR="00B46FDE" w:rsidRPr="003B128C">
        <w:rPr>
          <w:rFonts w:ascii="Times New Roman" w:hAnsi="Times New Roman" w:cs="Times New Roman"/>
          <w:b/>
          <w:bCs/>
          <w:color w:val="auto"/>
          <w:sz w:val="24"/>
          <w:szCs w:val="24"/>
        </w:rPr>
        <w:t>DO RATEIO</w:t>
      </w:r>
      <w:r w:rsidR="00AA1CD0" w:rsidRPr="003B128C">
        <w:rPr>
          <w:rFonts w:ascii="Times New Roman" w:hAnsi="Times New Roman" w:cs="Times New Roman"/>
          <w:b/>
          <w:bCs/>
          <w:color w:val="auto"/>
          <w:sz w:val="24"/>
          <w:szCs w:val="24"/>
        </w:rPr>
        <w:t xml:space="preserve"> DE DESPESAS</w:t>
      </w:r>
      <w:r w:rsidR="00945D38" w:rsidRPr="003B128C">
        <w:rPr>
          <w:rFonts w:ascii="Times New Roman" w:hAnsi="Times New Roman" w:cs="Times New Roman"/>
          <w:b/>
          <w:bCs/>
          <w:color w:val="auto"/>
          <w:sz w:val="24"/>
          <w:szCs w:val="24"/>
        </w:rPr>
        <w:t xml:space="preserve"> </w:t>
      </w:r>
      <w:r w:rsidR="00DE3F6E" w:rsidRPr="003B128C">
        <w:rPr>
          <w:rFonts w:ascii="Times New Roman" w:hAnsi="Times New Roman" w:cs="Times New Roman"/>
          <w:b/>
          <w:bCs/>
          <w:color w:val="auto"/>
          <w:sz w:val="24"/>
          <w:szCs w:val="24"/>
        </w:rPr>
        <w:t>COMUNS</w:t>
      </w:r>
    </w:p>
    <w:p w14:paraId="47E8F383" w14:textId="77777777" w:rsidR="00676F49" w:rsidRDefault="00676F49">
      <w:pPr>
        <w:pStyle w:val="Default"/>
        <w:spacing w:line="360" w:lineRule="auto"/>
        <w:jc w:val="both"/>
        <w:rPr>
          <w:rFonts w:ascii="Times New Roman" w:hAnsi="Times New Roman" w:cs="Times New Roman"/>
          <w:color w:val="auto"/>
        </w:rPr>
      </w:pPr>
      <w:bookmarkStart w:id="5" w:name="_Hlk37769967"/>
    </w:p>
    <w:p w14:paraId="0249B139" w14:textId="10567981" w:rsidR="00676F49" w:rsidRPr="00676F49" w:rsidRDefault="00676F49">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4.</w:t>
      </w:r>
      <w:r w:rsidR="00B876AB">
        <w:rPr>
          <w:rFonts w:ascii="Times New Roman" w:hAnsi="Times New Roman" w:cs="Times New Roman"/>
          <w:b/>
          <w:bCs/>
          <w:color w:val="auto"/>
        </w:rPr>
        <w:t>1</w:t>
      </w:r>
      <w:r>
        <w:rPr>
          <w:rFonts w:ascii="Times New Roman" w:hAnsi="Times New Roman" w:cs="Times New Roman"/>
          <w:b/>
          <w:bCs/>
          <w:color w:val="auto"/>
        </w:rPr>
        <w:t xml:space="preserve">. </w:t>
      </w:r>
      <w:r w:rsidR="00A45BC1" w:rsidRPr="005E4306">
        <w:rPr>
          <w:rFonts w:ascii="Times New Roman" w:hAnsi="Times New Roman" w:cs="Times New Roman"/>
          <w:b/>
          <w:bCs/>
          <w:color w:val="auto"/>
        </w:rPr>
        <w:t xml:space="preserve">Contrapartida financeira. </w:t>
      </w:r>
      <w:r w:rsidR="00C4617D" w:rsidRPr="001742E5">
        <w:rPr>
          <w:rFonts w:ascii="Times New Roman" w:hAnsi="Times New Roman" w:cs="Times New Roman"/>
          <w:color w:val="auto"/>
        </w:rPr>
        <w:t>O</w:t>
      </w:r>
      <w:r w:rsidR="008D5656">
        <w:rPr>
          <w:rFonts w:ascii="Times New Roman" w:hAnsi="Times New Roman" w:cs="Times New Roman"/>
          <w:color w:val="auto"/>
        </w:rPr>
        <w:t xml:space="preserve">bservadas as regras da Metodologia de Avaliação, </w:t>
      </w:r>
      <w:r w:rsidR="00D0760C">
        <w:rPr>
          <w:rFonts w:ascii="Times New Roman" w:hAnsi="Times New Roman" w:cs="Times New Roman"/>
          <w:color w:val="auto"/>
        </w:rPr>
        <w:t xml:space="preserve">a EMPRESA PARCEIRA </w:t>
      </w:r>
      <w:r w:rsidR="008F726F" w:rsidRPr="001742E5">
        <w:rPr>
          <w:rFonts w:ascii="Times New Roman" w:hAnsi="Times New Roman" w:cs="Times New Roman"/>
          <w:color w:val="auto"/>
        </w:rPr>
        <w:t>se compromete</w:t>
      </w:r>
      <w:r w:rsidR="00C90D31" w:rsidRPr="001742E5">
        <w:rPr>
          <w:rFonts w:ascii="Times New Roman" w:hAnsi="Times New Roman" w:cs="Times New Roman"/>
          <w:color w:val="auto"/>
        </w:rPr>
        <w:t xml:space="preserve"> </w:t>
      </w:r>
      <w:r w:rsidR="00AA1CD0" w:rsidRPr="001742E5">
        <w:rPr>
          <w:rFonts w:ascii="Times New Roman" w:hAnsi="Times New Roman" w:cs="Times New Roman"/>
          <w:color w:val="auto"/>
        </w:rPr>
        <w:t>a remunerar o</w:t>
      </w:r>
      <w:r w:rsidR="00D73238" w:rsidRPr="001742E5">
        <w:rPr>
          <w:rFonts w:ascii="Times New Roman" w:hAnsi="Times New Roman" w:cs="Times New Roman"/>
          <w:color w:val="auto"/>
        </w:rPr>
        <w:t xml:space="preserve"> IPT</w:t>
      </w:r>
      <w:r w:rsidR="00AA1CD0" w:rsidRPr="001742E5">
        <w:rPr>
          <w:rFonts w:ascii="Times New Roman" w:hAnsi="Times New Roman" w:cs="Times New Roman"/>
          <w:color w:val="auto"/>
        </w:rPr>
        <w:t>,</w:t>
      </w:r>
      <w:r w:rsidR="00D73238" w:rsidRPr="001742E5">
        <w:rPr>
          <w:rFonts w:ascii="Times New Roman" w:hAnsi="Times New Roman" w:cs="Times New Roman"/>
          <w:color w:val="auto"/>
        </w:rPr>
        <w:t xml:space="preserve"> por meio da FIPT</w:t>
      </w:r>
      <w:r w:rsidR="00AA1CD0" w:rsidRPr="001742E5">
        <w:rPr>
          <w:rFonts w:ascii="Times New Roman" w:hAnsi="Times New Roman" w:cs="Times New Roman"/>
          <w:color w:val="auto"/>
        </w:rPr>
        <w:t>,</w:t>
      </w:r>
      <w:r w:rsidR="00D73238" w:rsidRPr="001742E5">
        <w:rPr>
          <w:rFonts w:ascii="Times New Roman" w:hAnsi="Times New Roman" w:cs="Times New Roman"/>
          <w:color w:val="auto"/>
        </w:rPr>
        <w:t xml:space="preserve"> </w:t>
      </w:r>
      <w:r w:rsidR="00C90D31" w:rsidRPr="001742E5">
        <w:rPr>
          <w:rFonts w:ascii="Times New Roman" w:hAnsi="Times New Roman" w:cs="Times New Roman"/>
          <w:color w:val="auto"/>
        </w:rPr>
        <w:t>com contrapartida financeira</w:t>
      </w:r>
      <w:r w:rsidR="00C90D31" w:rsidRPr="005E4306">
        <w:rPr>
          <w:rFonts w:ascii="Times New Roman" w:hAnsi="Times New Roman" w:cs="Times New Roman"/>
          <w:color w:val="auto"/>
        </w:rPr>
        <w:t xml:space="preserve"> </w:t>
      </w:r>
      <w:r w:rsidR="00F7422B" w:rsidRPr="005E4306">
        <w:rPr>
          <w:rFonts w:ascii="Times New Roman" w:hAnsi="Times New Roman" w:cs="Times New Roman"/>
          <w:color w:val="auto"/>
        </w:rPr>
        <w:t>mensa</w:t>
      </w:r>
      <w:r w:rsidR="00F7422B" w:rsidRPr="001742E5">
        <w:rPr>
          <w:rFonts w:ascii="Times New Roman" w:hAnsi="Times New Roman" w:cs="Times New Roman"/>
          <w:color w:val="auto"/>
        </w:rPr>
        <w:t>l</w:t>
      </w:r>
      <w:r>
        <w:rPr>
          <w:rFonts w:ascii="Times New Roman" w:hAnsi="Times New Roman" w:cs="Times New Roman"/>
          <w:color w:val="auto"/>
        </w:rPr>
        <w:t xml:space="preserve"> calculada de acordo com </w:t>
      </w:r>
      <w:r w:rsidRPr="00676F49">
        <w:rPr>
          <w:rFonts w:ascii="Times New Roman" w:hAnsi="Times New Roman" w:cs="Times New Roman"/>
          <w:i/>
          <w:iCs/>
          <w:color w:val="auto"/>
        </w:rPr>
        <w:t>(i)</w:t>
      </w:r>
      <w:r w:rsidRPr="00676F49">
        <w:rPr>
          <w:rFonts w:ascii="Times New Roman" w:hAnsi="Times New Roman" w:cs="Times New Roman"/>
          <w:color w:val="auto"/>
        </w:rPr>
        <w:t xml:space="preserve"> </w:t>
      </w:r>
      <w:r>
        <w:rPr>
          <w:rFonts w:ascii="Times New Roman" w:hAnsi="Times New Roman" w:cs="Times New Roman"/>
          <w:color w:val="auto"/>
        </w:rPr>
        <w:t xml:space="preserve">valor por </w:t>
      </w:r>
      <w:r w:rsidRPr="00676F49">
        <w:rPr>
          <w:rFonts w:ascii="Times New Roman" w:hAnsi="Times New Roman" w:cs="Times New Roman"/>
          <w:color w:val="auto"/>
        </w:rPr>
        <w:t xml:space="preserve">espaço a ser ocupado (em m²) </w:t>
      </w:r>
      <w:r>
        <w:rPr>
          <w:rFonts w:ascii="Times New Roman" w:hAnsi="Times New Roman" w:cs="Times New Roman"/>
          <w:color w:val="auto"/>
        </w:rPr>
        <w:t xml:space="preserve">nos </w:t>
      </w:r>
      <w:r w:rsidR="00B876AB">
        <w:rPr>
          <w:rFonts w:ascii="Times New Roman" w:hAnsi="Times New Roman" w:cs="Times New Roman"/>
          <w:color w:val="auto"/>
        </w:rPr>
        <w:t>[</w:t>
      </w:r>
      <w:r w:rsidR="00F50615" w:rsidRPr="00F50615">
        <w:rPr>
          <w:rFonts w:ascii="Times New Roman" w:hAnsi="Times New Roman" w:cs="Times New Roman"/>
          <w:color w:val="auto"/>
          <w:highlight w:val="green"/>
        </w:rPr>
        <w:t>=</w:t>
      </w:r>
      <w:r w:rsidR="00B876AB">
        <w:rPr>
          <w:rFonts w:ascii="Times New Roman" w:hAnsi="Times New Roman" w:cs="Times New Roman"/>
          <w:color w:val="auto"/>
        </w:rPr>
        <w:t>]</w:t>
      </w:r>
      <w:r w:rsidRPr="005E4306">
        <w:rPr>
          <w:rFonts w:ascii="Times New Roman" w:hAnsi="Times New Roman" w:cs="Times New Roman"/>
          <w:color w:val="auto"/>
        </w:rPr>
        <w:t xml:space="preserve"> IPT</w:t>
      </w:r>
      <w:r w:rsidRPr="00676F49">
        <w:rPr>
          <w:rFonts w:ascii="Times New Roman" w:hAnsi="Times New Roman" w:cs="Times New Roman"/>
          <w:color w:val="auto"/>
        </w:rPr>
        <w:t xml:space="preserve"> e </w:t>
      </w:r>
      <w:r w:rsidRPr="00676F49">
        <w:rPr>
          <w:rFonts w:ascii="Times New Roman" w:hAnsi="Times New Roman" w:cs="Times New Roman"/>
          <w:i/>
          <w:iCs/>
          <w:color w:val="auto"/>
        </w:rPr>
        <w:t>(ii)</w:t>
      </w:r>
      <w:r w:rsidRPr="00676F49">
        <w:rPr>
          <w:rFonts w:ascii="Times New Roman" w:hAnsi="Times New Roman" w:cs="Times New Roman"/>
          <w:color w:val="auto"/>
        </w:rPr>
        <w:t xml:space="preserve"> do valor de utilização das benfeitorias e acessões realizadas</w:t>
      </w:r>
      <w:r w:rsidR="001742E5">
        <w:rPr>
          <w:rFonts w:ascii="Times New Roman" w:hAnsi="Times New Roman" w:cs="Times New Roman"/>
          <w:color w:val="auto"/>
        </w:rPr>
        <w:t>.</w:t>
      </w:r>
      <w:r>
        <w:rPr>
          <w:rFonts w:ascii="Times New Roman" w:hAnsi="Times New Roman" w:cs="Times New Roman"/>
          <w:color w:val="auto"/>
        </w:rPr>
        <w:t xml:space="preserve"> </w:t>
      </w:r>
      <w:r w:rsidR="00D0760C">
        <w:rPr>
          <w:rFonts w:ascii="Times New Roman" w:hAnsi="Times New Roman" w:cs="Times New Roman"/>
          <w:color w:val="auto"/>
        </w:rPr>
        <w:t xml:space="preserve">A EMPRESA PARCEIRA </w:t>
      </w:r>
      <w:r w:rsidRPr="001742E5">
        <w:rPr>
          <w:rFonts w:ascii="Times New Roman" w:hAnsi="Times New Roman" w:cs="Times New Roman"/>
          <w:color w:val="auto"/>
        </w:rPr>
        <w:t xml:space="preserve">se compromete a remunerar o IPT, por meio da FIPT, </w:t>
      </w:r>
      <w:r>
        <w:rPr>
          <w:rFonts w:ascii="Times New Roman" w:hAnsi="Times New Roman" w:cs="Times New Roman"/>
          <w:color w:val="auto"/>
        </w:rPr>
        <w:t xml:space="preserve">pelo uso do </w:t>
      </w:r>
      <w:r w:rsidRPr="00676F49">
        <w:rPr>
          <w:rFonts w:ascii="Times New Roman" w:hAnsi="Times New Roman" w:cs="Times New Roman"/>
          <w:color w:val="auto"/>
        </w:rPr>
        <w:t xml:space="preserve">espaço (em m²) </w:t>
      </w:r>
      <w:r>
        <w:rPr>
          <w:rFonts w:ascii="Times New Roman" w:hAnsi="Times New Roman" w:cs="Times New Roman"/>
          <w:color w:val="auto"/>
        </w:rPr>
        <w:t>no</w:t>
      </w:r>
      <w:r w:rsidR="003315FE">
        <w:rPr>
          <w:rFonts w:ascii="Times New Roman" w:hAnsi="Times New Roman" w:cs="Times New Roman"/>
          <w:color w:val="auto"/>
        </w:rPr>
        <w:t xml:space="preserve"> prédio</w:t>
      </w:r>
      <w:r>
        <w:rPr>
          <w:rFonts w:ascii="Times New Roman" w:hAnsi="Times New Roman" w:cs="Times New Roman"/>
          <w:color w:val="auto"/>
        </w:rPr>
        <w:t xml:space="preserve"> </w:t>
      </w:r>
      <w:r w:rsidR="00CD4299">
        <w:rPr>
          <w:rFonts w:ascii="Times New Roman" w:hAnsi="Times New Roman" w:cs="Times New Roman"/>
          <w:color w:val="auto"/>
        </w:rPr>
        <w:t>[</w:t>
      </w:r>
      <w:r w:rsidR="00F50615" w:rsidRPr="00F50615">
        <w:rPr>
          <w:rFonts w:ascii="Times New Roman" w:hAnsi="Times New Roman" w:cs="Times New Roman"/>
          <w:color w:val="auto"/>
          <w:highlight w:val="green"/>
        </w:rPr>
        <w:t>=</w:t>
      </w:r>
      <w:r w:rsidR="00CD4299">
        <w:rPr>
          <w:rFonts w:ascii="Times New Roman" w:hAnsi="Times New Roman" w:cs="Times New Roman"/>
          <w:color w:val="auto"/>
        </w:rPr>
        <w:t>]</w:t>
      </w:r>
      <w:r w:rsidRPr="005E4306">
        <w:rPr>
          <w:rFonts w:ascii="Times New Roman" w:hAnsi="Times New Roman" w:cs="Times New Roman"/>
          <w:color w:val="auto"/>
        </w:rPr>
        <w:t>do IPT</w:t>
      </w:r>
      <w:r>
        <w:rPr>
          <w:rFonts w:ascii="Times New Roman" w:hAnsi="Times New Roman" w:cs="Times New Roman"/>
          <w:color w:val="auto"/>
        </w:rPr>
        <w:t>, de acordo com os valores definidos abaixo:</w:t>
      </w:r>
    </w:p>
    <w:p w14:paraId="32A2F5D1" w14:textId="77777777" w:rsidR="001742E5" w:rsidRDefault="001742E5">
      <w:pPr>
        <w:pStyle w:val="Default"/>
        <w:spacing w:line="360" w:lineRule="auto"/>
        <w:jc w:val="both"/>
        <w:rPr>
          <w:rFonts w:ascii="Times New Roman" w:hAnsi="Times New Roman" w:cs="Times New Roman"/>
          <w:color w:val="auto"/>
        </w:rPr>
      </w:pPr>
    </w:p>
    <w:p w14:paraId="2571046D" w14:textId="60F1E11A" w:rsidR="001742E5" w:rsidRDefault="001742E5" w:rsidP="001742E5">
      <w:pPr>
        <w:widowControl w:val="0"/>
        <w:autoSpaceDE w:val="0"/>
        <w:autoSpaceDN w:val="0"/>
        <w:adjustRightInd w:val="0"/>
        <w:spacing w:line="360" w:lineRule="auto"/>
        <w:ind w:left="720"/>
        <w:jc w:val="both"/>
      </w:pPr>
      <w:r>
        <w:t>4.</w:t>
      </w:r>
      <w:r w:rsidR="00CD4299">
        <w:t>1</w:t>
      </w:r>
      <w:r>
        <w:t>.</w:t>
      </w:r>
      <w:r w:rsidR="00676F49">
        <w:t>1</w:t>
      </w:r>
      <w:r>
        <w:t xml:space="preserve">. Para o uso das instalações do Prédio </w:t>
      </w:r>
      <w:r w:rsidR="00CD4299">
        <w:t>[</w:t>
      </w:r>
      <w:r w:rsidR="00CD4299" w:rsidRPr="00F50615">
        <w:rPr>
          <w:highlight w:val="green"/>
        </w:rPr>
        <w:t>=</w:t>
      </w:r>
      <w:r w:rsidR="00CD4299">
        <w:t>]</w:t>
      </w:r>
      <w:r>
        <w:t xml:space="preserve">, será devida </w:t>
      </w:r>
      <w:r w:rsidRPr="001742E5">
        <w:t>contrapartida financeira</w:t>
      </w:r>
      <w:r w:rsidRPr="005E4306">
        <w:t xml:space="preserve"> mensal inicialmente estimada no valor de R$ </w:t>
      </w:r>
      <w:r w:rsidR="008D5656">
        <w:t>[</w:t>
      </w:r>
      <w:r w:rsidR="008D5656" w:rsidRPr="00F50615">
        <w:rPr>
          <w:highlight w:val="green"/>
        </w:rPr>
        <w:t>=</w:t>
      </w:r>
      <w:r w:rsidR="008D5656">
        <w:t>]</w:t>
      </w:r>
      <w:r w:rsidRPr="008D5656">
        <w:t xml:space="preserve"> (</w:t>
      </w:r>
      <w:r w:rsidR="008D5656">
        <w:t>[</w:t>
      </w:r>
      <w:r w:rsidR="008D5656" w:rsidRPr="00F50615">
        <w:rPr>
          <w:highlight w:val="green"/>
        </w:rPr>
        <w:t>=</w:t>
      </w:r>
      <w:r w:rsidR="008D5656">
        <w:t>]</w:t>
      </w:r>
      <w:r w:rsidRPr="008D5656">
        <w:t>),</w:t>
      </w:r>
      <w:r w:rsidR="008D5656" w:rsidRPr="008D5656">
        <w:t xml:space="preserve"> que corresponde à área total de </w:t>
      </w:r>
      <w:r w:rsidR="008D5656">
        <w:t>[</w:t>
      </w:r>
      <w:r w:rsidR="008D5656" w:rsidRPr="00F50615">
        <w:rPr>
          <w:highlight w:val="green"/>
        </w:rPr>
        <w:t>=</w:t>
      </w:r>
      <w:r w:rsidR="008D5656">
        <w:t>]</w:t>
      </w:r>
      <w:r w:rsidR="008D5656" w:rsidRPr="008D5656">
        <w:t xml:space="preserve"> m² (</w:t>
      </w:r>
      <w:r w:rsidR="008D5656">
        <w:t>[</w:t>
      </w:r>
      <w:r w:rsidR="008D5656" w:rsidRPr="00F50615">
        <w:rPr>
          <w:highlight w:val="green"/>
        </w:rPr>
        <w:t>=</w:t>
      </w:r>
      <w:r w:rsidR="008D5656">
        <w:t>]</w:t>
      </w:r>
      <w:r w:rsidR="008D5656" w:rsidRPr="008D5656">
        <w:t xml:space="preserve">),) por metro quadrado, para instalação e operacionalização do </w:t>
      </w:r>
      <w:r w:rsidR="00D0760C">
        <w:t>CENTRO DE INOVAÇÃO</w:t>
      </w:r>
      <w:r w:rsidR="008D5656" w:rsidRPr="008D5656">
        <w:t>.</w:t>
      </w:r>
    </w:p>
    <w:p w14:paraId="7EB86A74" w14:textId="77777777" w:rsidR="001742E5" w:rsidRPr="005E4306" w:rsidRDefault="001742E5" w:rsidP="001742E5">
      <w:pPr>
        <w:widowControl w:val="0"/>
        <w:autoSpaceDE w:val="0"/>
        <w:autoSpaceDN w:val="0"/>
        <w:adjustRightInd w:val="0"/>
        <w:spacing w:line="360" w:lineRule="auto"/>
        <w:jc w:val="both"/>
      </w:pPr>
    </w:p>
    <w:p w14:paraId="4C550E55" w14:textId="078625F9" w:rsidR="007111F7" w:rsidRPr="005E4306" w:rsidRDefault="001742E5" w:rsidP="001742E5">
      <w:pPr>
        <w:widowControl w:val="0"/>
        <w:autoSpaceDE w:val="0"/>
        <w:autoSpaceDN w:val="0"/>
        <w:adjustRightInd w:val="0"/>
        <w:spacing w:line="360" w:lineRule="auto"/>
        <w:jc w:val="both"/>
      </w:pPr>
      <w:r w:rsidRPr="001742E5">
        <w:rPr>
          <w:b/>
          <w:bCs/>
        </w:rPr>
        <w:t>4.</w:t>
      </w:r>
      <w:r w:rsidR="00CD4299">
        <w:rPr>
          <w:b/>
          <w:bCs/>
        </w:rPr>
        <w:t>2</w:t>
      </w:r>
      <w:r w:rsidRPr="001742E5">
        <w:rPr>
          <w:b/>
          <w:bCs/>
        </w:rPr>
        <w:t>.</w:t>
      </w:r>
      <w:r>
        <w:tab/>
      </w:r>
      <w:r w:rsidR="008D5656">
        <w:t>Após a compensação dos valores investidos prevista na Cláusula Sexta, a</w:t>
      </w:r>
      <w:r w:rsidR="007111F7" w:rsidRPr="005E4306" w:rsidDel="001742E5">
        <w:t xml:space="preserve"> </w:t>
      </w:r>
      <w:r w:rsidR="007111F7" w:rsidRPr="005E4306" w:rsidDel="001742E5">
        <w:lastRenderedPageBreak/>
        <w:t xml:space="preserve">remuneração prevista </w:t>
      </w:r>
      <w:r w:rsidR="00676F49">
        <w:t xml:space="preserve">nas Cláusulas 4.1 </w:t>
      </w:r>
      <w:r w:rsidR="007111F7" w:rsidRPr="005E4306" w:rsidDel="001742E5">
        <w:t>acima dever</w:t>
      </w:r>
      <w:r w:rsidR="00423A48" w:rsidRPr="005E4306" w:rsidDel="001742E5">
        <w:t>ão</w:t>
      </w:r>
      <w:r w:rsidR="007111F7" w:rsidRPr="005E4306" w:rsidDel="001742E5">
        <w:t xml:space="preserve"> ser efetuada</w:t>
      </w:r>
      <w:r w:rsidR="00423A48" w:rsidRPr="005E4306" w:rsidDel="001742E5">
        <w:t>s</w:t>
      </w:r>
      <w:r w:rsidR="007111F7" w:rsidRPr="005E4306" w:rsidDel="001742E5">
        <w:t xml:space="preserve"> todo dia </w:t>
      </w:r>
      <w:r w:rsidR="00D04D8C" w:rsidRPr="005E4306" w:rsidDel="001742E5">
        <w:t>3</w:t>
      </w:r>
      <w:r w:rsidR="007111F7" w:rsidRPr="005E4306" w:rsidDel="001742E5">
        <w:t>0 (</w:t>
      </w:r>
      <w:r w:rsidR="00D04D8C" w:rsidRPr="005E4306" w:rsidDel="001742E5">
        <w:t>trinta</w:t>
      </w:r>
      <w:r w:rsidR="007111F7" w:rsidRPr="005E4306" w:rsidDel="001742E5">
        <w:t>) de cada mês</w:t>
      </w:r>
      <w:r w:rsidR="008D5656">
        <w:t>, acrescida do valor de utilização das benfeitorias realizadas</w:t>
      </w:r>
      <w:r w:rsidR="007111F7" w:rsidRPr="005E4306" w:rsidDel="001742E5">
        <w:t xml:space="preserve">, </w:t>
      </w:r>
      <w:r w:rsidR="008D5656">
        <w:t xml:space="preserve">se aplicável, conforme a Metodologia de Avaliação, </w:t>
      </w:r>
      <w:r w:rsidR="007111F7" w:rsidRPr="005E4306" w:rsidDel="001742E5">
        <w:t xml:space="preserve">mediante depósito na conta corrente da </w:t>
      </w:r>
      <w:r w:rsidR="007111F7" w:rsidRPr="001742E5" w:rsidDel="001742E5">
        <w:t>FIPT</w:t>
      </w:r>
      <w:r w:rsidR="007111F7" w:rsidRPr="005E4306" w:rsidDel="001742E5">
        <w:t xml:space="preserve">, a ser aberta exclusivamente para o Programa IPT </w:t>
      </w:r>
      <w:r w:rsidR="007111F7" w:rsidRPr="005E4306" w:rsidDel="001742E5">
        <w:rPr>
          <w:i/>
        </w:rPr>
        <w:t>Open Experience</w:t>
      </w:r>
      <w:r w:rsidR="007111F7" w:rsidRPr="005E4306" w:rsidDel="001742E5">
        <w:t xml:space="preserve"> e informada</w:t>
      </w:r>
      <w:r w:rsidR="00C311C0" w:rsidRPr="005E4306" w:rsidDel="001742E5">
        <w:t xml:space="preserve"> </w:t>
      </w:r>
      <w:r w:rsidR="00DA44A6" w:rsidRPr="005E4306" w:rsidDel="001742E5">
        <w:t>ao</w:t>
      </w:r>
      <w:r w:rsidR="004E335F" w:rsidRPr="005E4306" w:rsidDel="001742E5">
        <w:t xml:space="preserve"> </w:t>
      </w:r>
      <w:r w:rsidR="00D0760C">
        <w:t>EMPRESA PARCEIRA</w:t>
      </w:r>
      <w:r w:rsidR="007111F7" w:rsidRPr="005E4306" w:rsidDel="001742E5">
        <w:t>, em até 10 (dez) dias da assinatura deste instrumento</w:t>
      </w:r>
      <w:r w:rsidR="00E64FF5" w:rsidRPr="005E4306" w:rsidDel="001742E5">
        <w:t>.</w:t>
      </w:r>
      <w:r w:rsidR="007111F7" w:rsidRPr="005E4306">
        <w:t xml:space="preserve"> </w:t>
      </w:r>
    </w:p>
    <w:p w14:paraId="770549F1" w14:textId="77777777" w:rsidR="00091C1A" w:rsidRPr="005E4306" w:rsidRDefault="00091C1A">
      <w:pPr>
        <w:spacing w:line="360" w:lineRule="auto"/>
        <w:jc w:val="both"/>
      </w:pPr>
    </w:p>
    <w:p w14:paraId="19224064" w14:textId="72B7DD66" w:rsidR="00FA036C" w:rsidRPr="005E4306" w:rsidRDefault="00FF6736">
      <w:pPr>
        <w:spacing w:line="360" w:lineRule="auto"/>
        <w:jc w:val="both"/>
      </w:pPr>
      <w:r w:rsidRPr="001742E5">
        <w:rPr>
          <w:b/>
          <w:bCs/>
        </w:rPr>
        <w:t>4.</w:t>
      </w:r>
      <w:r w:rsidR="00CD4299">
        <w:rPr>
          <w:b/>
          <w:bCs/>
        </w:rPr>
        <w:t>3</w:t>
      </w:r>
      <w:r w:rsidR="00C015BB" w:rsidRPr="001742E5">
        <w:rPr>
          <w:b/>
          <w:bCs/>
        </w:rPr>
        <w:t>.</w:t>
      </w:r>
      <w:r w:rsidR="00C015BB" w:rsidRPr="005E4306">
        <w:rPr>
          <w:b/>
          <w:bCs/>
        </w:rPr>
        <w:t xml:space="preserve"> Rateio de despesas comuns</w:t>
      </w:r>
      <w:r w:rsidR="001742E5">
        <w:rPr>
          <w:b/>
          <w:bCs/>
        </w:rPr>
        <w:t>.</w:t>
      </w:r>
      <w:r w:rsidR="00C015BB" w:rsidRPr="005E4306">
        <w:rPr>
          <w:b/>
          <w:bCs/>
        </w:rPr>
        <w:t xml:space="preserve"> </w:t>
      </w:r>
      <w:r w:rsidRPr="001742E5">
        <w:t xml:space="preserve">Além </w:t>
      </w:r>
      <w:r w:rsidR="00AA1CD0" w:rsidRPr="001742E5">
        <w:t xml:space="preserve">contrapartida financeira </w:t>
      </w:r>
      <w:r w:rsidR="00B80C24" w:rsidRPr="001742E5">
        <w:t xml:space="preserve">mensal </w:t>
      </w:r>
      <w:r w:rsidR="00AA1CD0" w:rsidRPr="001742E5">
        <w:t>estipulada acima</w:t>
      </w:r>
      <w:r w:rsidR="00945D38" w:rsidRPr="001742E5">
        <w:t>,</w:t>
      </w:r>
      <w:r w:rsidR="00C11C02" w:rsidRPr="001742E5">
        <w:t xml:space="preserve"> </w:t>
      </w:r>
      <w:r w:rsidR="00D0760C">
        <w:t xml:space="preserve">a EMPRESA PARCEIRA </w:t>
      </w:r>
      <w:r w:rsidR="003129CA" w:rsidRPr="001742E5">
        <w:t xml:space="preserve">se compromete </w:t>
      </w:r>
      <w:r w:rsidR="00AA1CD0" w:rsidRPr="001742E5">
        <w:t>a reembolsar o IPT, por meio da FIPT,</w:t>
      </w:r>
      <w:r w:rsidR="00AA1CD0" w:rsidRPr="005E4306">
        <w:t xml:space="preserve"> </w:t>
      </w:r>
      <w:r w:rsidR="00B80C24" w:rsidRPr="005E4306">
        <w:t>pel</w:t>
      </w:r>
      <w:r w:rsidR="003C6129" w:rsidRPr="005E4306">
        <w:t xml:space="preserve">as </w:t>
      </w:r>
      <w:r w:rsidR="00AA1CD0" w:rsidRPr="005E4306">
        <w:t xml:space="preserve">despesas relacionadas ao </w:t>
      </w:r>
      <w:r w:rsidR="00056E6D" w:rsidRPr="005E4306">
        <w:t>rateio</w:t>
      </w:r>
      <w:r w:rsidR="00AA1CD0" w:rsidRPr="005E4306">
        <w:t xml:space="preserve"> dos custos diretos e indiretos</w:t>
      </w:r>
      <w:r w:rsidR="00132BB3" w:rsidRPr="005E4306">
        <w:t>, devidamente comprovados,</w:t>
      </w:r>
      <w:r w:rsidR="00AA1CD0" w:rsidRPr="005E4306">
        <w:t xml:space="preserve"> </w:t>
      </w:r>
      <w:r w:rsidR="0092413F" w:rsidRPr="005E4306">
        <w:t xml:space="preserve">relacionados </w:t>
      </w:r>
      <w:r w:rsidR="00F3454A">
        <w:t>ao uso do</w:t>
      </w:r>
      <w:r w:rsidR="003315FE">
        <w:t xml:space="preserve"> prédio</w:t>
      </w:r>
      <w:r w:rsidR="00F3454A">
        <w:t xml:space="preserve"> </w:t>
      </w:r>
      <w:r w:rsidR="00772223">
        <w:t>[</w:t>
      </w:r>
      <w:r w:rsidR="00772223" w:rsidRPr="00772223">
        <w:rPr>
          <w:highlight w:val="green"/>
        </w:rPr>
        <w:t>=</w:t>
      </w:r>
      <w:r w:rsidR="00772223">
        <w:t>]</w:t>
      </w:r>
      <w:r w:rsidR="00AA1CD0" w:rsidRPr="005E4306">
        <w:t xml:space="preserve"> </w:t>
      </w:r>
      <w:r w:rsidR="00EA28D7" w:rsidRPr="005E4306">
        <w:t>o que corresponde</w:t>
      </w:r>
      <w:r w:rsidR="00AA1CD0" w:rsidRPr="005E4306">
        <w:t>, no primeiro ano de vigência deste instrumento</w:t>
      </w:r>
      <w:r w:rsidR="00945D38" w:rsidRPr="005E4306">
        <w:t>,</w:t>
      </w:r>
      <w:r w:rsidR="00AA1CD0" w:rsidRPr="005E4306">
        <w:t xml:space="preserve"> </w:t>
      </w:r>
      <w:r w:rsidR="00EA28D7" w:rsidRPr="005E4306">
        <w:t xml:space="preserve">ao </w:t>
      </w:r>
      <w:r w:rsidR="00F51317" w:rsidRPr="005E4306">
        <w:t xml:space="preserve">valor mensal </w:t>
      </w:r>
      <w:r w:rsidR="00DA00B4" w:rsidRPr="005E4306">
        <w:t xml:space="preserve">estimado </w:t>
      </w:r>
      <w:r w:rsidR="00F51317" w:rsidRPr="005E4306">
        <w:t>de</w:t>
      </w:r>
      <w:r w:rsidR="001742E5" w:rsidRPr="001742E5">
        <w:rPr>
          <w:i/>
          <w:iCs/>
        </w:rPr>
        <w:t xml:space="preserve"> (i)</w:t>
      </w:r>
      <w:r w:rsidR="00F51317" w:rsidRPr="005E4306">
        <w:t xml:space="preserve"> </w:t>
      </w:r>
      <w:r w:rsidR="00F51317" w:rsidRPr="00F3454A">
        <w:t xml:space="preserve">R$ </w:t>
      </w:r>
      <w:r w:rsidR="00F3454A">
        <w:t>[</w:t>
      </w:r>
      <w:r w:rsidR="00F3454A" w:rsidRPr="00F50615">
        <w:rPr>
          <w:highlight w:val="green"/>
        </w:rPr>
        <w:t>=</w:t>
      </w:r>
      <w:r w:rsidR="00F3454A">
        <w:t>]</w:t>
      </w:r>
      <w:r w:rsidR="001372B0" w:rsidRPr="00F3454A">
        <w:t xml:space="preserve"> </w:t>
      </w:r>
      <w:r w:rsidR="001E0410" w:rsidRPr="00F3454A">
        <w:t>conforme previsto no Anexo</w:t>
      </w:r>
      <w:r w:rsidR="001372B0" w:rsidRPr="00F3454A">
        <w:t xml:space="preserve"> </w:t>
      </w:r>
      <w:r w:rsidR="001B3B15">
        <w:t>VII</w:t>
      </w:r>
      <w:r w:rsidR="00772223">
        <w:t>.</w:t>
      </w:r>
    </w:p>
    <w:p w14:paraId="3F20385E" w14:textId="521F461D" w:rsidR="005008E5" w:rsidRPr="005E4306" w:rsidRDefault="005008E5">
      <w:pPr>
        <w:spacing w:line="360" w:lineRule="auto"/>
        <w:jc w:val="both"/>
      </w:pPr>
    </w:p>
    <w:p w14:paraId="35F63500" w14:textId="63B62CA0" w:rsidR="00F74ADA" w:rsidRPr="001742E5" w:rsidRDefault="00F74ADA">
      <w:pPr>
        <w:spacing w:line="360" w:lineRule="auto"/>
        <w:ind w:left="708"/>
        <w:jc w:val="both"/>
        <w:rPr>
          <w:iCs/>
        </w:rPr>
      </w:pPr>
      <w:r w:rsidRPr="005E4306">
        <w:t>4.</w:t>
      </w:r>
      <w:r w:rsidR="00F3454A">
        <w:t>4</w:t>
      </w:r>
      <w:r w:rsidRPr="005E4306">
        <w:t>.1</w:t>
      </w:r>
      <w:r w:rsidRPr="005E4306">
        <w:tab/>
        <w:t>Os valores, a forma de pagamento e a composição das verbas a que se refere o rateio previsto</w:t>
      </w:r>
      <w:r w:rsidR="009A4D6D" w:rsidRPr="005E4306">
        <w:t>s</w:t>
      </w:r>
      <w:r w:rsidR="005B7C78" w:rsidRPr="005E4306">
        <w:t xml:space="preserve"> </w:t>
      </w:r>
      <w:r w:rsidR="009A4D6D" w:rsidRPr="005E4306">
        <w:t>n</w:t>
      </w:r>
      <w:r w:rsidR="001742E5">
        <w:t xml:space="preserve">a </w:t>
      </w:r>
      <w:r w:rsidR="00CD65BA">
        <w:t>C</w:t>
      </w:r>
      <w:r w:rsidR="001742E5">
        <w:t>láusula 4.</w:t>
      </w:r>
      <w:r w:rsidR="00F3454A">
        <w:t>4</w:t>
      </w:r>
      <w:r w:rsidR="001742E5">
        <w:t xml:space="preserve">. acima </w:t>
      </w:r>
      <w:r w:rsidRPr="005E4306">
        <w:t xml:space="preserve">poderão ser alterados em conformidade com as regras </w:t>
      </w:r>
      <w:r w:rsidRPr="001742E5">
        <w:t>estabelecidas no “</w:t>
      </w:r>
      <w:bookmarkStart w:id="6" w:name="_Hlk67221517"/>
      <w:r w:rsidRPr="001742E5">
        <w:t xml:space="preserve">Regimento Interno de Rateio de Despesas Comuns para o Programa IPT </w:t>
      </w:r>
      <w:r w:rsidRPr="001742E5">
        <w:rPr>
          <w:i/>
        </w:rPr>
        <w:t>Open Experience</w:t>
      </w:r>
      <w:bookmarkEnd w:id="6"/>
      <w:r w:rsidRPr="001742E5">
        <w:rPr>
          <w:i/>
        </w:rPr>
        <w:t xml:space="preserve">”, </w:t>
      </w:r>
      <w:r w:rsidRPr="001742E5">
        <w:rPr>
          <w:iCs/>
        </w:rPr>
        <w:t>observada a isonomia entre os participantes, que deverá ser apresentado no prazo de 90 (noventa dias</w:t>
      </w:r>
      <w:r w:rsidRPr="007A138B">
        <w:rPr>
          <w:iCs/>
        </w:rPr>
        <w:t xml:space="preserve">), contados da data de assinatura deste </w:t>
      </w:r>
      <w:r w:rsidRPr="001742E5">
        <w:rPr>
          <w:iCs/>
        </w:rPr>
        <w:t xml:space="preserve">CONTRATO. </w:t>
      </w:r>
    </w:p>
    <w:bookmarkEnd w:id="5"/>
    <w:p w14:paraId="1520B29E" w14:textId="77777777" w:rsidR="00091C1A" w:rsidRPr="001742E5" w:rsidRDefault="00091C1A">
      <w:pPr>
        <w:pStyle w:val="Default"/>
        <w:spacing w:line="360" w:lineRule="auto"/>
        <w:ind w:left="708"/>
        <w:jc w:val="both"/>
        <w:rPr>
          <w:rFonts w:ascii="Times New Roman" w:hAnsi="Times New Roman" w:cs="Times New Roman"/>
          <w:color w:val="auto"/>
        </w:rPr>
      </w:pPr>
    </w:p>
    <w:p w14:paraId="3BCBD8AD" w14:textId="3E0F28FC" w:rsidR="007111F7" w:rsidRPr="001742E5" w:rsidRDefault="007111F7">
      <w:pPr>
        <w:pStyle w:val="Default"/>
        <w:spacing w:line="360" w:lineRule="auto"/>
        <w:ind w:left="708"/>
        <w:jc w:val="both"/>
        <w:rPr>
          <w:rFonts w:ascii="Times New Roman" w:hAnsi="Times New Roman" w:cs="Times New Roman"/>
          <w:color w:val="auto"/>
        </w:rPr>
      </w:pPr>
      <w:r w:rsidRPr="001742E5">
        <w:rPr>
          <w:rFonts w:ascii="Times New Roman" w:hAnsi="Times New Roman" w:cs="Times New Roman"/>
          <w:color w:val="auto"/>
        </w:rPr>
        <w:t>4.</w:t>
      </w:r>
      <w:r w:rsidR="00F3454A">
        <w:rPr>
          <w:rFonts w:ascii="Times New Roman" w:hAnsi="Times New Roman" w:cs="Times New Roman"/>
          <w:color w:val="auto"/>
        </w:rPr>
        <w:t>4</w:t>
      </w:r>
      <w:r w:rsidRPr="001742E5">
        <w:rPr>
          <w:rFonts w:ascii="Times New Roman" w:hAnsi="Times New Roman" w:cs="Times New Roman"/>
          <w:color w:val="auto"/>
        </w:rPr>
        <w:t>.2</w:t>
      </w:r>
      <w:r w:rsidRPr="001742E5">
        <w:rPr>
          <w:rFonts w:ascii="Times New Roman" w:hAnsi="Times New Roman" w:cs="Times New Roman"/>
          <w:color w:val="auto"/>
        </w:rPr>
        <w:tab/>
        <w:t>A</w:t>
      </w:r>
      <w:r w:rsidR="009A4D6D" w:rsidRPr="001742E5">
        <w:rPr>
          <w:rFonts w:ascii="Times New Roman" w:hAnsi="Times New Roman" w:cs="Times New Roman"/>
          <w:color w:val="auto"/>
        </w:rPr>
        <w:t>s</w:t>
      </w:r>
      <w:r w:rsidRPr="001742E5">
        <w:rPr>
          <w:rFonts w:ascii="Times New Roman" w:hAnsi="Times New Roman" w:cs="Times New Roman"/>
          <w:color w:val="auto"/>
        </w:rPr>
        <w:t xml:space="preserve"> remunera</w:t>
      </w:r>
      <w:r w:rsidR="009A4D6D" w:rsidRPr="001742E5">
        <w:rPr>
          <w:rFonts w:ascii="Times New Roman" w:hAnsi="Times New Roman" w:cs="Times New Roman"/>
          <w:color w:val="auto"/>
        </w:rPr>
        <w:t>ções</w:t>
      </w:r>
      <w:r w:rsidR="005B7C78" w:rsidRPr="001742E5">
        <w:rPr>
          <w:rFonts w:ascii="Times New Roman" w:hAnsi="Times New Roman" w:cs="Times New Roman"/>
          <w:color w:val="auto"/>
        </w:rPr>
        <w:t xml:space="preserve"> </w:t>
      </w:r>
      <w:r w:rsidRPr="001742E5">
        <w:rPr>
          <w:rFonts w:ascii="Times New Roman" w:hAnsi="Times New Roman" w:cs="Times New Roman"/>
          <w:color w:val="auto"/>
        </w:rPr>
        <w:t>prevista</w:t>
      </w:r>
      <w:r w:rsidR="009A4D6D" w:rsidRPr="001742E5">
        <w:rPr>
          <w:rFonts w:ascii="Times New Roman" w:hAnsi="Times New Roman" w:cs="Times New Roman"/>
          <w:color w:val="auto"/>
        </w:rPr>
        <w:t>s</w:t>
      </w:r>
      <w:r w:rsidRPr="001742E5">
        <w:rPr>
          <w:rFonts w:ascii="Times New Roman" w:hAnsi="Times New Roman" w:cs="Times New Roman"/>
          <w:color w:val="auto"/>
        </w:rPr>
        <w:t xml:space="preserve"> n</w:t>
      </w:r>
      <w:r w:rsidR="001742E5" w:rsidRPr="001742E5">
        <w:rPr>
          <w:rFonts w:ascii="Times New Roman" w:hAnsi="Times New Roman" w:cs="Times New Roman"/>
          <w:color w:val="auto"/>
        </w:rPr>
        <w:t xml:space="preserve">a </w:t>
      </w:r>
      <w:r w:rsidR="00CD65BA">
        <w:rPr>
          <w:rFonts w:ascii="Times New Roman" w:hAnsi="Times New Roman" w:cs="Times New Roman"/>
          <w:color w:val="auto"/>
        </w:rPr>
        <w:t>C</w:t>
      </w:r>
      <w:r w:rsidR="001742E5" w:rsidRPr="001742E5">
        <w:rPr>
          <w:rFonts w:ascii="Times New Roman" w:hAnsi="Times New Roman" w:cs="Times New Roman"/>
          <w:color w:val="auto"/>
        </w:rPr>
        <w:t>láusula 4.</w:t>
      </w:r>
      <w:r w:rsidR="007B695F">
        <w:rPr>
          <w:rFonts w:ascii="Times New Roman" w:hAnsi="Times New Roman" w:cs="Times New Roman"/>
          <w:color w:val="auto"/>
        </w:rPr>
        <w:t>4</w:t>
      </w:r>
      <w:r w:rsidR="001742E5" w:rsidRPr="001742E5">
        <w:rPr>
          <w:rFonts w:ascii="Times New Roman" w:hAnsi="Times New Roman" w:cs="Times New Roman"/>
          <w:color w:val="auto"/>
        </w:rPr>
        <w:t>.</w:t>
      </w:r>
      <w:r w:rsidRPr="0028455A">
        <w:rPr>
          <w:rFonts w:ascii="Times New Roman" w:hAnsi="Times New Roman" w:cs="Times New Roman"/>
          <w:color w:val="auto"/>
        </w:rPr>
        <w:t xml:space="preserve"> acima dever</w:t>
      </w:r>
      <w:r w:rsidR="009A4D6D" w:rsidRPr="0028455A">
        <w:rPr>
          <w:rFonts w:ascii="Times New Roman" w:hAnsi="Times New Roman" w:cs="Times New Roman"/>
          <w:color w:val="auto"/>
        </w:rPr>
        <w:t>ão</w:t>
      </w:r>
      <w:r w:rsidRPr="0028455A">
        <w:rPr>
          <w:rFonts w:ascii="Times New Roman" w:hAnsi="Times New Roman" w:cs="Times New Roman"/>
          <w:color w:val="auto"/>
        </w:rPr>
        <w:t xml:space="preserve"> ser efetuada</w:t>
      </w:r>
      <w:r w:rsidR="009A4D6D" w:rsidRPr="0028455A">
        <w:rPr>
          <w:rFonts w:ascii="Times New Roman" w:hAnsi="Times New Roman" w:cs="Times New Roman"/>
          <w:color w:val="auto"/>
        </w:rPr>
        <w:t>s</w:t>
      </w:r>
      <w:r w:rsidRPr="0028455A">
        <w:rPr>
          <w:rFonts w:ascii="Times New Roman" w:hAnsi="Times New Roman" w:cs="Times New Roman"/>
          <w:color w:val="auto"/>
        </w:rPr>
        <w:t xml:space="preserve"> todo dia </w:t>
      </w:r>
      <w:r w:rsidR="00D04D8C" w:rsidRPr="0028455A">
        <w:rPr>
          <w:rFonts w:ascii="Times New Roman" w:hAnsi="Times New Roman" w:cs="Times New Roman"/>
          <w:color w:val="auto"/>
        </w:rPr>
        <w:t>3</w:t>
      </w:r>
      <w:r w:rsidRPr="0028455A">
        <w:rPr>
          <w:rFonts w:ascii="Times New Roman" w:hAnsi="Times New Roman" w:cs="Times New Roman"/>
          <w:color w:val="auto"/>
        </w:rPr>
        <w:t>0 (</w:t>
      </w:r>
      <w:r w:rsidR="00D04D8C" w:rsidRPr="0028455A">
        <w:rPr>
          <w:rFonts w:ascii="Times New Roman" w:hAnsi="Times New Roman" w:cs="Times New Roman"/>
          <w:color w:val="auto"/>
        </w:rPr>
        <w:t>trinta</w:t>
      </w:r>
      <w:r w:rsidRPr="0028455A">
        <w:rPr>
          <w:rFonts w:ascii="Times New Roman" w:hAnsi="Times New Roman" w:cs="Times New Roman"/>
          <w:color w:val="auto"/>
        </w:rPr>
        <w:t xml:space="preserve">) de cada mês, mediante depósito na conta corrente da </w:t>
      </w:r>
      <w:r w:rsidRPr="001742E5">
        <w:rPr>
          <w:rFonts w:ascii="Times New Roman" w:hAnsi="Times New Roman" w:cs="Times New Roman"/>
          <w:color w:val="auto"/>
        </w:rPr>
        <w:t xml:space="preserve">FIPT, a ser aberta exclusivamente para o Programa IPT </w:t>
      </w:r>
      <w:r w:rsidRPr="001742E5">
        <w:rPr>
          <w:rFonts w:ascii="Times New Roman" w:hAnsi="Times New Roman" w:cs="Times New Roman"/>
          <w:i/>
          <w:iCs/>
          <w:color w:val="auto"/>
        </w:rPr>
        <w:t>Open Experience</w:t>
      </w:r>
      <w:r w:rsidRPr="001742E5">
        <w:rPr>
          <w:rFonts w:ascii="Times New Roman" w:hAnsi="Times New Roman" w:cs="Times New Roman"/>
          <w:color w:val="auto"/>
        </w:rPr>
        <w:t xml:space="preserve"> </w:t>
      </w:r>
      <w:r w:rsidR="00994698" w:rsidRPr="001742E5">
        <w:rPr>
          <w:rFonts w:ascii="Times New Roman" w:hAnsi="Times New Roman" w:cs="Times New Roman"/>
          <w:color w:val="auto"/>
        </w:rPr>
        <w:t>a ser</w:t>
      </w:r>
      <w:r w:rsidRPr="001742E5">
        <w:rPr>
          <w:rFonts w:ascii="Times New Roman" w:hAnsi="Times New Roman" w:cs="Times New Roman"/>
          <w:color w:val="auto"/>
        </w:rPr>
        <w:t xml:space="preserve"> informada ao </w:t>
      </w:r>
      <w:r w:rsidR="00D0760C">
        <w:rPr>
          <w:rFonts w:ascii="Times New Roman" w:hAnsi="Times New Roman" w:cs="Times New Roman"/>
          <w:color w:val="auto"/>
        </w:rPr>
        <w:t>EMPRESA PARCEIRA</w:t>
      </w:r>
      <w:r w:rsidRPr="001742E5">
        <w:rPr>
          <w:rFonts w:ascii="Times New Roman" w:hAnsi="Times New Roman" w:cs="Times New Roman"/>
          <w:color w:val="auto"/>
        </w:rPr>
        <w:t>, em até 10 (dez) dias da assinatura deste instrumento</w:t>
      </w:r>
      <w:r w:rsidR="00E64FF5" w:rsidRPr="001742E5">
        <w:rPr>
          <w:rFonts w:ascii="Times New Roman" w:hAnsi="Times New Roman" w:cs="Times New Roman"/>
          <w:color w:val="auto"/>
        </w:rPr>
        <w:t>.</w:t>
      </w:r>
    </w:p>
    <w:p w14:paraId="2D620377" w14:textId="77777777" w:rsidR="001742E5" w:rsidRDefault="001742E5" w:rsidP="001742E5">
      <w:pPr>
        <w:spacing w:line="360" w:lineRule="auto"/>
        <w:jc w:val="both"/>
        <w:rPr>
          <w:b/>
        </w:rPr>
      </w:pPr>
    </w:p>
    <w:p w14:paraId="3A7DBC08" w14:textId="69409C79" w:rsidR="0029407A" w:rsidRPr="005E4306" w:rsidRDefault="00F74ADA">
      <w:pPr>
        <w:spacing w:line="360" w:lineRule="auto"/>
        <w:jc w:val="both"/>
      </w:pPr>
      <w:r w:rsidRPr="001742E5">
        <w:rPr>
          <w:b/>
          <w:bCs/>
        </w:rPr>
        <w:t>4.</w:t>
      </w:r>
      <w:r w:rsidR="001742E5">
        <w:rPr>
          <w:b/>
          <w:bCs/>
        </w:rPr>
        <w:t>5</w:t>
      </w:r>
      <w:r w:rsidR="001742E5" w:rsidRPr="001742E5">
        <w:rPr>
          <w:b/>
          <w:bCs/>
        </w:rPr>
        <w:t>.</w:t>
      </w:r>
      <w:r w:rsidRPr="005E4306">
        <w:tab/>
      </w:r>
      <w:r w:rsidRPr="005E4306">
        <w:rPr>
          <w:b/>
        </w:rPr>
        <w:t>Utilidades públicas</w:t>
      </w:r>
      <w:r w:rsidRPr="005E4306">
        <w:t>:</w:t>
      </w:r>
      <w:r w:rsidR="008551B3" w:rsidRPr="005E4306">
        <w:t xml:space="preserve"> </w:t>
      </w:r>
      <w:r w:rsidR="008551B3" w:rsidRPr="001742E5">
        <w:t>O</w:t>
      </w:r>
      <w:r w:rsidR="001742E5" w:rsidRPr="001742E5">
        <w:t>s</w:t>
      </w:r>
      <w:r w:rsidR="008551B3" w:rsidRPr="001742E5">
        <w:t xml:space="preserve"> </w:t>
      </w:r>
      <w:r w:rsidR="00056E6D" w:rsidRPr="001742E5">
        <w:t>rateio</w:t>
      </w:r>
      <w:r w:rsidR="001742E5" w:rsidRPr="001742E5">
        <w:t>s</w:t>
      </w:r>
      <w:r w:rsidR="00792FF9" w:rsidRPr="001742E5">
        <w:t xml:space="preserve"> </w:t>
      </w:r>
      <w:r w:rsidR="008551B3" w:rsidRPr="001742E5">
        <w:t>previsto</w:t>
      </w:r>
      <w:r w:rsidR="001742E5" w:rsidRPr="001742E5">
        <w:t>s</w:t>
      </w:r>
      <w:r w:rsidR="008551B3" w:rsidRPr="001742E5">
        <w:t xml:space="preserve"> n</w:t>
      </w:r>
      <w:r w:rsidR="001742E5" w:rsidRPr="001742E5">
        <w:t xml:space="preserve">a </w:t>
      </w:r>
      <w:r w:rsidR="00CD65BA">
        <w:t>C</w:t>
      </w:r>
      <w:r w:rsidR="001742E5" w:rsidRPr="001742E5">
        <w:t>láusula 4.</w:t>
      </w:r>
      <w:r w:rsidR="00772223">
        <w:t>3</w:t>
      </w:r>
      <w:r w:rsidR="001742E5" w:rsidRPr="001742E5">
        <w:t xml:space="preserve"> </w:t>
      </w:r>
      <w:r w:rsidR="001742E5" w:rsidRPr="0028455A">
        <w:t>acima</w:t>
      </w:r>
      <w:r w:rsidR="0024624D" w:rsidRPr="0028455A">
        <w:t xml:space="preserve">, ou seja, </w:t>
      </w:r>
      <w:r w:rsidR="001742E5" w:rsidRPr="0028455A">
        <w:t xml:space="preserve">rateio para despesas comuns e utilidades públicas </w:t>
      </w:r>
      <w:r w:rsidR="0024624D" w:rsidRPr="0028455A">
        <w:t>para o</w:t>
      </w:r>
      <w:r w:rsidR="003315FE">
        <w:t xml:space="preserve"> prédio</w:t>
      </w:r>
      <w:r w:rsidR="0024624D" w:rsidRPr="0028455A">
        <w:t xml:space="preserve"> </w:t>
      </w:r>
      <w:r w:rsidR="00F50615">
        <w:t>[</w:t>
      </w:r>
      <w:r w:rsidR="00F50615" w:rsidRPr="00F50615">
        <w:rPr>
          <w:highlight w:val="green"/>
        </w:rPr>
        <w:t>=</w:t>
      </w:r>
      <w:r w:rsidR="00F50615">
        <w:t>]</w:t>
      </w:r>
      <w:r w:rsidR="005008E5" w:rsidRPr="0028455A">
        <w:t>, respectivamente</w:t>
      </w:r>
      <w:r w:rsidR="0024624D" w:rsidRPr="0028455A">
        <w:t>,</w:t>
      </w:r>
      <w:r w:rsidR="00BB3AE0" w:rsidRPr="0028455A">
        <w:t xml:space="preserve"> </w:t>
      </w:r>
      <w:r w:rsidR="008551B3" w:rsidRPr="0028455A">
        <w:t>não inclu</w:t>
      </w:r>
      <w:r w:rsidR="001742E5" w:rsidRPr="0028455A">
        <w:t>em</w:t>
      </w:r>
      <w:r w:rsidR="008551B3" w:rsidRPr="0028455A">
        <w:t xml:space="preserve"> </w:t>
      </w:r>
      <w:r w:rsidR="00792FF9" w:rsidRPr="0028455A">
        <w:t>os custos</w:t>
      </w:r>
      <w:r w:rsidR="008551B3" w:rsidRPr="0028455A">
        <w:t xml:space="preserve"> com energia elétrica, gás encanado</w:t>
      </w:r>
      <w:r w:rsidR="00E065BC" w:rsidRPr="0028455A">
        <w:t>,</w:t>
      </w:r>
      <w:r w:rsidR="008551B3" w:rsidRPr="0028455A">
        <w:t xml:space="preserve"> água</w:t>
      </w:r>
      <w:r w:rsidR="00E065BC" w:rsidRPr="0028455A">
        <w:t xml:space="preserve"> e esgoto</w:t>
      </w:r>
      <w:r w:rsidR="00947974" w:rsidRPr="0028455A">
        <w:t xml:space="preserve">, </w:t>
      </w:r>
      <w:r w:rsidR="008F41AE" w:rsidRPr="0028455A">
        <w:t>cujo</w:t>
      </w:r>
      <w:r w:rsidR="00707D8F" w:rsidRPr="0028455A">
        <w:t>s</w:t>
      </w:r>
      <w:r w:rsidR="00C90D31" w:rsidRPr="0028455A">
        <w:t xml:space="preserve"> valores mensais</w:t>
      </w:r>
      <w:r w:rsidR="00707D8F" w:rsidRPr="0028455A">
        <w:t xml:space="preserve"> </w:t>
      </w:r>
      <w:r w:rsidR="00792FF9" w:rsidRPr="0028455A">
        <w:t xml:space="preserve">deverão </w:t>
      </w:r>
      <w:r w:rsidR="00707D8F" w:rsidRPr="0028455A">
        <w:t>ser</w:t>
      </w:r>
      <w:r w:rsidR="00C90D31" w:rsidRPr="0028455A">
        <w:t xml:space="preserve"> ressarcidos </w:t>
      </w:r>
      <w:r w:rsidR="00945D38" w:rsidRPr="0028455A">
        <w:t>pel</w:t>
      </w:r>
      <w:r w:rsidR="00D0760C">
        <w:t xml:space="preserve">a EMPRESA PARCEIRA </w:t>
      </w:r>
      <w:r w:rsidR="00792FF9" w:rsidRPr="001742E5">
        <w:t>ao IPT</w:t>
      </w:r>
      <w:r w:rsidR="00343AF9" w:rsidRPr="001742E5">
        <w:t>, por intermédio da FIPT</w:t>
      </w:r>
      <w:r w:rsidR="00792FF9" w:rsidRPr="001742E5">
        <w:t>,</w:t>
      </w:r>
      <w:r w:rsidR="006B6A86" w:rsidRPr="001742E5">
        <w:t xml:space="preserve"> </w:t>
      </w:r>
      <w:r w:rsidR="00792FF9" w:rsidRPr="001742E5">
        <w:t xml:space="preserve">em até </w:t>
      </w:r>
      <w:r w:rsidR="001E0410" w:rsidRPr="001742E5">
        <w:t>0</w:t>
      </w:r>
      <w:r w:rsidR="00792FF9" w:rsidRPr="001742E5">
        <w:t>5 (cinco) dias úteis</w:t>
      </w:r>
      <w:r w:rsidR="006B6A86" w:rsidRPr="001742E5">
        <w:t>,</w:t>
      </w:r>
      <w:r w:rsidR="00792FF9" w:rsidRPr="001742E5">
        <w:t xml:space="preserve"> </w:t>
      </w:r>
      <w:r w:rsidR="006B6A86" w:rsidRPr="001742E5">
        <w:t xml:space="preserve">mediante apresentação pelo IPT de documento </w:t>
      </w:r>
      <w:r w:rsidR="00E8051F" w:rsidRPr="001742E5">
        <w:t xml:space="preserve">que comprove o consumo </w:t>
      </w:r>
      <w:r w:rsidR="00E8051F" w:rsidRPr="001742E5">
        <w:lastRenderedPageBreak/>
        <w:t>d</w:t>
      </w:r>
      <w:r w:rsidR="00D0760C">
        <w:t xml:space="preserve">a EMPRESA PARCEIRA </w:t>
      </w:r>
      <w:r w:rsidR="00792FF9" w:rsidRPr="001742E5">
        <w:t>p</w:t>
      </w:r>
      <w:r w:rsidR="00E71A56" w:rsidRPr="001742E5">
        <w:t>or intermédio de</w:t>
      </w:r>
      <w:r w:rsidR="00792FF9" w:rsidRPr="001742E5">
        <w:t xml:space="preserve"> medidores individuais, </w:t>
      </w:r>
      <w:r w:rsidR="00C90D31" w:rsidRPr="001742E5">
        <w:t xml:space="preserve">por meio de depósito </w:t>
      </w:r>
      <w:r w:rsidR="00792FF9" w:rsidRPr="001742E5">
        <w:t>em</w:t>
      </w:r>
      <w:r w:rsidR="00C90D31" w:rsidRPr="001742E5">
        <w:t xml:space="preserve"> conta corrente a ser informada </w:t>
      </w:r>
      <w:r w:rsidR="00C015BB" w:rsidRPr="001742E5">
        <w:t xml:space="preserve">pela FIPT </w:t>
      </w:r>
      <w:r w:rsidR="00C90D31" w:rsidRPr="001742E5">
        <w:t xml:space="preserve">em </w:t>
      </w:r>
      <w:r w:rsidR="00945D38" w:rsidRPr="001742E5">
        <w:t xml:space="preserve">até </w:t>
      </w:r>
      <w:r w:rsidR="00C90D31" w:rsidRPr="001742E5">
        <w:t xml:space="preserve">10 (dez) dias </w:t>
      </w:r>
      <w:r w:rsidR="00945D38" w:rsidRPr="001742E5">
        <w:t>d</w:t>
      </w:r>
      <w:r w:rsidR="00C90D31" w:rsidRPr="001742E5">
        <w:t xml:space="preserve">a assinatura deste </w:t>
      </w:r>
      <w:r w:rsidR="00792FF9" w:rsidRPr="001742E5">
        <w:t>CONTRATO</w:t>
      </w:r>
      <w:r w:rsidR="006B6A86" w:rsidRPr="001742E5">
        <w:t>, enquanto não houver a providência estabelecida n</w:t>
      </w:r>
      <w:r w:rsidR="00CD65BA">
        <w:t xml:space="preserve">a Cláusula </w:t>
      </w:r>
      <w:r w:rsidR="006B6A86" w:rsidRPr="001742E5">
        <w:t>4.</w:t>
      </w:r>
      <w:r w:rsidR="007B695F">
        <w:t>6</w:t>
      </w:r>
      <w:r w:rsidRPr="001742E5">
        <w:t>.1</w:t>
      </w:r>
      <w:r w:rsidR="006B6A86" w:rsidRPr="001742E5">
        <w:t xml:space="preserve"> abaixo.</w:t>
      </w:r>
    </w:p>
    <w:p w14:paraId="7AFBC77D" w14:textId="77777777" w:rsidR="00091C1A" w:rsidRPr="005E4306" w:rsidRDefault="00091C1A">
      <w:pPr>
        <w:spacing w:line="360" w:lineRule="auto"/>
        <w:jc w:val="both"/>
      </w:pPr>
    </w:p>
    <w:p w14:paraId="2BA2A345" w14:textId="0DF33434" w:rsidR="00BE0A0D" w:rsidRPr="005E4306" w:rsidRDefault="00F74ADA" w:rsidP="001742E5">
      <w:pPr>
        <w:spacing w:line="360" w:lineRule="auto"/>
        <w:ind w:left="708"/>
        <w:jc w:val="both"/>
      </w:pPr>
      <w:r w:rsidRPr="005E4306">
        <w:t>4.</w:t>
      </w:r>
      <w:r w:rsidR="00772223">
        <w:t>5</w:t>
      </w:r>
      <w:r w:rsidRPr="005E4306">
        <w:t>.1</w:t>
      </w:r>
      <w:r w:rsidRPr="005E4306">
        <w:tab/>
      </w:r>
      <w:r w:rsidR="00947974" w:rsidRPr="005E4306">
        <w:t xml:space="preserve"> </w:t>
      </w:r>
      <w:r w:rsidR="0082719C" w:rsidRPr="005E4306">
        <w:t>Caberá</w:t>
      </w:r>
      <w:r w:rsidR="00C4617D" w:rsidRPr="005E4306">
        <w:rPr>
          <w:b/>
          <w:bCs/>
        </w:rPr>
        <w:t xml:space="preserve"> </w:t>
      </w:r>
      <w:r w:rsidR="00CD38DC" w:rsidRPr="00F3454A">
        <w:t xml:space="preserve">ao </w:t>
      </w:r>
      <w:r w:rsidR="00D0760C">
        <w:t>EMPRESA PARCEIRA</w:t>
      </w:r>
      <w:r w:rsidR="006B6A86" w:rsidRPr="005E4306">
        <w:rPr>
          <w:bCs/>
        </w:rPr>
        <w:t xml:space="preserve">, durante a execução da </w:t>
      </w:r>
      <w:r w:rsidR="006B6A86" w:rsidRPr="005E4306">
        <w:rPr>
          <w:b/>
        </w:rPr>
        <w:t>ETAPA 1</w:t>
      </w:r>
      <w:r w:rsidR="006B6A86" w:rsidRPr="005E4306">
        <w:rPr>
          <w:bCs/>
        </w:rPr>
        <w:t>,</w:t>
      </w:r>
      <w:r w:rsidR="008551B3" w:rsidRPr="005E4306">
        <w:t xml:space="preserve"> </w:t>
      </w:r>
      <w:r w:rsidR="0082719C" w:rsidRPr="005E4306">
        <w:t>adaptar</w:t>
      </w:r>
      <w:r w:rsidR="003A61BB" w:rsidRPr="005E4306">
        <w:t xml:space="preserve"> as instalações </w:t>
      </w:r>
      <w:r w:rsidR="00BE0A0D" w:rsidRPr="005E4306">
        <w:t xml:space="preserve">do Prédio </w:t>
      </w:r>
      <w:r w:rsidR="00F50615">
        <w:t>[</w:t>
      </w:r>
      <w:r w:rsidR="00F50615" w:rsidRPr="00F50615">
        <w:rPr>
          <w:highlight w:val="green"/>
        </w:rPr>
        <w:t>=</w:t>
      </w:r>
      <w:r w:rsidR="00F50615">
        <w:t>]</w:t>
      </w:r>
      <w:r w:rsidR="005008E5" w:rsidRPr="005E4306">
        <w:t>, respectivamente</w:t>
      </w:r>
      <w:r w:rsidR="004431DB" w:rsidRPr="005E4306">
        <w:t>,</w:t>
      </w:r>
      <w:r w:rsidR="006F66C4" w:rsidRPr="005E4306">
        <w:t xml:space="preserve"> </w:t>
      </w:r>
      <w:r w:rsidR="003A61BB" w:rsidRPr="005E4306">
        <w:t xml:space="preserve">para que seja possível </w:t>
      </w:r>
      <w:r w:rsidR="005A3BA9" w:rsidRPr="005E4306">
        <w:t xml:space="preserve">determinar </w:t>
      </w:r>
      <w:r w:rsidR="00E36A0F" w:rsidRPr="005E4306">
        <w:t xml:space="preserve">a aferição </w:t>
      </w:r>
      <w:r w:rsidR="00E71A56" w:rsidRPr="005E4306">
        <w:t xml:space="preserve">individual </w:t>
      </w:r>
      <w:r w:rsidR="00E36A0F" w:rsidRPr="005E4306">
        <w:t xml:space="preserve">do consumo </w:t>
      </w:r>
      <w:r w:rsidR="00704E26" w:rsidRPr="005E4306">
        <w:t>dos serviços</w:t>
      </w:r>
      <w:r w:rsidR="000C6691" w:rsidRPr="005E4306">
        <w:t xml:space="preserve"> e </w:t>
      </w:r>
      <w:r w:rsidR="000B2BA4" w:rsidRPr="005E4306">
        <w:t>utilidades públicas</w:t>
      </w:r>
      <w:r w:rsidR="00E36A0F" w:rsidRPr="005E4306">
        <w:t>, conforme estipulado</w:t>
      </w:r>
      <w:r w:rsidR="00704E26" w:rsidRPr="005E4306">
        <w:t xml:space="preserve"> </w:t>
      </w:r>
      <w:r w:rsidR="00CD65BA" w:rsidRPr="00F70A8A">
        <w:t>n</w:t>
      </w:r>
      <w:r w:rsidR="00CD65BA">
        <w:t xml:space="preserve">a Cláusula </w:t>
      </w:r>
      <w:r w:rsidR="00704E26" w:rsidRPr="005E4306">
        <w:t>4.</w:t>
      </w:r>
      <w:r w:rsidR="00772223">
        <w:t>5</w:t>
      </w:r>
      <w:r w:rsidR="00704E26" w:rsidRPr="005E4306">
        <w:t xml:space="preserve"> acima</w:t>
      </w:r>
      <w:r w:rsidR="00772223">
        <w:t>,</w:t>
      </w:r>
      <w:r w:rsidR="006E3452" w:rsidRPr="005E4306">
        <w:t xml:space="preserve"> </w:t>
      </w:r>
      <w:r w:rsidR="00772223">
        <w:t>a</w:t>
      </w:r>
      <w:r w:rsidR="006E3452" w:rsidRPr="005E4306">
        <w:t>té que sejam instalados os medidores indi</w:t>
      </w:r>
      <w:r w:rsidR="00B50978" w:rsidRPr="005E4306">
        <w:t>viduais</w:t>
      </w:r>
      <w:r w:rsidRPr="005E4306">
        <w:t>.</w:t>
      </w:r>
      <w:r w:rsidR="00B50978" w:rsidRPr="005E4306">
        <w:t xml:space="preserve"> </w:t>
      </w:r>
    </w:p>
    <w:p w14:paraId="4F991C2F" w14:textId="77777777" w:rsidR="00091C1A" w:rsidRPr="005E4306" w:rsidRDefault="00091C1A">
      <w:pPr>
        <w:spacing w:line="360" w:lineRule="auto"/>
        <w:ind w:left="708"/>
        <w:jc w:val="both"/>
      </w:pPr>
    </w:p>
    <w:p w14:paraId="704FA94F" w14:textId="501BFC2C" w:rsidR="00CE1429" w:rsidRPr="005E4306" w:rsidRDefault="006D2216">
      <w:pPr>
        <w:pStyle w:val="Default"/>
        <w:spacing w:line="360" w:lineRule="auto"/>
        <w:jc w:val="both"/>
        <w:rPr>
          <w:rFonts w:ascii="Times New Roman" w:hAnsi="Times New Roman" w:cs="Times New Roman"/>
          <w:b/>
          <w:bCs/>
          <w:color w:val="auto"/>
        </w:rPr>
      </w:pPr>
      <w:r w:rsidRPr="005E4306">
        <w:rPr>
          <w:rFonts w:ascii="Times New Roman" w:hAnsi="Times New Roman" w:cs="Times New Roman"/>
          <w:color w:val="auto"/>
        </w:rPr>
        <w:t>4.</w:t>
      </w:r>
      <w:r w:rsidR="00F3454A">
        <w:rPr>
          <w:rFonts w:ascii="Times New Roman" w:hAnsi="Times New Roman" w:cs="Times New Roman"/>
          <w:color w:val="auto"/>
        </w:rPr>
        <w:t>7</w:t>
      </w:r>
      <w:r w:rsidRPr="005E4306">
        <w:rPr>
          <w:rFonts w:ascii="Times New Roman" w:hAnsi="Times New Roman" w:cs="Times New Roman"/>
          <w:color w:val="auto"/>
        </w:rPr>
        <w:tab/>
      </w:r>
      <w:r w:rsidR="00B71F42" w:rsidRPr="005E4306">
        <w:rPr>
          <w:rFonts w:ascii="Times New Roman" w:hAnsi="Times New Roman" w:cs="Times New Roman"/>
          <w:b/>
          <w:color w:val="auto"/>
        </w:rPr>
        <w:t xml:space="preserve">Forma e </w:t>
      </w:r>
      <w:r w:rsidR="00B71F42" w:rsidRPr="005E4306">
        <w:rPr>
          <w:rFonts w:ascii="Times New Roman" w:hAnsi="Times New Roman" w:cs="Times New Roman"/>
          <w:b/>
          <w:bCs/>
          <w:color w:val="auto"/>
        </w:rPr>
        <w:t>p</w:t>
      </w:r>
      <w:r w:rsidR="00C015BB" w:rsidRPr="005E4306">
        <w:rPr>
          <w:rFonts w:ascii="Times New Roman" w:hAnsi="Times New Roman" w:cs="Times New Roman"/>
          <w:b/>
          <w:bCs/>
          <w:color w:val="auto"/>
        </w:rPr>
        <w:t xml:space="preserve">razo para </w:t>
      </w:r>
      <w:r w:rsidR="0011127F" w:rsidRPr="005E4306">
        <w:rPr>
          <w:rFonts w:ascii="Times New Roman" w:hAnsi="Times New Roman" w:cs="Times New Roman"/>
          <w:b/>
          <w:bCs/>
          <w:color w:val="auto"/>
        </w:rPr>
        <w:t>remuneração</w:t>
      </w:r>
      <w:r w:rsidR="00D04D8C" w:rsidRPr="005E4306">
        <w:rPr>
          <w:rFonts w:ascii="Times New Roman" w:hAnsi="Times New Roman" w:cs="Times New Roman"/>
          <w:b/>
          <w:bCs/>
          <w:color w:val="auto"/>
        </w:rPr>
        <w:t>.</w:t>
      </w:r>
      <w:r w:rsidR="0011127F" w:rsidRPr="005E4306">
        <w:rPr>
          <w:rFonts w:ascii="Times New Roman" w:hAnsi="Times New Roman" w:cs="Times New Roman"/>
          <w:b/>
          <w:bCs/>
          <w:color w:val="auto"/>
        </w:rPr>
        <w:t xml:space="preserve"> </w:t>
      </w:r>
    </w:p>
    <w:p w14:paraId="25BEDD74" w14:textId="77777777" w:rsidR="00091C1A" w:rsidRPr="005E4306" w:rsidRDefault="00091C1A">
      <w:pPr>
        <w:pStyle w:val="Default"/>
        <w:spacing w:line="360" w:lineRule="auto"/>
        <w:jc w:val="both"/>
        <w:rPr>
          <w:rFonts w:ascii="Times New Roman" w:hAnsi="Times New Roman" w:cs="Times New Roman"/>
          <w:color w:val="auto"/>
        </w:rPr>
      </w:pPr>
    </w:p>
    <w:p w14:paraId="47CA5636" w14:textId="666C204E" w:rsidR="00CE1429" w:rsidRPr="001742E5" w:rsidRDefault="00831EC9">
      <w:pPr>
        <w:pStyle w:val="Default"/>
        <w:spacing w:line="360" w:lineRule="auto"/>
        <w:ind w:left="720"/>
        <w:jc w:val="both"/>
        <w:rPr>
          <w:rFonts w:ascii="Times New Roman" w:hAnsi="Times New Roman" w:cs="Times New Roman"/>
          <w:color w:val="auto"/>
        </w:rPr>
      </w:pPr>
      <w:r w:rsidRPr="001742E5">
        <w:rPr>
          <w:rFonts w:ascii="Times New Roman" w:hAnsi="Times New Roman" w:cs="Times New Roman"/>
          <w:color w:val="auto"/>
        </w:rPr>
        <w:t>4.</w:t>
      </w:r>
      <w:r w:rsidR="00F3454A">
        <w:rPr>
          <w:rFonts w:ascii="Times New Roman" w:hAnsi="Times New Roman" w:cs="Times New Roman"/>
          <w:color w:val="auto"/>
        </w:rPr>
        <w:t>7</w:t>
      </w:r>
      <w:r w:rsidR="00F74ADA" w:rsidRPr="001742E5">
        <w:rPr>
          <w:rFonts w:ascii="Times New Roman" w:hAnsi="Times New Roman" w:cs="Times New Roman"/>
          <w:color w:val="auto"/>
        </w:rPr>
        <w:t>.</w:t>
      </w:r>
      <w:r w:rsidR="00C2253A" w:rsidRPr="001742E5">
        <w:rPr>
          <w:rFonts w:ascii="Times New Roman" w:hAnsi="Times New Roman" w:cs="Times New Roman"/>
          <w:color w:val="auto"/>
        </w:rPr>
        <w:t>1</w:t>
      </w:r>
      <w:r w:rsidRPr="001742E5">
        <w:rPr>
          <w:rFonts w:ascii="Times New Roman" w:hAnsi="Times New Roman" w:cs="Times New Roman"/>
          <w:color w:val="auto"/>
        </w:rPr>
        <w:t xml:space="preserve"> </w:t>
      </w:r>
      <w:r w:rsidR="00F85678" w:rsidRPr="001742E5">
        <w:rPr>
          <w:rFonts w:ascii="Times New Roman" w:hAnsi="Times New Roman" w:cs="Times New Roman"/>
          <w:color w:val="auto"/>
        </w:rPr>
        <w:t xml:space="preserve">Para </w:t>
      </w:r>
      <w:r w:rsidR="00CE1429" w:rsidRPr="001742E5">
        <w:rPr>
          <w:rFonts w:ascii="Times New Roman" w:hAnsi="Times New Roman" w:cs="Times New Roman"/>
          <w:color w:val="auto"/>
        </w:rPr>
        <w:t>cada</w:t>
      </w:r>
      <w:r w:rsidR="00082B15" w:rsidRPr="001742E5">
        <w:rPr>
          <w:rFonts w:ascii="Times New Roman" w:hAnsi="Times New Roman" w:cs="Times New Roman"/>
          <w:color w:val="auto"/>
        </w:rPr>
        <w:t xml:space="preserve"> </w:t>
      </w:r>
      <w:r w:rsidR="007111F7" w:rsidRPr="001742E5">
        <w:rPr>
          <w:rFonts w:ascii="Times New Roman" w:hAnsi="Times New Roman" w:cs="Times New Roman"/>
          <w:color w:val="auto"/>
        </w:rPr>
        <w:t>remuneração devida</w:t>
      </w:r>
      <w:r w:rsidR="00F74ADA" w:rsidRPr="001742E5">
        <w:rPr>
          <w:rFonts w:ascii="Times New Roman" w:hAnsi="Times New Roman" w:cs="Times New Roman"/>
          <w:color w:val="auto"/>
        </w:rPr>
        <w:t>,</w:t>
      </w:r>
      <w:r w:rsidR="00082B15" w:rsidRPr="001742E5">
        <w:rPr>
          <w:rFonts w:ascii="Times New Roman" w:hAnsi="Times New Roman" w:cs="Times New Roman"/>
          <w:color w:val="auto"/>
        </w:rPr>
        <w:t xml:space="preserve"> </w:t>
      </w:r>
      <w:r w:rsidR="008C5700" w:rsidRPr="001742E5">
        <w:rPr>
          <w:rFonts w:ascii="Times New Roman" w:hAnsi="Times New Roman" w:cs="Times New Roman"/>
          <w:color w:val="auto"/>
        </w:rPr>
        <w:t xml:space="preserve">e conforme o caso, </w:t>
      </w:r>
      <w:r w:rsidR="00082B15" w:rsidRPr="001742E5">
        <w:rPr>
          <w:rFonts w:ascii="Times New Roman" w:hAnsi="Times New Roman" w:cs="Times New Roman"/>
          <w:color w:val="auto"/>
        </w:rPr>
        <w:t>a FIPT</w:t>
      </w:r>
      <w:r w:rsidR="008C5700" w:rsidRPr="001742E5">
        <w:rPr>
          <w:rFonts w:ascii="Times New Roman" w:hAnsi="Times New Roman" w:cs="Times New Roman"/>
          <w:color w:val="auto"/>
        </w:rPr>
        <w:t xml:space="preserve"> emitirá</w:t>
      </w:r>
      <w:r w:rsidR="005A3BA9" w:rsidRPr="001742E5">
        <w:rPr>
          <w:rFonts w:ascii="Times New Roman" w:hAnsi="Times New Roman" w:cs="Times New Roman"/>
          <w:color w:val="auto"/>
        </w:rPr>
        <w:t xml:space="preserve"> </w:t>
      </w:r>
      <w:r w:rsidR="00216ADD" w:rsidRPr="001742E5">
        <w:rPr>
          <w:rFonts w:ascii="Times New Roman" w:hAnsi="Times New Roman" w:cs="Times New Roman"/>
          <w:color w:val="auto"/>
        </w:rPr>
        <w:t xml:space="preserve">o </w:t>
      </w:r>
      <w:r w:rsidR="005A3BA9" w:rsidRPr="001742E5">
        <w:rPr>
          <w:rFonts w:ascii="Times New Roman" w:hAnsi="Times New Roman" w:cs="Times New Roman"/>
          <w:color w:val="auto"/>
        </w:rPr>
        <w:t>recibo</w:t>
      </w:r>
      <w:r w:rsidR="00216ADD" w:rsidRPr="001742E5">
        <w:rPr>
          <w:rFonts w:ascii="Times New Roman" w:hAnsi="Times New Roman" w:cs="Times New Roman"/>
          <w:color w:val="auto"/>
        </w:rPr>
        <w:t xml:space="preserve"> correspondente.</w:t>
      </w:r>
    </w:p>
    <w:p w14:paraId="0E616E62" w14:textId="77777777" w:rsidR="00091C1A" w:rsidRPr="001742E5" w:rsidRDefault="00091C1A">
      <w:pPr>
        <w:pStyle w:val="Default"/>
        <w:spacing w:line="360" w:lineRule="auto"/>
        <w:ind w:left="720"/>
        <w:jc w:val="both"/>
        <w:rPr>
          <w:rFonts w:ascii="Times New Roman" w:hAnsi="Times New Roman" w:cs="Times New Roman"/>
          <w:color w:val="auto"/>
        </w:rPr>
      </w:pPr>
    </w:p>
    <w:p w14:paraId="219C1CEE" w14:textId="1D451C53" w:rsidR="000D5F97" w:rsidRPr="001742E5" w:rsidRDefault="000D5F97">
      <w:pPr>
        <w:pStyle w:val="Default"/>
        <w:spacing w:line="360" w:lineRule="auto"/>
        <w:ind w:left="720"/>
        <w:jc w:val="both"/>
        <w:rPr>
          <w:rFonts w:ascii="Times New Roman" w:hAnsi="Times New Roman" w:cs="Times New Roman"/>
          <w:color w:val="auto"/>
        </w:rPr>
      </w:pPr>
      <w:r w:rsidRPr="001742E5">
        <w:rPr>
          <w:rFonts w:ascii="Times New Roman" w:hAnsi="Times New Roman" w:cs="Times New Roman"/>
          <w:color w:val="auto"/>
        </w:rPr>
        <w:t>4.</w:t>
      </w:r>
      <w:r w:rsidR="00F3454A">
        <w:rPr>
          <w:rFonts w:ascii="Times New Roman" w:hAnsi="Times New Roman" w:cs="Times New Roman"/>
          <w:color w:val="auto"/>
        </w:rPr>
        <w:t>7</w:t>
      </w:r>
      <w:r w:rsidR="00F74ADA" w:rsidRPr="001742E5">
        <w:rPr>
          <w:rFonts w:ascii="Times New Roman" w:hAnsi="Times New Roman" w:cs="Times New Roman"/>
          <w:color w:val="auto"/>
        </w:rPr>
        <w:t>.</w:t>
      </w:r>
      <w:r w:rsidR="00906F76" w:rsidRPr="001742E5">
        <w:rPr>
          <w:rFonts w:ascii="Times New Roman" w:hAnsi="Times New Roman" w:cs="Times New Roman"/>
          <w:color w:val="auto"/>
        </w:rPr>
        <w:t>2</w:t>
      </w:r>
      <w:r w:rsidR="009A566D" w:rsidRPr="001742E5">
        <w:rPr>
          <w:rFonts w:ascii="Times New Roman" w:hAnsi="Times New Roman" w:cs="Times New Roman"/>
          <w:color w:val="auto"/>
        </w:rPr>
        <w:t>.</w:t>
      </w:r>
      <w:r w:rsidRPr="001742E5">
        <w:rPr>
          <w:rFonts w:ascii="Times New Roman" w:hAnsi="Times New Roman" w:cs="Times New Roman"/>
          <w:color w:val="auto"/>
        </w:rPr>
        <w:t xml:space="preserve"> A FIPT</w:t>
      </w:r>
      <w:r w:rsidR="008C5700" w:rsidRPr="001742E5">
        <w:rPr>
          <w:rFonts w:ascii="Times New Roman" w:hAnsi="Times New Roman" w:cs="Times New Roman"/>
          <w:color w:val="auto"/>
        </w:rPr>
        <w:t>,</w:t>
      </w:r>
      <w:r w:rsidRPr="001742E5">
        <w:rPr>
          <w:rFonts w:ascii="Times New Roman" w:hAnsi="Times New Roman" w:cs="Times New Roman"/>
          <w:color w:val="auto"/>
        </w:rPr>
        <w:t xml:space="preserve"> responsável pela gestão financeira </w:t>
      </w:r>
      <w:r w:rsidR="00A44392" w:rsidRPr="001742E5">
        <w:rPr>
          <w:rFonts w:ascii="Times New Roman" w:hAnsi="Times New Roman" w:cs="Times New Roman"/>
          <w:color w:val="auto"/>
        </w:rPr>
        <w:t>deste CONTRATO</w:t>
      </w:r>
      <w:r w:rsidR="00050774" w:rsidRPr="001742E5">
        <w:rPr>
          <w:rFonts w:ascii="Times New Roman" w:hAnsi="Times New Roman" w:cs="Times New Roman"/>
          <w:color w:val="auto"/>
        </w:rPr>
        <w:t>,</w:t>
      </w:r>
      <w:r w:rsidR="0006411A" w:rsidRPr="001742E5">
        <w:rPr>
          <w:rFonts w:ascii="Times New Roman" w:hAnsi="Times New Roman" w:cs="Times New Roman"/>
          <w:color w:val="auto"/>
        </w:rPr>
        <w:t xml:space="preserve"> </w:t>
      </w:r>
      <w:r w:rsidRPr="001742E5">
        <w:rPr>
          <w:rFonts w:ascii="Times New Roman" w:hAnsi="Times New Roman" w:cs="Times New Roman"/>
          <w:color w:val="auto"/>
        </w:rPr>
        <w:t>emitirá recibo</w:t>
      </w:r>
      <w:r w:rsidR="00906F76" w:rsidRPr="001742E5">
        <w:rPr>
          <w:rFonts w:ascii="Times New Roman" w:hAnsi="Times New Roman" w:cs="Times New Roman"/>
          <w:color w:val="auto"/>
        </w:rPr>
        <w:t xml:space="preserve"> para a </w:t>
      </w:r>
      <w:r w:rsidR="00F3454A">
        <w:rPr>
          <w:rFonts w:ascii="Times New Roman" w:hAnsi="Times New Roman" w:cs="Times New Roman"/>
          <w:color w:val="auto"/>
        </w:rPr>
        <w:t>Remuneração do Prédio</w:t>
      </w:r>
      <w:r w:rsidR="0083193F">
        <w:rPr>
          <w:rFonts w:ascii="Times New Roman" w:hAnsi="Times New Roman" w:cs="Times New Roman"/>
          <w:color w:val="auto"/>
        </w:rPr>
        <w:t xml:space="preserve"> [</w:t>
      </w:r>
      <w:r w:rsidR="0083193F" w:rsidRPr="0083193F">
        <w:rPr>
          <w:rFonts w:ascii="Times New Roman" w:hAnsi="Times New Roman" w:cs="Times New Roman"/>
          <w:color w:val="auto"/>
          <w:highlight w:val="green"/>
        </w:rPr>
        <w:t>=</w:t>
      </w:r>
      <w:r w:rsidR="0083193F">
        <w:rPr>
          <w:rFonts w:ascii="Times New Roman" w:hAnsi="Times New Roman" w:cs="Times New Roman"/>
          <w:color w:val="auto"/>
        </w:rPr>
        <w:t>]</w:t>
      </w:r>
      <w:r w:rsidR="00F3454A">
        <w:rPr>
          <w:rFonts w:ascii="Times New Roman" w:hAnsi="Times New Roman" w:cs="Times New Roman"/>
          <w:color w:val="auto"/>
        </w:rPr>
        <w:t xml:space="preserve">, para </w:t>
      </w:r>
      <w:r w:rsidR="00906F76" w:rsidRPr="001742E5">
        <w:rPr>
          <w:rFonts w:ascii="Times New Roman" w:hAnsi="Times New Roman" w:cs="Times New Roman"/>
          <w:color w:val="auto"/>
        </w:rPr>
        <w:t>contrapartida</w:t>
      </w:r>
      <w:r w:rsidR="008C5700" w:rsidRPr="001742E5">
        <w:rPr>
          <w:rFonts w:ascii="Times New Roman" w:hAnsi="Times New Roman" w:cs="Times New Roman"/>
          <w:color w:val="auto"/>
        </w:rPr>
        <w:t xml:space="preserve"> financeira e o</w:t>
      </w:r>
      <w:r w:rsidR="00906F76" w:rsidRPr="001742E5">
        <w:rPr>
          <w:rFonts w:ascii="Times New Roman" w:hAnsi="Times New Roman" w:cs="Times New Roman"/>
          <w:color w:val="auto"/>
        </w:rPr>
        <w:t xml:space="preserve"> reembolso</w:t>
      </w:r>
      <w:r w:rsidR="0005328F" w:rsidRPr="001742E5">
        <w:rPr>
          <w:rFonts w:ascii="Times New Roman" w:hAnsi="Times New Roman" w:cs="Times New Roman"/>
          <w:color w:val="auto"/>
        </w:rPr>
        <w:t>,</w:t>
      </w:r>
      <w:r w:rsidR="00906F76" w:rsidRPr="001742E5">
        <w:rPr>
          <w:rFonts w:ascii="Times New Roman" w:hAnsi="Times New Roman" w:cs="Times New Roman"/>
          <w:color w:val="auto"/>
        </w:rPr>
        <w:t xml:space="preserve"> previst</w:t>
      </w:r>
      <w:r w:rsidR="008C5700" w:rsidRPr="001742E5">
        <w:rPr>
          <w:rFonts w:ascii="Times New Roman" w:hAnsi="Times New Roman" w:cs="Times New Roman"/>
          <w:color w:val="auto"/>
        </w:rPr>
        <w:t>o</w:t>
      </w:r>
      <w:r w:rsidR="007111F7" w:rsidRPr="001742E5">
        <w:rPr>
          <w:rFonts w:ascii="Times New Roman" w:hAnsi="Times New Roman" w:cs="Times New Roman"/>
          <w:color w:val="auto"/>
        </w:rPr>
        <w:t>s respectivamente n</w:t>
      </w:r>
      <w:r w:rsidR="00F3454A">
        <w:rPr>
          <w:rFonts w:ascii="Times New Roman" w:hAnsi="Times New Roman" w:cs="Times New Roman"/>
          <w:color w:val="auto"/>
        </w:rPr>
        <w:t xml:space="preserve">as Cláusulas </w:t>
      </w:r>
      <w:r w:rsidR="00F3454A" w:rsidRPr="00702DD0">
        <w:rPr>
          <w:rFonts w:ascii="Times New Roman" w:hAnsi="Times New Roman" w:cs="Times New Roman"/>
          <w:color w:val="auto"/>
          <w:highlight w:val="green"/>
        </w:rPr>
        <w:t>4.1, 4.</w:t>
      </w:r>
      <w:r w:rsidR="00772223" w:rsidRPr="00702DD0">
        <w:rPr>
          <w:rFonts w:ascii="Times New Roman" w:hAnsi="Times New Roman" w:cs="Times New Roman"/>
          <w:color w:val="auto"/>
          <w:highlight w:val="green"/>
        </w:rPr>
        <w:t>3</w:t>
      </w:r>
      <w:r w:rsidR="00F3454A" w:rsidRPr="00702DD0">
        <w:rPr>
          <w:rFonts w:ascii="Times New Roman" w:hAnsi="Times New Roman" w:cs="Times New Roman"/>
          <w:color w:val="auto"/>
          <w:highlight w:val="green"/>
        </w:rPr>
        <w:t xml:space="preserve">.1, </w:t>
      </w:r>
      <w:r w:rsidR="00772223" w:rsidRPr="00702DD0">
        <w:rPr>
          <w:rFonts w:ascii="Times New Roman" w:hAnsi="Times New Roman" w:cs="Times New Roman"/>
          <w:color w:val="auto"/>
          <w:highlight w:val="green"/>
        </w:rPr>
        <w:t>4.5</w:t>
      </w:r>
      <w:r w:rsidR="007111F7" w:rsidRPr="001742E5">
        <w:rPr>
          <w:rFonts w:ascii="Times New Roman" w:hAnsi="Times New Roman" w:cs="Times New Roman"/>
          <w:color w:val="auto"/>
        </w:rPr>
        <w:t>,</w:t>
      </w:r>
      <w:r w:rsidRPr="001742E5">
        <w:rPr>
          <w:rFonts w:ascii="Times New Roman" w:hAnsi="Times New Roman" w:cs="Times New Roman"/>
          <w:color w:val="auto"/>
        </w:rPr>
        <w:t xml:space="preserve"> </w:t>
      </w:r>
      <w:r w:rsidR="008C5700" w:rsidRPr="001742E5">
        <w:rPr>
          <w:rFonts w:ascii="Times New Roman" w:hAnsi="Times New Roman" w:cs="Times New Roman"/>
          <w:color w:val="auto"/>
        </w:rPr>
        <w:t>considerando</w:t>
      </w:r>
      <w:r w:rsidR="00787FA8" w:rsidRPr="001742E5">
        <w:rPr>
          <w:rFonts w:ascii="Times New Roman" w:hAnsi="Times New Roman" w:cs="Times New Roman"/>
          <w:color w:val="auto"/>
        </w:rPr>
        <w:t xml:space="preserve"> </w:t>
      </w:r>
      <w:r w:rsidR="008C5700" w:rsidRPr="001742E5">
        <w:rPr>
          <w:rFonts w:ascii="Times New Roman" w:hAnsi="Times New Roman" w:cs="Times New Roman"/>
          <w:color w:val="auto"/>
        </w:rPr>
        <w:t>que o objeto contratual</w:t>
      </w:r>
      <w:r w:rsidRPr="001742E5">
        <w:rPr>
          <w:rFonts w:ascii="Times New Roman" w:hAnsi="Times New Roman" w:cs="Times New Roman"/>
          <w:color w:val="auto"/>
        </w:rPr>
        <w:t xml:space="preserve"> não constitui uma prestação de serviços, mas </w:t>
      </w:r>
      <w:r w:rsidR="008C5700" w:rsidRPr="001742E5">
        <w:rPr>
          <w:rFonts w:ascii="Times New Roman" w:hAnsi="Times New Roman" w:cs="Times New Roman"/>
          <w:color w:val="auto"/>
        </w:rPr>
        <w:t>uma parceria para o desenvolvimento de projetos de PD&amp;I</w:t>
      </w:r>
      <w:r w:rsidR="00C437B3" w:rsidRPr="001742E5">
        <w:rPr>
          <w:rFonts w:ascii="Times New Roman" w:hAnsi="Times New Roman" w:cs="Times New Roman"/>
          <w:color w:val="auto"/>
        </w:rPr>
        <w:t>, incluindo ensino e formação acadêmica</w:t>
      </w:r>
      <w:r w:rsidR="008C5700" w:rsidRPr="001742E5">
        <w:rPr>
          <w:rFonts w:ascii="Times New Roman" w:hAnsi="Times New Roman" w:cs="Times New Roman"/>
          <w:color w:val="auto"/>
        </w:rPr>
        <w:t>,</w:t>
      </w:r>
      <w:r w:rsidR="00A822B3" w:rsidRPr="001742E5">
        <w:rPr>
          <w:rFonts w:ascii="Times New Roman" w:hAnsi="Times New Roman" w:cs="Times New Roman"/>
          <w:color w:val="auto"/>
        </w:rPr>
        <w:t xml:space="preserve"> </w:t>
      </w:r>
      <w:r w:rsidR="008C5700" w:rsidRPr="001742E5">
        <w:rPr>
          <w:rFonts w:ascii="Times New Roman" w:hAnsi="Times New Roman" w:cs="Times New Roman"/>
          <w:color w:val="auto"/>
        </w:rPr>
        <w:t xml:space="preserve">com o </w:t>
      </w:r>
      <w:r w:rsidRPr="001742E5">
        <w:rPr>
          <w:rFonts w:ascii="Times New Roman" w:hAnsi="Times New Roman" w:cs="Times New Roman"/>
          <w:color w:val="auto"/>
        </w:rPr>
        <w:t xml:space="preserve">compartilhamento de </w:t>
      </w:r>
      <w:r w:rsidR="009B456A" w:rsidRPr="001742E5">
        <w:rPr>
          <w:rFonts w:ascii="Times New Roman" w:hAnsi="Times New Roman" w:cs="Times New Roman"/>
          <w:color w:val="auto"/>
        </w:rPr>
        <w:t xml:space="preserve">instalações </w:t>
      </w:r>
      <w:r w:rsidR="008C5700" w:rsidRPr="001742E5">
        <w:rPr>
          <w:rFonts w:ascii="Times New Roman" w:hAnsi="Times New Roman" w:cs="Times New Roman"/>
          <w:color w:val="auto"/>
        </w:rPr>
        <w:t xml:space="preserve">físicas do IPT, para instalação do </w:t>
      </w:r>
      <w:r w:rsidR="00D0760C">
        <w:rPr>
          <w:rFonts w:ascii="Times New Roman" w:hAnsi="Times New Roman" w:cs="Times New Roman"/>
          <w:color w:val="auto"/>
        </w:rPr>
        <w:t>CENTRO DE INOVAÇÃO</w:t>
      </w:r>
      <w:r w:rsidR="008C5700" w:rsidRPr="001742E5">
        <w:rPr>
          <w:rFonts w:ascii="Times New Roman" w:hAnsi="Times New Roman" w:cs="Times New Roman"/>
          <w:color w:val="auto"/>
        </w:rPr>
        <w:t xml:space="preserve">, consoante disposto no art. 40 do Decreto n.º 62.817, de 2017 que regulamenta a </w:t>
      </w:r>
      <w:r w:rsidR="00B00706" w:rsidRPr="001742E5">
        <w:rPr>
          <w:rFonts w:ascii="Times New Roman" w:hAnsi="Times New Roman" w:cs="Times New Roman"/>
          <w:color w:val="auto"/>
        </w:rPr>
        <w:t xml:space="preserve">Lei </w:t>
      </w:r>
      <w:r w:rsidRPr="001742E5">
        <w:rPr>
          <w:rFonts w:ascii="Times New Roman" w:hAnsi="Times New Roman" w:cs="Times New Roman"/>
          <w:color w:val="auto"/>
        </w:rPr>
        <w:t>Complementar estadual n.º 1.049</w:t>
      </w:r>
      <w:r w:rsidR="007111F7" w:rsidRPr="001742E5">
        <w:rPr>
          <w:rFonts w:ascii="Times New Roman" w:hAnsi="Times New Roman" w:cs="Times New Roman"/>
          <w:color w:val="auto"/>
        </w:rPr>
        <w:t xml:space="preserve">, de </w:t>
      </w:r>
      <w:r w:rsidRPr="001742E5">
        <w:rPr>
          <w:rFonts w:ascii="Times New Roman" w:hAnsi="Times New Roman" w:cs="Times New Roman"/>
          <w:color w:val="auto"/>
        </w:rPr>
        <w:t>2008</w:t>
      </w:r>
      <w:r w:rsidR="007111F7" w:rsidRPr="001742E5">
        <w:rPr>
          <w:rFonts w:ascii="Times New Roman" w:hAnsi="Times New Roman" w:cs="Times New Roman"/>
          <w:color w:val="auto"/>
        </w:rPr>
        <w:t xml:space="preserve"> (</w:t>
      </w:r>
      <w:r w:rsidRPr="001742E5">
        <w:rPr>
          <w:rFonts w:ascii="Times New Roman" w:hAnsi="Times New Roman" w:cs="Times New Roman"/>
          <w:color w:val="auto"/>
        </w:rPr>
        <w:t xml:space="preserve">Lei de </w:t>
      </w:r>
      <w:r w:rsidR="007111F7" w:rsidRPr="001742E5">
        <w:rPr>
          <w:rFonts w:ascii="Times New Roman" w:hAnsi="Times New Roman" w:cs="Times New Roman"/>
          <w:color w:val="auto"/>
        </w:rPr>
        <w:t>I</w:t>
      </w:r>
      <w:r w:rsidR="00B00706" w:rsidRPr="001742E5">
        <w:rPr>
          <w:rFonts w:ascii="Times New Roman" w:hAnsi="Times New Roman" w:cs="Times New Roman"/>
          <w:color w:val="auto"/>
        </w:rPr>
        <w:t xml:space="preserve">novação </w:t>
      </w:r>
      <w:r w:rsidR="007111F7" w:rsidRPr="001742E5">
        <w:rPr>
          <w:rFonts w:ascii="Times New Roman" w:hAnsi="Times New Roman" w:cs="Times New Roman"/>
          <w:color w:val="auto"/>
        </w:rPr>
        <w:t>P</w:t>
      </w:r>
      <w:r w:rsidR="00B00706" w:rsidRPr="001742E5">
        <w:rPr>
          <w:rFonts w:ascii="Times New Roman" w:hAnsi="Times New Roman" w:cs="Times New Roman"/>
          <w:color w:val="auto"/>
        </w:rPr>
        <w:t>aulista</w:t>
      </w:r>
      <w:r w:rsidR="007111F7" w:rsidRPr="001742E5">
        <w:rPr>
          <w:rFonts w:ascii="Times New Roman" w:hAnsi="Times New Roman" w:cs="Times New Roman"/>
          <w:color w:val="auto"/>
        </w:rPr>
        <w:t>).</w:t>
      </w:r>
    </w:p>
    <w:p w14:paraId="04CD861C" w14:textId="77777777" w:rsidR="00091C1A" w:rsidRPr="001742E5" w:rsidRDefault="00091C1A">
      <w:pPr>
        <w:pStyle w:val="Default"/>
        <w:spacing w:line="360" w:lineRule="auto"/>
        <w:ind w:left="720"/>
        <w:jc w:val="both"/>
        <w:rPr>
          <w:rFonts w:ascii="Times New Roman" w:hAnsi="Times New Roman" w:cs="Times New Roman"/>
          <w:color w:val="auto"/>
        </w:rPr>
      </w:pPr>
    </w:p>
    <w:p w14:paraId="72DCE4F8" w14:textId="0DB9C1FA" w:rsidR="000D5F97" w:rsidRPr="001742E5" w:rsidRDefault="000D5F97">
      <w:pPr>
        <w:pStyle w:val="Default"/>
        <w:spacing w:line="360" w:lineRule="auto"/>
        <w:ind w:left="720"/>
        <w:jc w:val="both"/>
        <w:rPr>
          <w:rFonts w:ascii="Times New Roman" w:hAnsi="Times New Roman" w:cs="Times New Roman"/>
          <w:color w:val="auto"/>
        </w:rPr>
      </w:pPr>
      <w:r w:rsidRPr="001742E5">
        <w:rPr>
          <w:rFonts w:ascii="Times New Roman" w:hAnsi="Times New Roman" w:cs="Times New Roman"/>
          <w:color w:val="auto"/>
        </w:rPr>
        <w:t>4.</w:t>
      </w:r>
      <w:r w:rsidR="00F3454A">
        <w:rPr>
          <w:rFonts w:ascii="Times New Roman" w:hAnsi="Times New Roman" w:cs="Times New Roman"/>
          <w:color w:val="auto"/>
        </w:rPr>
        <w:t>7</w:t>
      </w:r>
      <w:r w:rsidR="00906F76" w:rsidRPr="001742E5">
        <w:rPr>
          <w:rFonts w:ascii="Times New Roman" w:hAnsi="Times New Roman" w:cs="Times New Roman"/>
          <w:color w:val="auto"/>
        </w:rPr>
        <w:t>.3</w:t>
      </w:r>
      <w:r w:rsidRPr="001742E5">
        <w:rPr>
          <w:rFonts w:ascii="Times New Roman" w:hAnsi="Times New Roman" w:cs="Times New Roman"/>
          <w:color w:val="auto"/>
        </w:rPr>
        <w:t xml:space="preserve"> Na eventual alteração na legislação</w:t>
      </w:r>
      <w:r w:rsidR="004E39CF" w:rsidRPr="001742E5">
        <w:rPr>
          <w:rFonts w:ascii="Times New Roman" w:hAnsi="Times New Roman" w:cs="Times New Roman"/>
          <w:color w:val="auto"/>
        </w:rPr>
        <w:t>,</w:t>
      </w:r>
      <w:r w:rsidRPr="001742E5">
        <w:rPr>
          <w:rFonts w:ascii="Times New Roman" w:hAnsi="Times New Roman" w:cs="Times New Roman"/>
          <w:color w:val="auto"/>
        </w:rPr>
        <w:t xml:space="preserve"> que implique na emissão de nota fiscal por parte da FIPT, para a consolidação do objeto deste </w:t>
      </w:r>
      <w:r w:rsidR="004E39CF" w:rsidRPr="001742E5">
        <w:rPr>
          <w:rFonts w:ascii="Times New Roman" w:hAnsi="Times New Roman" w:cs="Times New Roman"/>
          <w:color w:val="auto"/>
        </w:rPr>
        <w:t>CONTRATO</w:t>
      </w:r>
      <w:r w:rsidRPr="001742E5">
        <w:rPr>
          <w:rFonts w:ascii="Times New Roman" w:hAnsi="Times New Roman" w:cs="Times New Roman"/>
          <w:color w:val="auto"/>
        </w:rPr>
        <w:t>, poderão ser revisados os termos e cl</w:t>
      </w:r>
      <w:r w:rsidR="004E39CF" w:rsidRPr="001742E5">
        <w:rPr>
          <w:rFonts w:ascii="Times New Roman" w:hAnsi="Times New Roman" w:cs="Times New Roman"/>
          <w:color w:val="auto"/>
        </w:rPr>
        <w:t>á</w:t>
      </w:r>
      <w:r w:rsidRPr="001742E5">
        <w:rPr>
          <w:rFonts w:ascii="Times New Roman" w:hAnsi="Times New Roman" w:cs="Times New Roman"/>
          <w:color w:val="auto"/>
        </w:rPr>
        <w:t xml:space="preserve">usulas em termo aditivo </w:t>
      </w:r>
      <w:r w:rsidR="00D42DBE" w:rsidRPr="001742E5">
        <w:rPr>
          <w:rFonts w:ascii="Times New Roman" w:hAnsi="Times New Roman" w:cs="Times New Roman"/>
          <w:color w:val="auto"/>
        </w:rPr>
        <w:t>específico</w:t>
      </w:r>
      <w:r w:rsidRPr="001742E5">
        <w:rPr>
          <w:rFonts w:ascii="Times New Roman" w:hAnsi="Times New Roman" w:cs="Times New Roman"/>
          <w:color w:val="auto"/>
        </w:rPr>
        <w:t xml:space="preserve"> </w:t>
      </w:r>
      <w:r w:rsidR="004E39CF" w:rsidRPr="001742E5">
        <w:rPr>
          <w:rFonts w:ascii="Times New Roman" w:hAnsi="Times New Roman" w:cs="Times New Roman"/>
          <w:color w:val="auto"/>
        </w:rPr>
        <w:t>a este CONTRATO.</w:t>
      </w:r>
    </w:p>
    <w:p w14:paraId="61335822" w14:textId="77777777" w:rsidR="00F206F1" w:rsidRPr="005E4306" w:rsidRDefault="00F206F1">
      <w:pPr>
        <w:pStyle w:val="Default"/>
        <w:spacing w:line="360" w:lineRule="auto"/>
        <w:ind w:left="720"/>
        <w:jc w:val="both"/>
        <w:rPr>
          <w:rFonts w:ascii="Times New Roman" w:hAnsi="Times New Roman" w:cs="Times New Roman"/>
          <w:color w:val="auto"/>
        </w:rPr>
      </w:pPr>
    </w:p>
    <w:p w14:paraId="065D4C2A" w14:textId="0ECD3161" w:rsidR="00B71F42" w:rsidRPr="005E4306" w:rsidRDefault="00B71F42" w:rsidP="0005328F">
      <w:pPr>
        <w:pStyle w:val="Default"/>
        <w:spacing w:line="360" w:lineRule="auto"/>
        <w:jc w:val="both"/>
        <w:rPr>
          <w:rFonts w:ascii="Times New Roman" w:eastAsia="Times New Roman" w:hAnsi="Times New Roman" w:cs="Times New Roman"/>
          <w:color w:val="auto"/>
          <w:lang w:eastAsia="pt-BR"/>
        </w:rPr>
      </w:pPr>
      <w:r w:rsidRPr="005E4306">
        <w:rPr>
          <w:rFonts w:ascii="Times New Roman" w:eastAsia="Times New Roman" w:hAnsi="Times New Roman" w:cs="Times New Roman"/>
          <w:color w:val="auto"/>
          <w:lang w:eastAsia="pt-BR"/>
        </w:rPr>
        <w:lastRenderedPageBreak/>
        <w:t>4.</w:t>
      </w:r>
      <w:r w:rsidR="00F3454A">
        <w:rPr>
          <w:rFonts w:ascii="Times New Roman" w:eastAsia="Times New Roman" w:hAnsi="Times New Roman" w:cs="Times New Roman"/>
          <w:color w:val="auto"/>
          <w:lang w:eastAsia="pt-BR"/>
        </w:rPr>
        <w:t>8</w:t>
      </w:r>
      <w:r w:rsidR="00077A44" w:rsidRPr="005E4306">
        <w:rPr>
          <w:rFonts w:ascii="Times New Roman" w:eastAsia="Times New Roman" w:hAnsi="Times New Roman" w:cs="Times New Roman"/>
          <w:color w:val="auto"/>
          <w:lang w:eastAsia="pt-BR"/>
        </w:rPr>
        <w:t xml:space="preserve">. </w:t>
      </w:r>
      <w:r w:rsidRPr="005E4306">
        <w:rPr>
          <w:rFonts w:ascii="Times New Roman" w:eastAsia="Times New Roman" w:hAnsi="Times New Roman" w:cs="Times New Roman"/>
          <w:b/>
          <w:bCs/>
          <w:color w:val="auto"/>
          <w:lang w:eastAsia="pt-BR"/>
        </w:rPr>
        <w:t>Atras</w:t>
      </w:r>
      <w:r w:rsidR="003C1A8F" w:rsidRPr="005E4306">
        <w:rPr>
          <w:rFonts w:ascii="Times New Roman" w:eastAsia="Times New Roman" w:hAnsi="Times New Roman" w:cs="Times New Roman"/>
          <w:b/>
          <w:bCs/>
          <w:color w:val="auto"/>
          <w:lang w:eastAsia="pt-BR"/>
        </w:rPr>
        <w:t>os</w:t>
      </w:r>
      <w:r w:rsidR="00077A44" w:rsidRPr="005E4306">
        <w:rPr>
          <w:rFonts w:ascii="Times New Roman" w:eastAsia="Times New Roman" w:hAnsi="Times New Roman" w:cs="Times New Roman"/>
          <w:color w:val="auto"/>
          <w:lang w:eastAsia="pt-BR"/>
        </w:rPr>
        <w:t xml:space="preserve">. </w:t>
      </w:r>
      <w:r w:rsidR="007111F7" w:rsidRPr="005E4306">
        <w:rPr>
          <w:rFonts w:ascii="Times New Roman" w:eastAsia="Times New Roman" w:hAnsi="Times New Roman" w:cs="Times New Roman"/>
          <w:color w:val="auto"/>
          <w:lang w:eastAsia="pt-BR"/>
        </w:rPr>
        <w:t xml:space="preserve">As remunerações previstas </w:t>
      </w:r>
      <w:r w:rsidR="00CD65BA">
        <w:rPr>
          <w:rFonts w:ascii="Times New Roman" w:eastAsia="Times New Roman" w:hAnsi="Times New Roman" w:cs="Times New Roman"/>
          <w:color w:val="auto"/>
          <w:lang w:eastAsia="pt-BR"/>
        </w:rPr>
        <w:t xml:space="preserve">nas Cláusulas </w:t>
      </w:r>
      <w:r w:rsidR="00CD65BA" w:rsidRPr="00702DD0">
        <w:rPr>
          <w:rFonts w:ascii="Times New Roman" w:eastAsia="Times New Roman" w:hAnsi="Times New Roman" w:cs="Times New Roman"/>
          <w:color w:val="auto"/>
          <w:highlight w:val="green"/>
          <w:lang w:eastAsia="pt-BR"/>
        </w:rPr>
        <w:t>4.1. e 4.2.</w:t>
      </w:r>
      <w:r w:rsidR="00F3454A" w:rsidRPr="00702DD0">
        <w:rPr>
          <w:rFonts w:ascii="Times New Roman" w:eastAsia="Times New Roman" w:hAnsi="Times New Roman" w:cs="Times New Roman"/>
          <w:color w:val="auto"/>
          <w:highlight w:val="green"/>
          <w:lang w:eastAsia="pt-BR"/>
        </w:rPr>
        <w:t>1 e 4.2.2.</w:t>
      </w:r>
      <w:r w:rsidR="007B695F" w:rsidRPr="00702DD0">
        <w:rPr>
          <w:rFonts w:ascii="Times New Roman" w:eastAsia="Times New Roman" w:hAnsi="Times New Roman" w:cs="Times New Roman"/>
          <w:color w:val="auto"/>
          <w:highlight w:val="green"/>
          <w:lang w:eastAsia="pt-BR"/>
        </w:rPr>
        <w:t xml:space="preserve"> e 4.4</w:t>
      </w:r>
      <w:r w:rsidR="007B695F">
        <w:rPr>
          <w:rFonts w:ascii="Times New Roman" w:eastAsia="Times New Roman" w:hAnsi="Times New Roman" w:cs="Times New Roman"/>
          <w:color w:val="auto"/>
          <w:lang w:eastAsia="pt-BR"/>
        </w:rPr>
        <w:t>.</w:t>
      </w:r>
      <w:r w:rsidRPr="005E4306">
        <w:rPr>
          <w:rFonts w:ascii="Times New Roman" w:eastAsia="Times New Roman" w:hAnsi="Times New Roman" w:cs="Times New Roman"/>
          <w:color w:val="auto"/>
          <w:lang w:eastAsia="pt-BR"/>
        </w:rPr>
        <w:t xml:space="preserve"> efetuad</w:t>
      </w:r>
      <w:r w:rsidR="007111F7" w:rsidRPr="005E4306">
        <w:rPr>
          <w:rFonts w:ascii="Times New Roman" w:eastAsia="Times New Roman" w:hAnsi="Times New Roman" w:cs="Times New Roman"/>
          <w:color w:val="auto"/>
          <w:lang w:eastAsia="pt-BR"/>
        </w:rPr>
        <w:t>a</w:t>
      </w:r>
      <w:r w:rsidRPr="005E4306">
        <w:rPr>
          <w:rFonts w:ascii="Times New Roman" w:eastAsia="Times New Roman" w:hAnsi="Times New Roman" w:cs="Times New Roman"/>
          <w:color w:val="auto"/>
          <w:lang w:eastAsia="pt-BR"/>
        </w:rPr>
        <w:t>s em desconform</w:t>
      </w:r>
      <w:r w:rsidR="00AA2A13" w:rsidRPr="005E4306">
        <w:rPr>
          <w:rFonts w:ascii="Times New Roman" w:eastAsia="Times New Roman" w:hAnsi="Times New Roman" w:cs="Times New Roman"/>
          <w:color w:val="auto"/>
          <w:lang w:eastAsia="pt-BR"/>
        </w:rPr>
        <w:t xml:space="preserve">idade com o prazo estabelecido </w:t>
      </w:r>
      <w:r w:rsidRPr="005E4306">
        <w:rPr>
          <w:rFonts w:ascii="Times New Roman" w:eastAsia="Times New Roman" w:hAnsi="Times New Roman" w:cs="Times New Roman"/>
          <w:color w:val="auto"/>
          <w:lang w:eastAsia="pt-BR"/>
        </w:rPr>
        <w:t>ficar</w:t>
      </w:r>
      <w:r w:rsidR="00AA2A13" w:rsidRPr="005E4306">
        <w:rPr>
          <w:rFonts w:ascii="Times New Roman" w:eastAsia="Times New Roman" w:hAnsi="Times New Roman" w:cs="Times New Roman"/>
          <w:color w:val="auto"/>
          <w:lang w:eastAsia="pt-BR"/>
        </w:rPr>
        <w:t>ão</w:t>
      </w:r>
      <w:r w:rsidRPr="005E4306">
        <w:rPr>
          <w:rFonts w:ascii="Times New Roman" w:eastAsia="Times New Roman" w:hAnsi="Times New Roman" w:cs="Times New Roman"/>
          <w:color w:val="auto"/>
          <w:lang w:eastAsia="pt-BR"/>
        </w:rPr>
        <w:t xml:space="preserve"> sujeito</w:t>
      </w:r>
      <w:r w:rsidR="00AA2A13" w:rsidRPr="005E4306">
        <w:rPr>
          <w:rFonts w:ascii="Times New Roman" w:eastAsia="Times New Roman" w:hAnsi="Times New Roman" w:cs="Times New Roman"/>
          <w:color w:val="auto"/>
          <w:lang w:eastAsia="pt-BR"/>
        </w:rPr>
        <w:t>s</w:t>
      </w:r>
      <w:r w:rsidRPr="005E4306">
        <w:rPr>
          <w:rFonts w:ascii="Times New Roman" w:eastAsia="Times New Roman" w:hAnsi="Times New Roman" w:cs="Times New Roman"/>
          <w:color w:val="auto"/>
          <w:lang w:eastAsia="pt-BR"/>
        </w:rPr>
        <w:t xml:space="preserve"> </w:t>
      </w:r>
      <w:r w:rsidR="00AA2A13" w:rsidRPr="005E4306">
        <w:rPr>
          <w:rFonts w:ascii="Times New Roman" w:eastAsia="Times New Roman" w:hAnsi="Times New Roman" w:cs="Times New Roman"/>
          <w:color w:val="auto"/>
          <w:lang w:eastAsia="pt-BR"/>
        </w:rPr>
        <w:t>à</w:t>
      </w:r>
      <w:r w:rsidRPr="005E4306">
        <w:rPr>
          <w:rFonts w:ascii="Times New Roman" w:eastAsia="Times New Roman" w:hAnsi="Times New Roman" w:cs="Times New Roman"/>
          <w:color w:val="auto"/>
          <w:lang w:eastAsia="pt-BR"/>
        </w:rPr>
        <w:t xml:space="preserve"> inci</w:t>
      </w:r>
      <w:r w:rsidR="00AA2A13" w:rsidRPr="005E4306">
        <w:rPr>
          <w:rFonts w:ascii="Times New Roman" w:eastAsia="Times New Roman" w:hAnsi="Times New Roman" w:cs="Times New Roman"/>
          <w:color w:val="auto"/>
          <w:lang w:eastAsia="pt-BR"/>
        </w:rPr>
        <w:t xml:space="preserve">dência de atualização monetária, além de </w:t>
      </w:r>
      <w:r w:rsidRPr="005E4306">
        <w:rPr>
          <w:rFonts w:ascii="Times New Roman" w:eastAsia="Times New Roman" w:hAnsi="Times New Roman" w:cs="Times New Roman"/>
          <w:color w:val="auto"/>
          <w:lang w:eastAsia="pt-BR"/>
        </w:rPr>
        <w:t xml:space="preserve">juros moratórios sobre a parcela devida, fixados em 0,5% (meio por cento) ao mês, e calculados </w:t>
      </w:r>
      <w:r w:rsidRPr="005E4306">
        <w:rPr>
          <w:rFonts w:ascii="Times New Roman" w:eastAsia="Times New Roman" w:hAnsi="Times New Roman" w:cs="Times New Roman"/>
          <w:i/>
          <w:iCs/>
          <w:color w:val="auto"/>
          <w:lang w:eastAsia="pt-BR"/>
        </w:rPr>
        <w:t>pro rata tempore</w:t>
      </w:r>
      <w:r w:rsidR="008F0A77" w:rsidRPr="005E4306">
        <w:rPr>
          <w:rFonts w:ascii="Times New Roman" w:eastAsia="Times New Roman" w:hAnsi="Times New Roman" w:cs="Times New Roman"/>
          <w:color w:val="auto"/>
          <w:lang w:eastAsia="pt-BR"/>
        </w:rPr>
        <w:t xml:space="preserve"> </w:t>
      </w:r>
      <w:r w:rsidRPr="005E4306">
        <w:rPr>
          <w:rFonts w:ascii="Times New Roman" w:eastAsia="Times New Roman" w:hAnsi="Times New Roman" w:cs="Times New Roman"/>
          <w:color w:val="auto"/>
          <w:lang w:eastAsia="pt-BR"/>
        </w:rPr>
        <w:t>em relação à mora ocorrida.</w:t>
      </w:r>
    </w:p>
    <w:p w14:paraId="23F3907A" w14:textId="77777777" w:rsidR="00091C1A" w:rsidRPr="005E4306" w:rsidRDefault="00091C1A">
      <w:pPr>
        <w:pStyle w:val="Default"/>
        <w:spacing w:line="360" w:lineRule="auto"/>
        <w:jc w:val="both"/>
        <w:rPr>
          <w:rFonts w:ascii="Times New Roman" w:eastAsia="Times New Roman" w:hAnsi="Times New Roman" w:cs="Times New Roman"/>
          <w:color w:val="auto"/>
          <w:lang w:eastAsia="pt-BR"/>
        </w:rPr>
      </w:pPr>
    </w:p>
    <w:p w14:paraId="628D9820" w14:textId="302769BC" w:rsidR="00875E77" w:rsidRPr="005E4306" w:rsidRDefault="00DB7A0B" w:rsidP="0005328F">
      <w:pPr>
        <w:spacing w:line="360" w:lineRule="auto"/>
        <w:jc w:val="both"/>
      </w:pPr>
      <w:r w:rsidRPr="005E4306">
        <w:t>4.</w:t>
      </w:r>
      <w:r w:rsidR="00F3454A">
        <w:t>9</w:t>
      </w:r>
      <w:r w:rsidR="00077A44" w:rsidRPr="005E4306">
        <w:t xml:space="preserve">. </w:t>
      </w:r>
      <w:r w:rsidR="00C12838" w:rsidRPr="005E4306">
        <w:rPr>
          <w:b/>
          <w:bCs/>
        </w:rPr>
        <w:t>Reajuste</w:t>
      </w:r>
      <w:r w:rsidR="00C015BB" w:rsidRPr="005E4306">
        <w:rPr>
          <w:b/>
          <w:bCs/>
        </w:rPr>
        <w:t>.</w:t>
      </w:r>
      <w:r w:rsidR="00C015BB" w:rsidRPr="005E4306">
        <w:t xml:space="preserve"> </w:t>
      </w:r>
      <w:r w:rsidR="003E7571" w:rsidRPr="005E4306">
        <w:t>A</w:t>
      </w:r>
      <w:r w:rsidR="00F3454A">
        <w:t>s</w:t>
      </w:r>
      <w:r w:rsidR="003E7571" w:rsidRPr="005E4306">
        <w:t xml:space="preserve"> remuneraç</w:t>
      </w:r>
      <w:r w:rsidR="00F3454A">
        <w:t>ões</w:t>
      </w:r>
      <w:r w:rsidR="009B456A" w:rsidRPr="005E4306">
        <w:t xml:space="preserve"> </w:t>
      </w:r>
      <w:r w:rsidR="00875E77" w:rsidRPr="005E4306">
        <w:t>previst</w:t>
      </w:r>
      <w:r w:rsidR="003E7571" w:rsidRPr="005E4306">
        <w:t>a</w:t>
      </w:r>
      <w:r w:rsidR="00F3454A">
        <w:t>s</w:t>
      </w:r>
      <w:r w:rsidR="00875E77" w:rsidRPr="005E4306">
        <w:t xml:space="preserve"> n</w:t>
      </w:r>
      <w:r w:rsidR="00CD65BA">
        <w:t>a</w:t>
      </w:r>
      <w:r w:rsidR="00F3454A">
        <w:t>s</w:t>
      </w:r>
      <w:r w:rsidR="00CD65BA">
        <w:t xml:space="preserve"> Cláusula</w:t>
      </w:r>
      <w:r w:rsidR="00F3454A">
        <w:t>s</w:t>
      </w:r>
      <w:r w:rsidR="00CD65BA">
        <w:t xml:space="preserve"> </w:t>
      </w:r>
      <w:r w:rsidR="00875E77" w:rsidRPr="00702DD0">
        <w:rPr>
          <w:highlight w:val="green"/>
        </w:rPr>
        <w:t>4.1,</w:t>
      </w:r>
      <w:r w:rsidR="00F3454A" w:rsidRPr="00702DD0">
        <w:rPr>
          <w:highlight w:val="green"/>
        </w:rPr>
        <w:t xml:space="preserve"> 4.2.1. e 4.2.2</w:t>
      </w:r>
      <w:r w:rsidR="00F3454A">
        <w:t>.</w:t>
      </w:r>
      <w:r w:rsidR="00875E77" w:rsidRPr="005E4306">
        <w:t xml:space="preserve"> assim como o teto indenizável</w:t>
      </w:r>
      <w:r w:rsidR="00733400" w:rsidRPr="005E4306">
        <w:t>,</w:t>
      </w:r>
      <w:r w:rsidR="00875E77" w:rsidRPr="005E4306">
        <w:t xml:space="preserve"> ser</w:t>
      </w:r>
      <w:r w:rsidR="009E74F5" w:rsidRPr="005E4306">
        <w:t>ão</w:t>
      </w:r>
      <w:r w:rsidR="00875E77" w:rsidRPr="005E4306">
        <w:t xml:space="preserve"> reajustado</w:t>
      </w:r>
      <w:r w:rsidR="009E74F5" w:rsidRPr="005E4306">
        <w:t>s</w:t>
      </w:r>
      <w:r w:rsidR="00875E77" w:rsidRPr="005E4306">
        <w:t xml:space="preserve"> de acordo com o estabelecido n</w:t>
      </w:r>
      <w:r w:rsidR="009E74F5" w:rsidRPr="005E4306">
        <w:t>a Metodologia de Avaliação.</w:t>
      </w:r>
    </w:p>
    <w:p w14:paraId="40DC1735" w14:textId="77777777" w:rsidR="00091C1A" w:rsidRPr="005E4306" w:rsidRDefault="00091C1A">
      <w:pPr>
        <w:spacing w:line="360" w:lineRule="auto"/>
        <w:ind w:left="720"/>
        <w:jc w:val="both"/>
      </w:pPr>
    </w:p>
    <w:p w14:paraId="42BBB796" w14:textId="2C81F938" w:rsidR="00875E77" w:rsidRPr="005E4306" w:rsidRDefault="00875E77">
      <w:pPr>
        <w:spacing w:line="360" w:lineRule="auto"/>
        <w:ind w:left="720"/>
        <w:jc w:val="both"/>
      </w:pPr>
      <w:r w:rsidRPr="005E4306">
        <w:t>4.</w:t>
      </w:r>
      <w:r w:rsidR="00F3454A">
        <w:t>9</w:t>
      </w:r>
      <w:r w:rsidRPr="005E4306">
        <w:t>.1</w:t>
      </w:r>
      <w:r w:rsidR="00733400" w:rsidRPr="005E4306">
        <w:t>.</w:t>
      </w:r>
      <w:r w:rsidRPr="005E4306">
        <w:tab/>
      </w:r>
      <w:r w:rsidR="00DB7A0B" w:rsidRPr="005E4306">
        <w:t xml:space="preserve">Em atendimento à legislação em vigor, </w:t>
      </w:r>
      <w:r w:rsidR="007F00F5" w:rsidRPr="005E4306">
        <w:t>o</w:t>
      </w:r>
      <w:r w:rsidR="004545CF" w:rsidRPr="005E4306">
        <w:t>s</w:t>
      </w:r>
      <w:r w:rsidR="007F00F5" w:rsidRPr="005E4306">
        <w:t xml:space="preserve"> valor</w:t>
      </w:r>
      <w:r w:rsidR="004545CF" w:rsidRPr="005E4306">
        <w:t>es</w:t>
      </w:r>
      <w:r w:rsidR="007F00F5" w:rsidRPr="005E4306">
        <w:t xml:space="preserve"> </w:t>
      </w:r>
      <w:r w:rsidR="004E2B95" w:rsidRPr="005E4306">
        <w:t>previsto</w:t>
      </w:r>
      <w:r w:rsidR="004545CF" w:rsidRPr="005E4306">
        <w:t>s</w:t>
      </w:r>
      <w:r w:rsidR="00886614" w:rsidRPr="005E4306">
        <w:t xml:space="preserve"> </w:t>
      </w:r>
      <w:r w:rsidR="00F3454A" w:rsidRPr="005E4306">
        <w:t>n</w:t>
      </w:r>
      <w:r w:rsidR="00F3454A">
        <w:t xml:space="preserve">as Cláusulas </w:t>
      </w:r>
      <w:r w:rsidR="00F3454A" w:rsidRPr="005E4306">
        <w:t>4.1,</w:t>
      </w:r>
      <w:r w:rsidR="00F3454A">
        <w:t xml:space="preserve"> 4.2.1. e 4.2.2 </w:t>
      </w:r>
      <w:r w:rsidR="00886614" w:rsidRPr="005E4306">
        <w:t>dest</w:t>
      </w:r>
      <w:r w:rsidR="00654C5A" w:rsidRPr="005E4306">
        <w:t>e contrato</w:t>
      </w:r>
      <w:r w:rsidR="00BA4EF0" w:rsidRPr="005E4306">
        <w:t>,</w:t>
      </w:r>
      <w:r w:rsidR="00FC5131" w:rsidRPr="005E4306">
        <w:t xml:space="preserve"> serão reajustados anualmente,</w:t>
      </w:r>
      <w:r w:rsidR="00BA4EF0" w:rsidRPr="005E4306">
        <w:t xml:space="preserve"> </w:t>
      </w:r>
      <w:r w:rsidR="00004196" w:rsidRPr="005E4306">
        <w:t>com base na variação do</w:t>
      </w:r>
      <w:r w:rsidR="00AD02BF" w:rsidRPr="005E4306">
        <w:t xml:space="preserve"> Índice Geral de Preços do Mercado IGP-M/FGV, </w:t>
      </w:r>
      <w:r w:rsidR="00004196" w:rsidRPr="005E4306">
        <w:t xml:space="preserve">ou se for extinto, em outro índice que o </w:t>
      </w:r>
      <w:r w:rsidR="00906F76" w:rsidRPr="005E4306">
        <w:t>substitua</w:t>
      </w:r>
      <w:r w:rsidR="00004196" w:rsidRPr="005E4306">
        <w:t xml:space="preserve"> a critério da</w:t>
      </w:r>
      <w:r w:rsidR="00AD02BF" w:rsidRPr="005E4306">
        <w:t xml:space="preserve">s </w:t>
      </w:r>
      <w:r w:rsidR="00291F04" w:rsidRPr="00F3454A">
        <w:t>PARTES</w:t>
      </w:r>
      <w:r w:rsidRPr="005E4306">
        <w:t>.</w:t>
      </w:r>
      <w:r w:rsidR="00AD02BF" w:rsidRPr="005E4306">
        <w:t xml:space="preserve"> </w:t>
      </w:r>
    </w:p>
    <w:p w14:paraId="581AD78B" w14:textId="77777777" w:rsidR="00091C1A" w:rsidRPr="005E4306" w:rsidRDefault="00091C1A">
      <w:pPr>
        <w:spacing w:line="360" w:lineRule="auto"/>
        <w:ind w:left="720"/>
        <w:jc w:val="both"/>
      </w:pPr>
    </w:p>
    <w:p w14:paraId="341F5F8E" w14:textId="7C60C61B" w:rsidR="00875E77" w:rsidRPr="005E4306" w:rsidRDefault="00875E77">
      <w:pPr>
        <w:spacing w:line="360" w:lineRule="auto"/>
        <w:ind w:left="720"/>
        <w:jc w:val="both"/>
      </w:pPr>
      <w:r w:rsidRPr="005E4306">
        <w:t>4.</w:t>
      </w:r>
      <w:r w:rsidR="00F3454A">
        <w:t>9</w:t>
      </w:r>
      <w:r w:rsidRPr="005E4306">
        <w:t>.2</w:t>
      </w:r>
      <w:r w:rsidR="00733400" w:rsidRPr="005E4306">
        <w:t>.</w:t>
      </w:r>
      <w:r w:rsidRPr="005E4306">
        <w:tab/>
        <w:t xml:space="preserve">Poderá haver negociação entre o </w:t>
      </w:r>
      <w:r w:rsidRPr="00F3454A">
        <w:t>IPT</w:t>
      </w:r>
      <w:r w:rsidRPr="005E4306">
        <w:t xml:space="preserve"> </w:t>
      </w:r>
      <w:r w:rsidR="00E8051F" w:rsidRPr="005E4306">
        <w:t xml:space="preserve">e </w:t>
      </w:r>
      <w:r w:rsidR="00D50FBE">
        <w:t>a</w:t>
      </w:r>
      <w:r w:rsidRPr="005E4306">
        <w:t xml:space="preserve"> </w:t>
      </w:r>
      <w:r w:rsidR="00D0760C">
        <w:t>EMPRESA PARCEIRA</w:t>
      </w:r>
      <w:r w:rsidRPr="005E4306">
        <w:t>, nos casos em que os reajustes previstos para os itens 4.6 e 4.6.1 acima estejam acima dos valores praticados no mercado</w:t>
      </w:r>
      <w:r w:rsidR="0031504D" w:rsidRPr="005E4306">
        <w:t>.</w:t>
      </w:r>
      <w:r w:rsidR="00377FBD" w:rsidRPr="005E4306">
        <w:t xml:space="preserve"> </w:t>
      </w:r>
    </w:p>
    <w:p w14:paraId="0C3A26FD" w14:textId="77777777" w:rsidR="00091C1A" w:rsidRPr="005E4306" w:rsidRDefault="00091C1A">
      <w:pPr>
        <w:spacing w:line="360" w:lineRule="auto"/>
        <w:ind w:left="709"/>
        <w:jc w:val="both"/>
      </w:pPr>
    </w:p>
    <w:p w14:paraId="56DABA26" w14:textId="64F6C2F2" w:rsidR="00004196" w:rsidRPr="005E4306" w:rsidRDefault="00AD02BF">
      <w:pPr>
        <w:spacing w:line="360" w:lineRule="auto"/>
        <w:ind w:left="709"/>
        <w:jc w:val="both"/>
      </w:pPr>
      <w:r w:rsidRPr="005E4306">
        <w:t>4.</w:t>
      </w:r>
      <w:r w:rsidR="00F3454A">
        <w:t>9</w:t>
      </w:r>
      <w:r w:rsidR="00875E77" w:rsidRPr="005E4306">
        <w:t>.3.</w:t>
      </w:r>
      <w:r w:rsidR="004E3A9D" w:rsidRPr="005E4306">
        <w:t xml:space="preserve"> </w:t>
      </w:r>
      <w:r w:rsidR="00004196" w:rsidRPr="005E4306">
        <w:t>Os reajustes a que se refere est</w:t>
      </w:r>
      <w:r w:rsidR="00875E77" w:rsidRPr="005E4306">
        <w:t>a Cláusula</w:t>
      </w:r>
      <w:r w:rsidR="00004196" w:rsidRPr="005E4306">
        <w:t xml:space="preserve"> serão automáticos e </w:t>
      </w:r>
      <w:r w:rsidR="004E3A9D" w:rsidRPr="005E4306">
        <w:t xml:space="preserve">serão </w:t>
      </w:r>
      <w:r w:rsidR="00004196" w:rsidRPr="005E4306">
        <w:t xml:space="preserve">calculados </w:t>
      </w:r>
      <w:r w:rsidR="004E3A9D" w:rsidRPr="005E4306">
        <w:t xml:space="preserve">pelo </w:t>
      </w:r>
      <w:r w:rsidR="004E3A9D" w:rsidRPr="00F3454A">
        <w:t>IPT</w:t>
      </w:r>
      <w:r w:rsidR="004A3C88" w:rsidRPr="005E4306">
        <w:t xml:space="preserve"> e</w:t>
      </w:r>
      <w:r w:rsidR="00382987" w:rsidRPr="005E4306">
        <w:t xml:space="preserve"> </w:t>
      </w:r>
      <w:r w:rsidR="00B80C24" w:rsidRPr="005E4306">
        <w:t xml:space="preserve">devidamente </w:t>
      </w:r>
      <w:r w:rsidR="00382987" w:rsidRPr="005E4306">
        <w:t xml:space="preserve">apresentados </w:t>
      </w:r>
      <w:r w:rsidR="00CD38DC" w:rsidRPr="005E4306">
        <w:t>ao</w:t>
      </w:r>
      <w:r w:rsidR="00C4617D" w:rsidRPr="005E4306">
        <w:t xml:space="preserve"> </w:t>
      </w:r>
      <w:r w:rsidR="00D0760C">
        <w:t>EMPRESA PARCEIRA</w:t>
      </w:r>
      <w:r w:rsidR="004E3A9D" w:rsidRPr="005E4306">
        <w:t>.</w:t>
      </w:r>
    </w:p>
    <w:p w14:paraId="4DEC8286" w14:textId="77777777" w:rsidR="00091C1A" w:rsidRPr="005E4306" w:rsidRDefault="00091C1A">
      <w:pPr>
        <w:pStyle w:val="Default"/>
        <w:spacing w:line="360" w:lineRule="auto"/>
        <w:ind w:left="720" w:firstLine="11"/>
        <w:jc w:val="both"/>
        <w:rPr>
          <w:rFonts w:ascii="Times New Roman" w:hAnsi="Times New Roman" w:cs="Times New Roman"/>
          <w:color w:val="auto"/>
        </w:rPr>
      </w:pPr>
    </w:p>
    <w:p w14:paraId="49175CAB" w14:textId="01940656" w:rsidR="007977F2" w:rsidRPr="005E4306" w:rsidRDefault="0042319C">
      <w:pPr>
        <w:pStyle w:val="Default"/>
        <w:spacing w:line="360" w:lineRule="auto"/>
        <w:ind w:left="720" w:firstLine="11"/>
        <w:jc w:val="both"/>
        <w:rPr>
          <w:rFonts w:ascii="Times New Roman" w:hAnsi="Times New Roman" w:cs="Times New Roman"/>
          <w:color w:val="auto"/>
        </w:rPr>
      </w:pPr>
      <w:r w:rsidRPr="005E4306">
        <w:rPr>
          <w:rFonts w:ascii="Times New Roman" w:hAnsi="Times New Roman" w:cs="Times New Roman"/>
          <w:color w:val="auto"/>
        </w:rPr>
        <w:t>4.</w:t>
      </w:r>
      <w:r w:rsidR="00F3454A">
        <w:rPr>
          <w:rFonts w:ascii="Times New Roman" w:hAnsi="Times New Roman" w:cs="Times New Roman"/>
          <w:color w:val="auto"/>
        </w:rPr>
        <w:t>9</w:t>
      </w:r>
      <w:r w:rsidR="009C4B02" w:rsidRPr="005E4306">
        <w:rPr>
          <w:rFonts w:ascii="Times New Roman" w:hAnsi="Times New Roman" w:cs="Times New Roman"/>
          <w:color w:val="auto"/>
        </w:rPr>
        <w:t>.</w:t>
      </w:r>
      <w:r w:rsidR="003E7571" w:rsidRPr="005E4306">
        <w:rPr>
          <w:rFonts w:ascii="Times New Roman" w:hAnsi="Times New Roman" w:cs="Times New Roman"/>
          <w:color w:val="auto"/>
        </w:rPr>
        <w:t>4</w:t>
      </w:r>
      <w:r w:rsidR="00733400" w:rsidRPr="005E4306">
        <w:rPr>
          <w:rFonts w:ascii="Times New Roman" w:hAnsi="Times New Roman" w:cs="Times New Roman"/>
          <w:color w:val="auto"/>
        </w:rPr>
        <w:t>.</w:t>
      </w:r>
      <w:r w:rsidR="0042287B" w:rsidRPr="005E4306">
        <w:rPr>
          <w:rFonts w:ascii="Times New Roman" w:hAnsi="Times New Roman" w:cs="Times New Roman"/>
          <w:color w:val="auto"/>
        </w:rPr>
        <w:t xml:space="preserve"> </w:t>
      </w:r>
      <w:r w:rsidR="00DB7A0B" w:rsidRPr="005E4306">
        <w:rPr>
          <w:rFonts w:ascii="Times New Roman" w:hAnsi="Times New Roman" w:cs="Times New Roman"/>
          <w:color w:val="auto"/>
        </w:rPr>
        <w:t xml:space="preserve">A periodicidade </w:t>
      </w:r>
      <w:r w:rsidR="00070B00" w:rsidRPr="005E4306">
        <w:rPr>
          <w:rFonts w:ascii="Times New Roman" w:hAnsi="Times New Roman" w:cs="Times New Roman"/>
          <w:color w:val="auto"/>
        </w:rPr>
        <w:t>para</w:t>
      </w:r>
      <w:r w:rsidR="00E55A7B" w:rsidRPr="005E4306">
        <w:rPr>
          <w:rFonts w:ascii="Times New Roman" w:hAnsi="Times New Roman" w:cs="Times New Roman"/>
          <w:color w:val="auto"/>
        </w:rPr>
        <w:t xml:space="preserve"> aplicação do</w:t>
      </w:r>
      <w:r w:rsidR="009C4B02" w:rsidRPr="005E4306">
        <w:rPr>
          <w:rFonts w:ascii="Times New Roman" w:hAnsi="Times New Roman" w:cs="Times New Roman"/>
          <w:color w:val="auto"/>
        </w:rPr>
        <w:t>s</w:t>
      </w:r>
      <w:r w:rsidR="00070B00" w:rsidRPr="005E4306">
        <w:rPr>
          <w:rFonts w:ascii="Times New Roman" w:hAnsi="Times New Roman" w:cs="Times New Roman"/>
          <w:color w:val="auto"/>
        </w:rPr>
        <w:t xml:space="preserve"> reajuste</w:t>
      </w:r>
      <w:r w:rsidR="009C4B02" w:rsidRPr="005E4306">
        <w:rPr>
          <w:rFonts w:ascii="Times New Roman" w:hAnsi="Times New Roman" w:cs="Times New Roman"/>
          <w:color w:val="auto"/>
        </w:rPr>
        <w:t xml:space="preserve">s ora previstos </w:t>
      </w:r>
      <w:r w:rsidR="00DB7A0B" w:rsidRPr="005E4306">
        <w:rPr>
          <w:rFonts w:ascii="Times New Roman" w:hAnsi="Times New Roman" w:cs="Times New Roman"/>
          <w:color w:val="auto"/>
        </w:rPr>
        <w:t xml:space="preserve">será </w:t>
      </w:r>
      <w:r w:rsidR="00EA0C9E" w:rsidRPr="005E4306">
        <w:rPr>
          <w:rFonts w:ascii="Times New Roman" w:hAnsi="Times New Roman" w:cs="Times New Roman"/>
          <w:color w:val="auto"/>
        </w:rPr>
        <w:t>contada</w:t>
      </w:r>
      <w:r w:rsidR="00DB7A0B" w:rsidRPr="005E4306">
        <w:rPr>
          <w:rFonts w:ascii="Times New Roman" w:hAnsi="Times New Roman" w:cs="Times New Roman"/>
          <w:color w:val="auto"/>
        </w:rPr>
        <w:t xml:space="preserve"> a partir da </w:t>
      </w:r>
      <w:r w:rsidR="00A51177" w:rsidRPr="005E4306">
        <w:rPr>
          <w:rFonts w:ascii="Times New Roman" w:hAnsi="Times New Roman" w:cs="Times New Roman"/>
          <w:color w:val="auto"/>
        </w:rPr>
        <w:t>data de assinatura deste</w:t>
      </w:r>
      <w:r w:rsidR="00070B00" w:rsidRPr="005E4306">
        <w:rPr>
          <w:rFonts w:ascii="Times New Roman" w:hAnsi="Times New Roman" w:cs="Times New Roman"/>
          <w:color w:val="auto"/>
        </w:rPr>
        <w:t xml:space="preserve"> </w:t>
      </w:r>
      <w:r w:rsidR="009C4B02" w:rsidRPr="00F3454A">
        <w:rPr>
          <w:rFonts w:ascii="Times New Roman" w:hAnsi="Times New Roman" w:cs="Times New Roman"/>
          <w:color w:val="auto"/>
        </w:rPr>
        <w:t>CONTRATO</w:t>
      </w:r>
      <w:r w:rsidR="00D65E33" w:rsidRPr="005E4306">
        <w:rPr>
          <w:rFonts w:ascii="Times New Roman" w:hAnsi="Times New Roman" w:cs="Times New Roman"/>
          <w:color w:val="auto"/>
        </w:rPr>
        <w:t>, com exceção da Contrapartida Financeira</w:t>
      </w:r>
      <w:r w:rsidR="00D50FBE">
        <w:rPr>
          <w:rFonts w:ascii="Times New Roman" w:hAnsi="Times New Roman" w:cs="Times New Roman"/>
          <w:color w:val="auto"/>
        </w:rPr>
        <w:t xml:space="preserve"> 4.1</w:t>
      </w:r>
      <w:r w:rsidR="005601F5" w:rsidRPr="005E4306">
        <w:rPr>
          <w:rFonts w:ascii="Times New Roman" w:hAnsi="Times New Roman" w:cs="Times New Roman"/>
          <w:color w:val="auto"/>
        </w:rPr>
        <w:t xml:space="preserve"> </w:t>
      </w:r>
      <w:r w:rsidR="00D65E33" w:rsidRPr="005E4306">
        <w:rPr>
          <w:rFonts w:ascii="Times New Roman" w:hAnsi="Times New Roman" w:cs="Times New Roman"/>
          <w:color w:val="auto"/>
        </w:rPr>
        <w:t xml:space="preserve">que terá como data base a data de Manifestação de Interesse, </w:t>
      </w:r>
      <w:r w:rsidR="007A138B">
        <w:rPr>
          <w:rFonts w:ascii="Times New Roman" w:hAnsi="Times New Roman" w:cs="Times New Roman"/>
          <w:color w:val="auto"/>
        </w:rPr>
        <w:t xml:space="preserve">ou seja, </w:t>
      </w:r>
      <w:proofErr w:type="spellStart"/>
      <w:r w:rsidR="00D50FBE" w:rsidRPr="00D50FBE">
        <w:rPr>
          <w:rFonts w:ascii="Times New Roman" w:hAnsi="Times New Roman" w:cs="Times New Roman"/>
          <w:color w:val="auto"/>
          <w:highlight w:val="green"/>
        </w:rPr>
        <w:t>xxx</w:t>
      </w:r>
      <w:proofErr w:type="spellEnd"/>
      <w:r w:rsidR="007A138B" w:rsidRPr="00D50FBE">
        <w:rPr>
          <w:rFonts w:ascii="Times New Roman" w:hAnsi="Times New Roman" w:cs="Times New Roman"/>
          <w:color w:val="auto"/>
          <w:highlight w:val="green"/>
        </w:rPr>
        <w:t xml:space="preserve"> de </w:t>
      </w:r>
      <w:proofErr w:type="spellStart"/>
      <w:r w:rsidR="00D50FBE" w:rsidRPr="00D50FBE">
        <w:rPr>
          <w:rFonts w:ascii="Times New Roman" w:hAnsi="Times New Roman" w:cs="Times New Roman"/>
          <w:color w:val="auto"/>
          <w:highlight w:val="green"/>
        </w:rPr>
        <w:t>xxx</w:t>
      </w:r>
      <w:proofErr w:type="spellEnd"/>
      <w:r w:rsidR="007A138B" w:rsidRPr="00D50FBE">
        <w:rPr>
          <w:rFonts w:ascii="Times New Roman" w:hAnsi="Times New Roman" w:cs="Times New Roman"/>
          <w:color w:val="auto"/>
          <w:highlight w:val="green"/>
        </w:rPr>
        <w:t xml:space="preserve"> de </w:t>
      </w:r>
      <w:proofErr w:type="spellStart"/>
      <w:r w:rsidR="00D50FBE" w:rsidRPr="00D50FBE">
        <w:rPr>
          <w:rFonts w:ascii="Times New Roman" w:hAnsi="Times New Roman" w:cs="Times New Roman"/>
          <w:color w:val="auto"/>
          <w:highlight w:val="green"/>
        </w:rPr>
        <w:t>xxx</w:t>
      </w:r>
      <w:proofErr w:type="spellEnd"/>
      <w:r w:rsidR="007A138B">
        <w:rPr>
          <w:rFonts w:ascii="Times New Roman" w:hAnsi="Times New Roman" w:cs="Times New Roman"/>
          <w:color w:val="auto"/>
        </w:rPr>
        <w:t xml:space="preserve">, </w:t>
      </w:r>
      <w:r w:rsidR="00D65E33" w:rsidRPr="005E4306">
        <w:rPr>
          <w:rFonts w:ascii="Times New Roman" w:hAnsi="Times New Roman" w:cs="Times New Roman"/>
          <w:color w:val="auto"/>
        </w:rPr>
        <w:t>nos Termos da Metodologia de Avaliação</w:t>
      </w:r>
      <w:r w:rsidR="0005328F" w:rsidRPr="005E4306">
        <w:rPr>
          <w:rFonts w:ascii="Times New Roman" w:hAnsi="Times New Roman" w:cs="Times New Roman"/>
          <w:color w:val="auto"/>
        </w:rPr>
        <w:t xml:space="preserve">. </w:t>
      </w:r>
    </w:p>
    <w:p w14:paraId="46598E24" w14:textId="77777777" w:rsidR="00091C1A" w:rsidRPr="005E4306" w:rsidRDefault="00091C1A">
      <w:pPr>
        <w:pStyle w:val="Default"/>
        <w:spacing w:line="360" w:lineRule="auto"/>
        <w:jc w:val="both"/>
        <w:rPr>
          <w:rFonts w:ascii="Times New Roman" w:hAnsi="Times New Roman" w:cs="Times New Roman"/>
          <w:color w:val="auto"/>
        </w:rPr>
      </w:pPr>
    </w:p>
    <w:p w14:paraId="4906C479" w14:textId="6FC05451" w:rsidR="00DF31AE" w:rsidRPr="00F3454A" w:rsidRDefault="00C015BB">
      <w:pPr>
        <w:pStyle w:val="Default"/>
        <w:spacing w:line="360" w:lineRule="auto"/>
        <w:jc w:val="both"/>
        <w:rPr>
          <w:rFonts w:ascii="Times New Roman" w:hAnsi="Times New Roman" w:cs="Times New Roman"/>
          <w:color w:val="auto"/>
        </w:rPr>
      </w:pPr>
      <w:r w:rsidRPr="005E4306">
        <w:rPr>
          <w:rFonts w:ascii="Times New Roman" w:hAnsi="Times New Roman" w:cs="Times New Roman"/>
          <w:color w:val="auto"/>
        </w:rPr>
        <w:t>4.</w:t>
      </w:r>
      <w:r w:rsidR="00F3454A">
        <w:rPr>
          <w:rFonts w:ascii="Times New Roman" w:hAnsi="Times New Roman" w:cs="Times New Roman"/>
          <w:color w:val="auto"/>
        </w:rPr>
        <w:t>10</w:t>
      </w:r>
      <w:r w:rsidRPr="005E4306">
        <w:rPr>
          <w:rFonts w:ascii="Times New Roman" w:hAnsi="Times New Roman" w:cs="Times New Roman"/>
          <w:color w:val="auto"/>
        </w:rPr>
        <w:t>.</w:t>
      </w:r>
      <w:r w:rsidR="003B62CE" w:rsidRPr="005E4306">
        <w:rPr>
          <w:rFonts w:ascii="Times New Roman" w:hAnsi="Times New Roman" w:cs="Times New Roman"/>
          <w:color w:val="auto"/>
        </w:rPr>
        <w:t xml:space="preserve"> </w:t>
      </w:r>
      <w:r w:rsidR="00B46FDE" w:rsidRPr="005E4306">
        <w:rPr>
          <w:rFonts w:ascii="Times New Roman" w:hAnsi="Times New Roman" w:cs="Times New Roman"/>
          <w:b/>
          <w:bCs/>
          <w:color w:val="auto"/>
        </w:rPr>
        <w:t>Tributação</w:t>
      </w:r>
      <w:r w:rsidR="003B62CE" w:rsidRPr="005E4306">
        <w:rPr>
          <w:rFonts w:ascii="Times New Roman" w:hAnsi="Times New Roman" w:cs="Times New Roman"/>
          <w:b/>
          <w:bCs/>
          <w:color w:val="auto"/>
        </w:rPr>
        <w:t>.</w:t>
      </w:r>
      <w:r w:rsidR="00DF31AE" w:rsidRPr="005E4306">
        <w:rPr>
          <w:rFonts w:ascii="Times New Roman" w:hAnsi="Times New Roman" w:cs="Times New Roman"/>
          <w:b/>
          <w:bCs/>
          <w:color w:val="auto"/>
        </w:rPr>
        <w:t xml:space="preserve"> </w:t>
      </w:r>
      <w:r w:rsidR="00DF31AE" w:rsidRPr="005E4306">
        <w:rPr>
          <w:rFonts w:ascii="Times New Roman" w:hAnsi="Times New Roman" w:cs="Times New Roman"/>
          <w:color w:val="auto"/>
        </w:rPr>
        <w:t xml:space="preserve">Os tributos e demais encargos devidos por qualquer </w:t>
      </w:r>
      <w:r w:rsidR="00DF31AE" w:rsidRPr="00F3454A">
        <w:rPr>
          <w:rFonts w:ascii="Times New Roman" w:hAnsi="Times New Roman" w:cs="Times New Roman"/>
          <w:color w:val="auto"/>
        </w:rPr>
        <w:t xml:space="preserve">das PARTES em decorrência direta ou indireta da execução do objeto deste CONTRATO ou relativa a seus empregados e colaboradores, sejam eles </w:t>
      </w:r>
      <w:r w:rsidR="008D76DC" w:rsidRPr="00F3454A">
        <w:rPr>
          <w:rFonts w:ascii="Times New Roman" w:hAnsi="Times New Roman" w:cs="Times New Roman"/>
          <w:color w:val="auto"/>
        </w:rPr>
        <w:t xml:space="preserve">de qualquer espécie, inclusive </w:t>
      </w:r>
      <w:r w:rsidR="00DF31AE" w:rsidRPr="00F3454A">
        <w:rPr>
          <w:rFonts w:ascii="Times New Roman" w:hAnsi="Times New Roman" w:cs="Times New Roman"/>
          <w:color w:val="auto"/>
        </w:rPr>
        <w:t xml:space="preserve">trabalhistas, </w:t>
      </w:r>
      <w:r w:rsidR="00DF31AE" w:rsidRPr="00F3454A">
        <w:rPr>
          <w:rFonts w:ascii="Times New Roman" w:hAnsi="Times New Roman" w:cs="Times New Roman"/>
          <w:color w:val="auto"/>
        </w:rPr>
        <w:lastRenderedPageBreak/>
        <w:t>previdenciários, tributários, fiscais, comerciais e</w:t>
      </w:r>
      <w:r w:rsidR="0055359B" w:rsidRPr="00F3454A">
        <w:rPr>
          <w:rFonts w:ascii="Times New Roman" w:hAnsi="Times New Roman" w:cs="Times New Roman"/>
          <w:color w:val="auto"/>
        </w:rPr>
        <w:t>/ou</w:t>
      </w:r>
      <w:r w:rsidR="00DF31AE" w:rsidRPr="00F3454A">
        <w:rPr>
          <w:rFonts w:ascii="Times New Roman" w:hAnsi="Times New Roman" w:cs="Times New Roman"/>
          <w:color w:val="auto"/>
        </w:rPr>
        <w:t xml:space="preserve"> ambientais, serão de sua exclusiva responsabilidade, devendo realizar o seu recolhimento na forma e nos prazos previstos na legislação vigente.</w:t>
      </w:r>
    </w:p>
    <w:p w14:paraId="472C1288" w14:textId="77777777" w:rsidR="00F206F1" w:rsidRPr="00F3454A" w:rsidRDefault="00F206F1">
      <w:pPr>
        <w:pStyle w:val="Default"/>
        <w:spacing w:line="360" w:lineRule="auto"/>
        <w:jc w:val="both"/>
        <w:rPr>
          <w:rFonts w:ascii="Times New Roman" w:hAnsi="Times New Roman" w:cs="Times New Roman"/>
          <w:color w:val="auto"/>
        </w:rPr>
      </w:pPr>
    </w:p>
    <w:p w14:paraId="1E92F20C" w14:textId="6A50636A" w:rsidR="009B0DC1" w:rsidRPr="00F3454A" w:rsidRDefault="009B0DC1">
      <w:pPr>
        <w:pStyle w:val="Default"/>
        <w:spacing w:line="360" w:lineRule="auto"/>
        <w:ind w:left="709"/>
        <w:jc w:val="both"/>
        <w:rPr>
          <w:rFonts w:ascii="Times New Roman" w:hAnsi="Times New Roman" w:cs="Times New Roman"/>
          <w:caps/>
          <w:color w:val="auto"/>
        </w:rPr>
      </w:pPr>
      <w:r w:rsidRPr="00F3454A">
        <w:rPr>
          <w:rFonts w:ascii="Times New Roman" w:hAnsi="Times New Roman" w:cs="Times New Roman"/>
          <w:color w:val="auto"/>
        </w:rPr>
        <w:t>4.</w:t>
      </w:r>
      <w:r w:rsidR="00F3454A" w:rsidRPr="00F3454A">
        <w:rPr>
          <w:rFonts w:ascii="Times New Roman" w:hAnsi="Times New Roman" w:cs="Times New Roman"/>
          <w:color w:val="auto"/>
        </w:rPr>
        <w:t>10</w:t>
      </w:r>
      <w:r w:rsidRPr="00F3454A">
        <w:rPr>
          <w:rFonts w:ascii="Times New Roman" w:hAnsi="Times New Roman" w:cs="Times New Roman"/>
          <w:color w:val="auto"/>
        </w:rPr>
        <w:t>.1</w:t>
      </w:r>
      <w:r w:rsidR="00733400" w:rsidRPr="00F3454A">
        <w:rPr>
          <w:rFonts w:ascii="Times New Roman" w:hAnsi="Times New Roman" w:cs="Times New Roman"/>
          <w:color w:val="auto"/>
        </w:rPr>
        <w:t>.</w:t>
      </w:r>
      <w:r w:rsidRPr="00F3454A">
        <w:rPr>
          <w:rFonts w:ascii="Times New Roman" w:hAnsi="Times New Roman" w:cs="Times New Roman"/>
          <w:color w:val="auto"/>
        </w:rPr>
        <w:t xml:space="preserve"> A inadimplência </w:t>
      </w:r>
      <w:r w:rsidR="00E8051F" w:rsidRPr="00F3454A">
        <w:rPr>
          <w:rFonts w:ascii="Times New Roman" w:hAnsi="Times New Roman" w:cs="Times New Roman"/>
          <w:color w:val="auto"/>
        </w:rPr>
        <w:t>d</w:t>
      </w:r>
      <w:r w:rsidR="00D0760C">
        <w:rPr>
          <w:rFonts w:ascii="Times New Roman" w:hAnsi="Times New Roman" w:cs="Times New Roman"/>
          <w:color w:val="auto"/>
        </w:rPr>
        <w:t xml:space="preserve">a EMPRESA PARCEIRA </w:t>
      </w:r>
      <w:r w:rsidRPr="00F3454A">
        <w:rPr>
          <w:rFonts w:ascii="Times New Roman" w:hAnsi="Times New Roman" w:cs="Times New Roman"/>
          <w:color w:val="auto"/>
        </w:rPr>
        <w:t xml:space="preserve">quanto aos tributos e encargos </w:t>
      </w:r>
      <w:r w:rsidR="00317097" w:rsidRPr="00F3454A">
        <w:rPr>
          <w:rFonts w:ascii="Times New Roman" w:hAnsi="Times New Roman" w:cs="Times New Roman"/>
          <w:color w:val="auto"/>
        </w:rPr>
        <w:t xml:space="preserve">mencionados </w:t>
      </w:r>
      <w:r w:rsidR="00DF31AE" w:rsidRPr="00F3454A">
        <w:rPr>
          <w:rFonts w:ascii="Times New Roman" w:hAnsi="Times New Roman" w:cs="Times New Roman"/>
          <w:color w:val="auto"/>
        </w:rPr>
        <w:t>nest</w:t>
      </w:r>
      <w:r w:rsidR="00CD65BA" w:rsidRPr="00F3454A">
        <w:rPr>
          <w:rFonts w:ascii="Times New Roman" w:hAnsi="Times New Roman" w:cs="Times New Roman"/>
          <w:color w:val="auto"/>
        </w:rPr>
        <w:t xml:space="preserve">a Cláusula </w:t>
      </w:r>
      <w:r w:rsidRPr="00F3454A">
        <w:rPr>
          <w:rFonts w:ascii="Times New Roman" w:hAnsi="Times New Roman" w:cs="Times New Roman"/>
          <w:color w:val="auto"/>
        </w:rPr>
        <w:t xml:space="preserve">não transfere </w:t>
      </w:r>
      <w:r w:rsidR="00274FEF" w:rsidRPr="00F3454A">
        <w:rPr>
          <w:rFonts w:ascii="Times New Roman" w:hAnsi="Times New Roman" w:cs="Times New Roman"/>
          <w:color w:val="auto"/>
        </w:rPr>
        <w:t>ao IPT nem à FIPT</w:t>
      </w:r>
      <w:r w:rsidRPr="00F3454A">
        <w:rPr>
          <w:rFonts w:ascii="Times New Roman" w:hAnsi="Times New Roman" w:cs="Times New Roman"/>
          <w:color w:val="auto"/>
        </w:rPr>
        <w:t xml:space="preserve"> a responsabilidade p</w:t>
      </w:r>
      <w:r w:rsidR="00DF31AE" w:rsidRPr="00F3454A">
        <w:rPr>
          <w:rFonts w:ascii="Times New Roman" w:hAnsi="Times New Roman" w:cs="Times New Roman"/>
          <w:color w:val="auto"/>
        </w:rPr>
        <w:t>elo</w:t>
      </w:r>
      <w:r w:rsidRPr="00F3454A">
        <w:rPr>
          <w:rFonts w:ascii="Times New Roman" w:hAnsi="Times New Roman" w:cs="Times New Roman"/>
          <w:color w:val="auto"/>
        </w:rPr>
        <w:t xml:space="preserve"> seu pagamento, nem poderá onerar o objeto deste </w:t>
      </w:r>
      <w:r w:rsidRPr="00F3454A">
        <w:rPr>
          <w:rFonts w:ascii="Times New Roman" w:hAnsi="Times New Roman" w:cs="Times New Roman"/>
          <w:caps/>
          <w:color w:val="auto"/>
        </w:rPr>
        <w:t>Contrato.</w:t>
      </w:r>
    </w:p>
    <w:p w14:paraId="709633BF" w14:textId="77777777" w:rsidR="00091C1A" w:rsidRPr="00F3454A" w:rsidRDefault="00091C1A">
      <w:pPr>
        <w:pStyle w:val="Default"/>
        <w:spacing w:line="360" w:lineRule="auto"/>
        <w:ind w:left="709"/>
        <w:jc w:val="both"/>
        <w:rPr>
          <w:rFonts w:ascii="Times New Roman" w:hAnsi="Times New Roman" w:cs="Times New Roman"/>
          <w:color w:val="auto"/>
        </w:rPr>
      </w:pPr>
    </w:p>
    <w:p w14:paraId="1DF803F3" w14:textId="291709BE" w:rsidR="00CA6ABB" w:rsidRPr="00F3454A" w:rsidRDefault="009B0DC1">
      <w:pPr>
        <w:pStyle w:val="Default"/>
        <w:spacing w:line="360" w:lineRule="auto"/>
        <w:ind w:left="709"/>
        <w:jc w:val="both"/>
        <w:rPr>
          <w:rFonts w:ascii="Times New Roman" w:hAnsi="Times New Roman" w:cs="Times New Roman"/>
          <w:snapToGrid w:val="0"/>
          <w:color w:val="auto"/>
        </w:rPr>
      </w:pPr>
      <w:r w:rsidRPr="00F3454A">
        <w:rPr>
          <w:rFonts w:ascii="Times New Roman" w:hAnsi="Times New Roman" w:cs="Times New Roman"/>
          <w:color w:val="auto"/>
        </w:rPr>
        <w:t>4</w:t>
      </w:r>
      <w:r w:rsidR="005776FF" w:rsidRPr="00F3454A">
        <w:rPr>
          <w:rFonts w:ascii="Times New Roman" w:hAnsi="Times New Roman" w:cs="Times New Roman"/>
          <w:color w:val="auto"/>
        </w:rPr>
        <w:t>.</w:t>
      </w:r>
      <w:r w:rsidR="00F3454A" w:rsidRPr="00F3454A">
        <w:rPr>
          <w:rFonts w:ascii="Times New Roman" w:hAnsi="Times New Roman" w:cs="Times New Roman"/>
          <w:color w:val="auto"/>
        </w:rPr>
        <w:t>10</w:t>
      </w:r>
      <w:r w:rsidR="005776FF" w:rsidRPr="00F3454A">
        <w:rPr>
          <w:rFonts w:ascii="Times New Roman" w:hAnsi="Times New Roman" w:cs="Times New Roman"/>
          <w:color w:val="auto"/>
        </w:rPr>
        <w:t>.</w:t>
      </w:r>
      <w:r w:rsidRPr="00F3454A">
        <w:rPr>
          <w:rFonts w:ascii="Times New Roman" w:hAnsi="Times New Roman" w:cs="Times New Roman"/>
          <w:color w:val="auto"/>
        </w:rPr>
        <w:t>2</w:t>
      </w:r>
      <w:r w:rsidR="00733400" w:rsidRPr="00F3454A">
        <w:rPr>
          <w:rFonts w:ascii="Times New Roman" w:hAnsi="Times New Roman" w:cs="Times New Roman"/>
          <w:color w:val="auto"/>
        </w:rPr>
        <w:t>.</w:t>
      </w:r>
      <w:r w:rsidR="005776FF" w:rsidRPr="00F3454A">
        <w:rPr>
          <w:rFonts w:ascii="Times New Roman" w:hAnsi="Times New Roman" w:cs="Times New Roman"/>
          <w:color w:val="auto"/>
        </w:rPr>
        <w:t xml:space="preserve"> </w:t>
      </w:r>
      <w:r w:rsidR="00DF31AE" w:rsidRPr="00F3454A">
        <w:rPr>
          <w:rFonts w:ascii="Times New Roman" w:hAnsi="Times New Roman" w:cs="Times New Roman"/>
          <w:color w:val="auto"/>
        </w:rPr>
        <w:t>Se</w:t>
      </w:r>
      <w:r w:rsidR="00E66371" w:rsidRPr="00F3454A">
        <w:rPr>
          <w:rFonts w:ascii="Times New Roman" w:hAnsi="Times New Roman" w:cs="Times New Roman"/>
          <w:color w:val="auto"/>
        </w:rPr>
        <w:t xml:space="preserve"> </w:t>
      </w:r>
      <w:r w:rsidR="00274FEF" w:rsidRPr="00F3454A">
        <w:rPr>
          <w:rFonts w:ascii="Times New Roman" w:hAnsi="Times New Roman" w:cs="Times New Roman"/>
          <w:color w:val="auto"/>
        </w:rPr>
        <w:t xml:space="preserve">o IPT ou a FIPT </w:t>
      </w:r>
      <w:r w:rsidR="00E66371" w:rsidRPr="00F3454A">
        <w:rPr>
          <w:rFonts w:ascii="Times New Roman" w:hAnsi="Times New Roman" w:cs="Times New Roman"/>
          <w:color w:val="auto"/>
        </w:rPr>
        <w:t>forem autuad</w:t>
      </w:r>
      <w:r w:rsidR="00A31045" w:rsidRPr="00F3454A">
        <w:rPr>
          <w:rFonts w:ascii="Times New Roman" w:hAnsi="Times New Roman" w:cs="Times New Roman"/>
          <w:color w:val="auto"/>
        </w:rPr>
        <w:t>o</w:t>
      </w:r>
      <w:r w:rsidR="00E66371" w:rsidRPr="00F3454A">
        <w:rPr>
          <w:rFonts w:ascii="Times New Roman" w:hAnsi="Times New Roman" w:cs="Times New Roman"/>
          <w:color w:val="auto"/>
        </w:rPr>
        <w:t>s, notificad</w:t>
      </w:r>
      <w:r w:rsidR="00A31045" w:rsidRPr="00F3454A">
        <w:rPr>
          <w:rFonts w:ascii="Times New Roman" w:hAnsi="Times New Roman" w:cs="Times New Roman"/>
          <w:color w:val="auto"/>
        </w:rPr>
        <w:t>o</w:t>
      </w:r>
      <w:r w:rsidR="00E66371" w:rsidRPr="00F3454A">
        <w:rPr>
          <w:rFonts w:ascii="Times New Roman" w:hAnsi="Times New Roman" w:cs="Times New Roman"/>
          <w:color w:val="auto"/>
        </w:rPr>
        <w:t>s</w:t>
      </w:r>
      <w:r w:rsidR="00A31045" w:rsidRPr="00F3454A">
        <w:rPr>
          <w:rFonts w:ascii="Times New Roman" w:hAnsi="Times New Roman" w:cs="Times New Roman"/>
          <w:color w:val="auto"/>
        </w:rPr>
        <w:t>,</w:t>
      </w:r>
      <w:r w:rsidR="00E66371" w:rsidRPr="00F3454A">
        <w:rPr>
          <w:rFonts w:ascii="Times New Roman" w:hAnsi="Times New Roman" w:cs="Times New Roman"/>
          <w:color w:val="auto"/>
        </w:rPr>
        <w:t xml:space="preserve"> intimad</w:t>
      </w:r>
      <w:r w:rsidR="00A31045" w:rsidRPr="00F3454A">
        <w:rPr>
          <w:rFonts w:ascii="Times New Roman" w:hAnsi="Times New Roman" w:cs="Times New Roman"/>
          <w:color w:val="auto"/>
        </w:rPr>
        <w:t>o</w:t>
      </w:r>
      <w:r w:rsidR="00E66371" w:rsidRPr="00F3454A">
        <w:rPr>
          <w:rFonts w:ascii="Times New Roman" w:hAnsi="Times New Roman" w:cs="Times New Roman"/>
          <w:color w:val="auto"/>
        </w:rPr>
        <w:t xml:space="preserve">s </w:t>
      </w:r>
      <w:r w:rsidR="00A31045" w:rsidRPr="00F3454A">
        <w:rPr>
          <w:rFonts w:ascii="Times New Roman" w:hAnsi="Times New Roman" w:cs="Times New Roman"/>
          <w:color w:val="auto"/>
        </w:rPr>
        <w:t>ou condenados</w:t>
      </w:r>
      <w:r w:rsidR="00DF31AE" w:rsidRPr="00F3454A">
        <w:rPr>
          <w:rFonts w:ascii="Times New Roman" w:hAnsi="Times New Roman" w:cs="Times New Roman"/>
          <w:color w:val="auto"/>
        </w:rPr>
        <w:t xml:space="preserve">, nas esferas judicial e/ou administrativa, </w:t>
      </w:r>
      <w:r w:rsidR="00E66371" w:rsidRPr="00F3454A">
        <w:rPr>
          <w:rFonts w:ascii="Times New Roman" w:hAnsi="Times New Roman" w:cs="Times New Roman"/>
          <w:color w:val="auto"/>
        </w:rPr>
        <w:t>em razão do não pagamento em época própria de qualquer obrigação atribuível</w:t>
      </w:r>
      <w:r w:rsidR="00CD38DC" w:rsidRPr="00F3454A">
        <w:rPr>
          <w:rFonts w:ascii="Times New Roman" w:hAnsi="Times New Roman" w:cs="Times New Roman"/>
          <w:color w:val="auto"/>
        </w:rPr>
        <w:t xml:space="preserve"> </w:t>
      </w:r>
      <w:r w:rsidR="00D0760C">
        <w:rPr>
          <w:rFonts w:ascii="Times New Roman" w:hAnsi="Times New Roman" w:cs="Times New Roman"/>
          <w:color w:val="auto"/>
        </w:rPr>
        <w:t xml:space="preserve">a EMPRESA PARCEIRA </w:t>
      </w:r>
      <w:r w:rsidR="00E66371" w:rsidRPr="00F3454A">
        <w:rPr>
          <w:rFonts w:ascii="Times New Roman" w:hAnsi="Times New Roman" w:cs="Times New Roman"/>
          <w:color w:val="auto"/>
        </w:rPr>
        <w:t xml:space="preserve">ou </w:t>
      </w:r>
      <w:r w:rsidR="00A31045" w:rsidRPr="00F3454A">
        <w:rPr>
          <w:rFonts w:ascii="Times New Roman" w:hAnsi="Times New Roman" w:cs="Times New Roman"/>
          <w:color w:val="auto"/>
        </w:rPr>
        <w:t>a qualquer um de seus parceiros, ou</w:t>
      </w:r>
      <w:r w:rsidR="005776FF" w:rsidRPr="00F3454A">
        <w:rPr>
          <w:rFonts w:ascii="Times New Roman" w:hAnsi="Times New Roman" w:cs="Times New Roman"/>
          <w:color w:val="auto"/>
        </w:rPr>
        <w:t>, ainda,</w:t>
      </w:r>
      <w:r w:rsidR="00A31045" w:rsidRPr="00F3454A">
        <w:rPr>
          <w:rFonts w:ascii="Times New Roman" w:hAnsi="Times New Roman" w:cs="Times New Roman"/>
          <w:color w:val="auto"/>
        </w:rPr>
        <w:t xml:space="preserve"> </w:t>
      </w:r>
      <w:r w:rsidR="0055359B" w:rsidRPr="00F3454A">
        <w:rPr>
          <w:rFonts w:ascii="Times New Roman" w:hAnsi="Times New Roman" w:cs="Times New Roman"/>
          <w:color w:val="auto"/>
        </w:rPr>
        <w:t>se</w:t>
      </w:r>
      <w:r w:rsidR="00A31045" w:rsidRPr="00F3454A">
        <w:rPr>
          <w:rFonts w:ascii="Times New Roman" w:hAnsi="Times New Roman" w:cs="Times New Roman"/>
          <w:color w:val="auto"/>
        </w:rPr>
        <w:t xml:space="preserve"> a critério das autoridades competentes, lhes </w:t>
      </w:r>
      <w:r w:rsidR="0055359B" w:rsidRPr="00F3454A">
        <w:rPr>
          <w:rFonts w:ascii="Times New Roman" w:hAnsi="Times New Roman" w:cs="Times New Roman"/>
          <w:color w:val="auto"/>
        </w:rPr>
        <w:t xml:space="preserve">possa </w:t>
      </w:r>
      <w:r w:rsidR="00A31045" w:rsidRPr="00F3454A">
        <w:rPr>
          <w:rFonts w:ascii="Times New Roman" w:hAnsi="Times New Roman" w:cs="Times New Roman"/>
          <w:color w:val="auto"/>
        </w:rPr>
        <w:t>ser imputad</w:t>
      </w:r>
      <w:r w:rsidR="0055359B" w:rsidRPr="00F3454A">
        <w:rPr>
          <w:rFonts w:ascii="Times New Roman" w:hAnsi="Times New Roman" w:cs="Times New Roman"/>
          <w:color w:val="auto"/>
        </w:rPr>
        <w:t xml:space="preserve">o o pagamento </w:t>
      </w:r>
      <w:r w:rsidR="00A31045" w:rsidRPr="00F3454A">
        <w:rPr>
          <w:rFonts w:ascii="Times New Roman" w:hAnsi="Times New Roman" w:cs="Times New Roman"/>
          <w:color w:val="auto"/>
        </w:rPr>
        <w:t xml:space="preserve">na condição de </w:t>
      </w:r>
      <w:r w:rsidR="006B296D" w:rsidRPr="00F3454A">
        <w:rPr>
          <w:rFonts w:ascii="Times New Roman" w:hAnsi="Times New Roman" w:cs="Times New Roman"/>
          <w:color w:val="auto"/>
        </w:rPr>
        <w:t>corresponsáveis</w:t>
      </w:r>
      <w:r w:rsidR="0055359B" w:rsidRPr="00F3454A">
        <w:rPr>
          <w:rFonts w:ascii="Times New Roman" w:hAnsi="Times New Roman" w:cs="Times New Roman"/>
          <w:color w:val="auto"/>
        </w:rPr>
        <w:t xml:space="preserve"> </w:t>
      </w:r>
      <w:r w:rsidR="00A31045" w:rsidRPr="00F3454A">
        <w:rPr>
          <w:rFonts w:ascii="Times New Roman" w:hAnsi="Times New Roman" w:cs="Times New Roman"/>
          <w:color w:val="auto"/>
        </w:rPr>
        <w:t xml:space="preserve">por débitos de qualquer espécie, </w:t>
      </w:r>
      <w:r w:rsidR="0055359B" w:rsidRPr="00F3454A">
        <w:rPr>
          <w:rFonts w:ascii="Times New Roman" w:hAnsi="Times New Roman" w:cs="Times New Roman"/>
          <w:color w:val="auto"/>
        </w:rPr>
        <w:t xml:space="preserve">será admitida </w:t>
      </w:r>
      <w:r w:rsidR="00274FEF" w:rsidRPr="00F3454A">
        <w:rPr>
          <w:rFonts w:ascii="Times New Roman" w:hAnsi="Times New Roman" w:cs="Times New Roman"/>
          <w:color w:val="auto"/>
        </w:rPr>
        <w:t>ao IPT ou à FIPT</w:t>
      </w:r>
      <w:r w:rsidR="0055359B" w:rsidRPr="00F3454A">
        <w:rPr>
          <w:rFonts w:ascii="Times New Roman" w:hAnsi="Times New Roman" w:cs="Times New Roman"/>
          <w:color w:val="auto"/>
        </w:rPr>
        <w:t xml:space="preserve"> a possibilidade de </w:t>
      </w:r>
      <w:r w:rsidR="00A31045" w:rsidRPr="00F3454A">
        <w:rPr>
          <w:rFonts w:ascii="Times New Roman" w:hAnsi="Times New Roman" w:cs="Times New Roman"/>
          <w:color w:val="auto"/>
        </w:rPr>
        <w:t>compensação</w:t>
      </w:r>
      <w:r w:rsidR="00CA6ABB" w:rsidRPr="00F3454A">
        <w:rPr>
          <w:rFonts w:ascii="Times New Roman" w:hAnsi="Times New Roman" w:cs="Times New Roman"/>
          <w:snapToGrid w:val="0"/>
          <w:color w:val="auto"/>
        </w:rPr>
        <w:t>, servindo o presente instrumento como título hábil à sua cobrança</w:t>
      </w:r>
      <w:r w:rsidR="008D76DC" w:rsidRPr="00F3454A">
        <w:rPr>
          <w:rFonts w:ascii="Times New Roman" w:hAnsi="Times New Roman" w:cs="Times New Roman"/>
          <w:snapToGrid w:val="0"/>
          <w:color w:val="auto"/>
        </w:rPr>
        <w:t>, se for o caso</w:t>
      </w:r>
      <w:r w:rsidR="00CA6ABB" w:rsidRPr="00F3454A">
        <w:rPr>
          <w:rFonts w:ascii="Times New Roman" w:hAnsi="Times New Roman" w:cs="Times New Roman"/>
          <w:snapToGrid w:val="0"/>
          <w:color w:val="auto"/>
        </w:rPr>
        <w:t>.</w:t>
      </w:r>
    </w:p>
    <w:p w14:paraId="17513753" w14:textId="77777777" w:rsidR="00091C1A" w:rsidRPr="00F3454A" w:rsidRDefault="00091C1A">
      <w:pPr>
        <w:pStyle w:val="Default"/>
        <w:spacing w:line="360" w:lineRule="auto"/>
        <w:ind w:left="709"/>
        <w:jc w:val="both"/>
        <w:rPr>
          <w:rFonts w:ascii="Times New Roman" w:hAnsi="Times New Roman" w:cs="Times New Roman"/>
          <w:color w:val="auto"/>
        </w:rPr>
      </w:pPr>
    </w:p>
    <w:p w14:paraId="3DB22345" w14:textId="24322867" w:rsidR="0006411A" w:rsidRPr="00F3454A" w:rsidRDefault="002F0A5D">
      <w:pPr>
        <w:pStyle w:val="Default"/>
        <w:spacing w:line="360" w:lineRule="auto"/>
        <w:ind w:left="709"/>
        <w:jc w:val="both"/>
        <w:rPr>
          <w:rFonts w:ascii="Times New Roman" w:hAnsi="Times New Roman" w:cs="Times New Roman"/>
          <w:color w:val="auto"/>
        </w:rPr>
      </w:pPr>
      <w:r w:rsidRPr="00F3454A">
        <w:rPr>
          <w:rFonts w:ascii="Times New Roman" w:hAnsi="Times New Roman" w:cs="Times New Roman"/>
          <w:color w:val="auto"/>
        </w:rPr>
        <w:t>4.</w:t>
      </w:r>
      <w:r w:rsidR="00F3454A" w:rsidRPr="00F3454A">
        <w:rPr>
          <w:rFonts w:ascii="Times New Roman" w:hAnsi="Times New Roman" w:cs="Times New Roman"/>
          <w:color w:val="auto"/>
        </w:rPr>
        <w:t>10</w:t>
      </w:r>
      <w:r w:rsidRPr="00F3454A">
        <w:rPr>
          <w:rFonts w:ascii="Times New Roman" w:hAnsi="Times New Roman" w:cs="Times New Roman"/>
          <w:color w:val="auto"/>
        </w:rPr>
        <w:t>.</w:t>
      </w:r>
      <w:r w:rsidR="0055359B" w:rsidRPr="00F3454A">
        <w:rPr>
          <w:rFonts w:ascii="Times New Roman" w:hAnsi="Times New Roman" w:cs="Times New Roman"/>
          <w:color w:val="auto"/>
        </w:rPr>
        <w:t>3.</w:t>
      </w:r>
      <w:r w:rsidRPr="00F3454A">
        <w:rPr>
          <w:rFonts w:ascii="Times New Roman" w:hAnsi="Times New Roman" w:cs="Times New Roman"/>
          <w:color w:val="auto"/>
        </w:rPr>
        <w:t xml:space="preserve"> A disponibilização das instalações do IPT para fins de execução do PROJETO</w:t>
      </w:r>
      <w:r w:rsidR="008751EA" w:rsidRPr="00F3454A">
        <w:rPr>
          <w:rFonts w:ascii="Times New Roman" w:hAnsi="Times New Roman" w:cs="Times New Roman"/>
          <w:color w:val="auto"/>
        </w:rPr>
        <w:t xml:space="preserve"> não enseja a prestação</w:t>
      </w:r>
      <w:r w:rsidR="00881BBD" w:rsidRPr="00F3454A">
        <w:rPr>
          <w:rFonts w:ascii="Times New Roman" w:hAnsi="Times New Roman" w:cs="Times New Roman"/>
          <w:color w:val="auto"/>
        </w:rPr>
        <w:t>,</w:t>
      </w:r>
      <w:r w:rsidR="008751EA" w:rsidRPr="00F3454A">
        <w:rPr>
          <w:rFonts w:ascii="Times New Roman" w:hAnsi="Times New Roman" w:cs="Times New Roman"/>
          <w:color w:val="auto"/>
        </w:rPr>
        <w:t xml:space="preserve"> </w:t>
      </w:r>
      <w:r w:rsidR="007146BE" w:rsidRPr="00F3454A">
        <w:rPr>
          <w:rFonts w:ascii="Times New Roman" w:hAnsi="Times New Roman" w:cs="Times New Roman"/>
          <w:color w:val="auto"/>
        </w:rPr>
        <w:t xml:space="preserve">ao </w:t>
      </w:r>
      <w:r w:rsidR="00D0760C">
        <w:rPr>
          <w:rFonts w:ascii="Times New Roman" w:hAnsi="Times New Roman" w:cs="Times New Roman"/>
          <w:color w:val="auto"/>
        </w:rPr>
        <w:t>EMPRESA PARCEIRA</w:t>
      </w:r>
      <w:r w:rsidR="00881BBD" w:rsidRPr="00F3454A">
        <w:rPr>
          <w:rFonts w:ascii="Times New Roman" w:hAnsi="Times New Roman" w:cs="Times New Roman"/>
          <w:color w:val="auto"/>
        </w:rPr>
        <w:t>,</w:t>
      </w:r>
      <w:r w:rsidR="008751EA" w:rsidRPr="00F3454A">
        <w:rPr>
          <w:rFonts w:ascii="Times New Roman" w:hAnsi="Times New Roman" w:cs="Times New Roman"/>
          <w:color w:val="auto"/>
        </w:rPr>
        <w:t xml:space="preserve"> de </w:t>
      </w:r>
      <w:r w:rsidR="00467D12" w:rsidRPr="00F3454A">
        <w:rPr>
          <w:rFonts w:ascii="Times New Roman" w:hAnsi="Times New Roman" w:cs="Times New Roman"/>
          <w:color w:val="auto"/>
        </w:rPr>
        <w:t xml:space="preserve">quaisquer </w:t>
      </w:r>
      <w:r w:rsidR="008751EA" w:rsidRPr="00F3454A">
        <w:rPr>
          <w:rFonts w:ascii="Times New Roman" w:hAnsi="Times New Roman" w:cs="Times New Roman"/>
          <w:color w:val="auto"/>
        </w:rPr>
        <w:t>serviços</w:t>
      </w:r>
      <w:r w:rsidR="00467D12" w:rsidRPr="00F3454A">
        <w:rPr>
          <w:rFonts w:ascii="Times New Roman" w:hAnsi="Times New Roman" w:cs="Times New Roman"/>
          <w:color w:val="auto"/>
        </w:rPr>
        <w:t xml:space="preserve">, incluindo </w:t>
      </w:r>
      <w:r w:rsidR="0055359B" w:rsidRPr="00F3454A">
        <w:rPr>
          <w:rFonts w:ascii="Times New Roman" w:hAnsi="Times New Roman" w:cs="Times New Roman"/>
          <w:color w:val="auto"/>
        </w:rPr>
        <w:t>aqueles</w:t>
      </w:r>
      <w:r w:rsidR="008751EA" w:rsidRPr="00F3454A">
        <w:rPr>
          <w:rFonts w:ascii="Times New Roman" w:hAnsi="Times New Roman" w:cs="Times New Roman"/>
          <w:color w:val="auto"/>
        </w:rPr>
        <w:t xml:space="preserve"> relacionados à administração</w:t>
      </w:r>
      <w:r w:rsidR="00A444AA" w:rsidRPr="00F3454A">
        <w:rPr>
          <w:rFonts w:ascii="Times New Roman" w:hAnsi="Times New Roman" w:cs="Times New Roman"/>
          <w:color w:val="auto"/>
        </w:rPr>
        <w:t xml:space="preserve"> do prédio</w:t>
      </w:r>
      <w:r w:rsidR="00382913" w:rsidRPr="00F3454A">
        <w:rPr>
          <w:rFonts w:ascii="Times New Roman" w:hAnsi="Times New Roman" w:cs="Times New Roman"/>
          <w:color w:val="auto"/>
        </w:rPr>
        <w:t xml:space="preserve"> </w:t>
      </w:r>
      <w:r w:rsidR="00CD4299">
        <w:rPr>
          <w:rFonts w:ascii="Times New Roman" w:hAnsi="Times New Roman" w:cs="Times New Roman"/>
          <w:color w:val="auto"/>
        </w:rPr>
        <w:t>[</w:t>
      </w:r>
      <w:r w:rsidR="00CD4299" w:rsidRPr="00CD4299">
        <w:rPr>
          <w:rFonts w:ascii="Times New Roman" w:hAnsi="Times New Roman" w:cs="Times New Roman"/>
          <w:color w:val="auto"/>
          <w:highlight w:val="green"/>
        </w:rPr>
        <w:t>=</w:t>
      </w:r>
      <w:r w:rsidR="00CD4299">
        <w:rPr>
          <w:rFonts w:ascii="Times New Roman" w:hAnsi="Times New Roman" w:cs="Times New Roman"/>
          <w:color w:val="auto"/>
        </w:rPr>
        <w:t>]</w:t>
      </w:r>
      <w:r w:rsidR="00331629" w:rsidRPr="00F3454A">
        <w:rPr>
          <w:rFonts w:ascii="Times New Roman" w:hAnsi="Times New Roman" w:cs="Times New Roman"/>
          <w:color w:val="auto"/>
        </w:rPr>
        <w:t xml:space="preserve">, </w:t>
      </w:r>
      <w:r w:rsidR="00056E6D" w:rsidRPr="00F3454A">
        <w:rPr>
          <w:rFonts w:ascii="Times New Roman" w:hAnsi="Times New Roman" w:cs="Times New Roman"/>
          <w:color w:val="auto"/>
        </w:rPr>
        <w:t xml:space="preserve">onde será instalado o </w:t>
      </w:r>
      <w:r w:rsidR="00D0760C">
        <w:rPr>
          <w:rFonts w:ascii="Times New Roman" w:hAnsi="Times New Roman" w:cs="Times New Roman"/>
          <w:color w:val="auto"/>
        </w:rPr>
        <w:t>CENTRO DE INOVAÇÃO</w:t>
      </w:r>
      <w:r w:rsidR="008F4A0E" w:rsidRPr="00F3454A">
        <w:rPr>
          <w:rFonts w:ascii="Times New Roman" w:hAnsi="Times New Roman" w:cs="Times New Roman"/>
          <w:color w:val="auto"/>
        </w:rPr>
        <w:t>.</w:t>
      </w:r>
    </w:p>
    <w:p w14:paraId="72C531F4" w14:textId="77777777" w:rsidR="00091C1A" w:rsidRPr="00F3454A" w:rsidRDefault="00091C1A">
      <w:pPr>
        <w:pStyle w:val="Default"/>
        <w:spacing w:line="360" w:lineRule="auto"/>
        <w:ind w:left="709"/>
        <w:jc w:val="both"/>
        <w:rPr>
          <w:rFonts w:ascii="Times New Roman" w:hAnsi="Times New Roman" w:cs="Times New Roman"/>
          <w:color w:val="auto"/>
        </w:rPr>
      </w:pPr>
    </w:p>
    <w:p w14:paraId="797188CB" w14:textId="32AC71E9" w:rsidR="00510232" w:rsidRPr="00F3454A" w:rsidRDefault="009C4B02">
      <w:pPr>
        <w:pStyle w:val="Default"/>
        <w:spacing w:line="360" w:lineRule="auto"/>
        <w:ind w:left="709"/>
        <w:jc w:val="both"/>
        <w:rPr>
          <w:rFonts w:ascii="Times New Roman" w:hAnsi="Times New Roman" w:cs="Times New Roman"/>
          <w:color w:val="auto"/>
        </w:rPr>
      </w:pPr>
      <w:r w:rsidRPr="00F3454A">
        <w:rPr>
          <w:rFonts w:ascii="Times New Roman" w:hAnsi="Times New Roman" w:cs="Times New Roman"/>
          <w:color w:val="auto"/>
        </w:rPr>
        <w:t>4.</w:t>
      </w:r>
      <w:r w:rsidR="00F3454A" w:rsidRPr="00F3454A">
        <w:rPr>
          <w:rFonts w:ascii="Times New Roman" w:hAnsi="Times New Roman" w:cs="Times New Roman"/>
          <w:color w:val="auto"/>
        </w:rPr>
        <w:t>10</w:t>
      </w:r>
      <w:r w:rsidRPr="00F3454A">
        <w:rPr>
          <w:rFonts w:ascii="Times New Roman" w:hAnsi="Times New Roman" w:cs="Times New Roman"/>
          <w:color w:val="auto"/>
        </w:rPr>
        <w:t>.4</w:t>
      </w:r>
      <w:r w:rsidR="00733400" w:rsidRPr="00F3454A">
        <w:rPr>
          <w:rFonts w:ascii="Times New Roman" w:hAnsi="Times New Roman" w:cs="Times New Roman"/>
          <w:color w:val="auto"/>
        </w:rPr>
        <w:t>.</w:t>
      </w:r>
      <w:r w:rsidRPr="00F3454A">
        <w:rPr>
          <w:rFonts w:ascii="Times New Roman" w:hAnsi="Times New Roman" w:cs="Times New Roman"/>
          <w:color w:val="auto"/>
        </w:rPr>
        <w:t xml:space="preserve"> </w:t>
      </w:r>
      <w:r w:rsidR="00D0760C">
        <w:rPr>
          <w:rFonts w:ascii="Times New Roman" w:hAnsi="Times New Roman" w:cs="Times New Roman"/>
          <w:color w:val="auto"/>
        </w:rPr>
        <w:t xml:space="preserve">A EMPRESA PARCEIRA </w:t>
      </w:r>
      <w:r w:rsidR="008751EA" w:rsidRPr="00F3454A">
        <w:rPr>
          <w:rFonts w:ascii="Times New Roman" w:hAnsi="Times New Roman" w:cs="Times New Roman"/>
          <w:color w:val="auto"/>
        </w:rPr>
        <w:t>assume a responsabilidade pelo pagamento de tributos que eventualmente venham a incidir</w:t>
      </w:r>
      <w:r w:rsidR="00863050" w:rsidRPr="00F3454A">
        <w:rPr>
          <w:rFonts w:ascii="Times New Roman" w:hAnsi="Times New Roman" w:cs="Times New Roman"/>
          <w:color w:val="auto"/>
        </w:rPr>
        <w:t>, a qualquer título,</w:t>
      </w:r>
      <w:r w:rsidR="008751EA" w:rsidRPr="00F3454A">
        <w:rPr>
          <w:rFonts w:ascii="Times New Roman" w:hAnsi="Times New Roman" w:cs="Times New Roman"/>
          <w:color w:val="auto"/>
        </w:rPr>
        <w:t xml:space="preserve"> sobre </w:t>
      </w:r>
      <w:r w:rsidR="00317097" w:rsidRPr="00F3454A">
        <w:rPr>
          <w:rFonts w:ascii="Times New Roman" w:hAnsi="Times New Roman" w:cs="Times New Roman"/>
          <w:color w:val="auto"/>
        </w:rPr>
        <w:t xml:space="preserve">a </w:t>
      </w:r>
      <w:r w:rsidR="008D76DC" w:rsidRPr="00F3454A">
        <w:rPr>
          <w:rFonts w:ascii="Times New Roman" w:hAnsi="Times New Roman" w:cs="Times New Roman"/>
          <w:color w:val="auto"/>
        </w:rPr>
        <w:t xml:space="preserve">sua </w:t>
      </w:r>
      <w:r w:rsidR="00317097" w:rsidRPr="00F3454A">
        <w:rPr>
          <w:rFonts w:ascii="Times New Roman" w:hAnsi="Times New Roman" w:cs="Times New Roman"/>
          <w:color w:val="auto"/>
        </w:rPr>
        <w:t>utilização d</w:t>
      </w:r>
      <w:r w:rsidR="008751EA" w:rsidRPr="00F3454A">
        <w:rPr>
          <w:rFonts w:ascii="Times New Roman" w:hAnsi="Times New Roman" w:cs="Times New Roman"/>
          <w:color w:val="auto"/>
        </w:rPr>
        <w:t>o imóvel</w:t>
      </w:r>
      <w:r w:rsidR="008D76DC" w:rsidRPr="00F3454A">
        <w:rPr>
          <w:rFonts w:ascii="Times New Roman" w:hAnsi="Times New Roman" w:cs="Times New Roman"/>
          <w:color w:val="auto"/>
        </w:rPr>
        <w:t xml:space="preserve"> como </w:t>
      </w:r>
      <w:r w:rsidR="00D0760C">
        <w:rPr>
          <w:rFonts w:ascii="Times New Roman" w:hAnsi="Times New Roman" w:cs="Times New Roman"/>
          <w:color w:val="auto"/>
        </w:rPr>
        <w:t>CENTRO DE INOVAÇÃO</w:t>
      </w:r>
      <w:r w:rsidR="00863050" w:rsidRPr="00F3454A">
        <w:rPr>
          <w:rFonts w:ascii="Times New Roman" w:hAnsi="Times New Roman" w:cs="Times New Roman"/>
          <w:color w:val="auto"/>
        </w:rPr>
        <w:t xml:space="preserve">, inclusive </w:t>
      </w:r>
      <w:r w:rsidR="008D76DC" w:rsidRPr="00F3454A">
        <w:rPr>
          <w:rFonts w:ascii="Times New Roman" w:hAnsi="Times New Roman" w:cs="Times New Roman"/>
          <w:color w:val="auto"/>
        </w:rPr>
        <w:t xml:space="preserve">o </w:t>
      </w:r>
      <w:r w:rsidR="00863050" w:rsidRPr="00F3454A">
        <w:rPr>
          <w:rFonts w:ascii="Times New Roman" w:hAnsi="Times New Roman" w:cs="Times New Roman"/>
          <w:color w:val="auto"/>
        </w:rPr>
        <w:t>ISS</w:t>
      </w:r>
      <w:r w:rsidR="008D76DC" w:rsidRPr="00F3454A">
        <w:rPr>
          <w:rFonts w:ascii="Times New Roman" w:hAnsi="Times New Roman" w:cs="Times New Roman"/>
          <w:color w:val="auto"/>
        </w:rPr>
        <w:t xml:space="preserve"> incidente sobre os serviços prestados a terceiros,</w:t>
      </w:r>
      <w:r w:rsidR="0055359B" w:rsidRPr="00F3454A">
        <w:rPr>
          <w:rFonts w:ascii="Times New Roman" w:hAnsi="Times New Roman" w:cs="Times New Roman"/>
          <w:color w:val="auto"/>
        </w:rPr>
        <w:t xml:space="preserve"> </w:t>
      </w:r>
      <w:r w:rsidR="00C34111" w:rsidRPr="00F3454A">
        <w:rPr>
          <w:rFonts w:ascii="Times New Roman" w:hAnsi="Times New Roman" w:cs="Times New Roman"/>
          <w:color w:val="auto"/>
        </w:rPr>
        <w:t>ressalvado</w:t>
      </w:r>
      <w:r w:rsidR="008D76DC" w:rsidRPr="00F3454A">
        <w:rPr>
          <w:rFonts w:ascii="Times New Roman" w:hAnsi="Times New Roman" w:cs="Times New Roman"/>
          <w:color w:val="auto"/>
        </w:rPr>
        <w:t xml:space="preserve"> </w:t>
      </w:r>
      <w:r w:rsidR="00C34111" w:rsidRPr="00F3454A">
        <w:rPr>
          <w:rFonts w:ascii="Times New Roman" w:hAnsi="Times New Roman" w:cs="Times New Roman"/>
          <w:color w:val="auto"/>
        </w:rPr>
        <w:t>exclusivamente</w:t>
      </w:r>
      <w:r w:rsidR="008D76DC" w:rsidRPr="00F3454A">
        <w:rPr>
          <w:rFonts w:ascii="Times New Roman" w:hAnsi="Times New Roman" w:cs="Times New Roman"/>
          <w:color w:val="auto"/>
        </w:rPr>
        <w:t xml:space="preserve"> </w:t>
      </w:r>
      <w:r w:rsidR="00C34111" w:rsidRPr="00F3454A">
        <w:rPr>
          <w:rFonts w:ascii="Times New Roman" w:hAnsi="Times New Roman" w:cs="Times New Roman"/>
          <w:color w:val="auto"/>
        </w:rPr>
        <w:t>o valor devido a</w:t>
      </w:r>
      <w:r w:rsidR="008D76DC" w:rsidRPr="00F3454A">
        <w:rPr>
          <w:rFonts w:ascii="Times New Roman" w:hAnsi="Times New Roman" w:cs="Times New Roman"/>
          <w:color w:val="auto"/>
        </w:rPr>
        <w:t>o Município de São Paulo a</w:t>
      </w:r>
      <w:r w:rsidR="00C34111" w:rsidRPr="00F3454A">
        <w:rPr>
          <w:rFonts w:ascii="Times New Roman" w:hAnsi="Times New Roman" w:cs="Times New Roman"/>
          <w:color w:val="auto"/>
        </w:rPr>
        <w:t xml:space="preserve"> título de IPTU, </w:t>
      </w:r>
      <w:r w:rsidR="0055359B" w:rsidRPr="00F3454A">
        <w:rPr>
          <w:rFonts w:ascii="Times New Roman" w:hAnsi="Times New Roman" w:cs="Times New Roman"/>
          <w:color w:val="auto"/>
        </w:rPr>
        <w:t>cujo valor já foi</w:t>
      </w:r>
      <w:r w:rsidR="00C34111" w:rsidRPr="00F3454A">
        <w:rPr>
          <w:rFonts w:ascii="Times New Roman" w:hAnsi="Times New Roman" w:cs="Times New Roman"/>
          <w:color w:val="auto"/>
        </w:rPr>
        <w:t xml:space="preserve"> considerado </w:t>
      </w:r>
      <w:r w:rsidR="0055359B" w:rsidRPr="00F3454A">
        <w:rPr>
          <w:rFonts w:ascii="Times New Roman" w:hAnsi="Times New Roman" w:cs="Times New Roman"/>
          <w:color w:val="auto"/>
        </w:rPr>
        <w:t>pelas PARTES n</w:t>
      </w:r>
      <w:r w:rsidR="000C4015" w:rsidRPr="00F3454A">
        <w:rPr>
          <w:rFonts w:ascii="Times New Roman" w:hAnsi="Times New Roman" w:cs="Times New Roman"/>
          <w:color w:val="auto"/>
        </w:rPr>
        <w:t xml:space="preserve">o </w:t>
      </w:r>
      <w:r w:rsidR="0055359B" w:rsidRPr="00F3454A">
        <w:rPr>
          <w:rFonts w:ascii="Times New Roman" w:hAnsi="Times New Roman" w:cs="Times New Roman"/>
          <w:color w:val="auto"/>
        </w:rPr>
        <w:t xml:space="preserve">rateio </w:t>
      </w:r>
      <w:r w:rsidR="000C4015" w:rsidRPr="00F3454A">
        <w:rPr>
          <w:rFonts w:ascii="Times New Roman" w:hAnsi="Times New Roman" w:cs="Times New Roman"/>
          <w:color w:val="auto"/>
        </w:rPr>
        <w:t xml:space="preserve">previsto </w:t>
      </w:r>
      <w:r w:rsidR="00CD65BA" w:rsidRPr="00F3454A">
        <w:rPr>
          <w:rFonts w:ascii="Times New Roman" w:hAnsi="Times New Roman" w:cs="Times New Roman"/>
        </w:rPr>
        <w:t xml:space="preserve">na Cláusula </w:t>
      </w:r>
      <w:r w:rsidR="000C4015" w:rsidRPr="00F3454A">
        <w:rPr>
          <w:rFonts w:ascii="Times New Roman" w:hAnsi="Times New Roman" w:cs="Times New Roman"/>
          <w:color w:val="auto"/>
        </w:rPr>
        <w:t>4.</w:t>
      </w:r>
      <w:r w:rsidR="007B695F">
        <w:rPr>
          <w:rFonts w:ascii="Times New Roman" w:hAnsi="Times New Roman" w:cs="Times New Roman"/>
          <w:color w:val="auto"/>
        </w:rPr>
        <w:t>4</w:t>
      </w:r>
      <w:r w:rsidR="0055359B" w:rsidRPr="00F3454A">
        <w:rPr>
          <w:rFonts w:ascii="Times New Roman" w:hAnsi="Times New Roman" w:cs="Times New Roman"/>
          <w:color w:val="auto"/>
        </w:rPr>
        <w:t xml:space="preserve"> deste CONTRATO.</w:t>
      </w:r>
    </w:p>
    <w:p w14:paraId="3AE7B79F" w14:textId="77777777" w:rsidR="00091C1A" w:rsidRPr="00F3454A" w:rsidRDefault="00091C1A">
      <w:pPr>
        <w:pStyle w:val="Default"/>
        <w:spacing w:line="360" w:lineRule="auto"/>
        <w:jc w:val="both"/>
        <w:rPr>
          <w:rFonts w:ascii="Times New Roman" w:hAnsi="Times New Roman" w:cs="Times New Roman"/>
          <w:color w:val="auto"/>
        </w:rPr>
      </w:pPr>
    </w:p>
    <w:p w14:paraId="727C82F7" w14:textId="3344CE56" w:rsidR="0006411A" w:rsidRPr="00F3454A" w:rsidRDefault="0006411A">
      <w:pPr>
        <w:pStyle w:val="Default"/>
        <w:spacing w:line="360" w:lineRule="auto"/>
        <w:jc w:val="both"/>
        <w:rPr>
          <w:rFonts w:ascii="Times New Roman" w:hAnsi="Times New Roman" w:cs="Times New Roman"/>
          <w:color w:val="auto"/>
        </w:rPr>
      </w:pPr>
      <w:r w:rsidRPr="00F3454A">
        <w:rPr>
          <w:rFonts w:ascii="Times New Roman" w:hAnsi="Times New Roman" w:cs="Times New Roman"/>
          <w:color w:val="auto"/>
        </w:rPr>
        <w:lastRenderedPageBreak/>
        <w:t>4.</w:t>
      </w:r>
      <w:r w:rsidR="001742E5" w:rsidRPr="00F3454A">
        <w:rPr>
          <w:rFonts w:ascii="Times New Roman" w:hAnsi="Times New Roman" w:cs="Times New Roman"/>
          <w:color w:val="auto"/>
        </w:rPr>
        <w:t>1</w:t>
      </w:r>
      <w:r w:rsidR="00F3454A" w:rsidRPr="00F3454A">
        <w:rPr>
          <w:rFonts w:ascii="Times New Roman" w:hAnsi="Times New Roman" w:cs="Times New Roman"/>
          <w:color w:val="auto"/>
        </w:rPr>
        <w:t>1</w:t>
      </w:r>
      <w:r w:rsidR="00733400" w:rsidRPr="00F3454A">
        <w:rPr>
          <w:rFonts w:ascii="Times New Roman" w:hAnsi="Times New Roman" w:cs="Times New Roman"/>
          <w:color w:val="auto"/>
        </w:rPr>
        <w:t>.</w:t>
      </w:r>
      <w:r w:rsidRPr="00F3454A">
        <w:rPr>
          <w:rFonts w:ascii="Times New Roman" w:hAnsi="Times New Roman" w:cs="Times New Roman"/>
          <w:color w:val="auto"/>
        </w:rPr>
        <w:t xml:space="preserve"> </w:t>
      </w:r>
      <w:r w:rsidR="003E7571" w:rsidRPr="00F3454A">
        <w:rPr>
          <w:rFonts w:ascii="Times New Roman" w:hAnsi="Times New Roman" w:cs="Times New Roman"/>
          <w:color w:val="auto"/>
        </w:rPr>
        <w:tab/>
      </w:r>
      <w:r w:rsidRPr="00F3454A">
        <w:rPr>
          <w:rFonts w:ascii="Times New Roman" w:hAnsi="Times New Roman" w:cs="Times New Roman"/>
          <w:color w:val="auto"/>
        </w:rPr>
        <w:t xml:space="preserve">A inadimplência do IPT ou da FIPT quanto aos tributos e encargos de sua responsabilidade, não transfere </w:t>
      </w:r>
      <w:r w:rsidR="007146BE" w:rsidRPr="00F3454A">
        <w:rPr>
          <w:rFonts w:ascii="Times New Roman" w:hAnsi="Times New Roman" w:cs="Times New Roman"/>
          <w:color w:val="auto"/>
        </w:rPr>
        <w:t>a</w:t>
      </w:r>
      <w:r w:rsidR="00D0760C">
        <w:rPr>
          <w:rFonts w:ascii="Times New Roman" w:hAnsi="Times New Roman" w:cs="Times New Roman"/>
          <w:color w:val="auto"/>
        </w:rPr>
        <w:t xml:space="preserve"> EMPRESA PARCEIRA </w:t>
      </w:r>
      <w:r w:rsidR="007146BE" w:rsidRPr="00F3454A">
        <w:rPr>
          <w:rFonts w:ascii="Times New Roman" w:hAnsi="Times New Roman" w:cs="Times New Roman"/>
          <w:color w:val="auto"/>
        </w:rPr>
        <w:t>a</w:t>
      </w:r>
      <w:r w:rsidRPr="00F3454A">
        <w:rPr>
          <w:rFonts w:ascii="Times New Roman" w:hAnsi="Times New Roman" w:cs="Times New Roman"/>
          <w:color w:val="auto"/>
        </w:rPr>
        <w:t xml:space="preserve"> responsabilidade pelo seu pagamento. Caso </w:t>
      </w:r>
      <w:r w:rsidR="00D0760C">
        <w:rPr>
          <w:rFonts w:ascii="Times New Roman" w:hAnsi="Times New Roman" w:cs="Times New Roman"/>
          <w:color w:val="auto"/>
        </w:rPr>
        <w:t xml:space="preserve">a EMPRESA PARCEIRA </w:t>
      </w:r>
      <w:r w:rsidR="00E8051F" w:rsidRPr="00F3454A">
        <w:rPr>
          <w:rFonts w:ascii="Times New Roman" w:hAnsi="Times New Roman" w:cs="Times New Roman"/>
          <w:color w:val="auto"/>
        </w:rPr>
        <w:t>r</w:t>
      </w:r>
      <w:r w:rsidRPr="00F3454A">
        <w:rPr>
          <w:rFonts w:ascii="Times New Roman" w:hAnsi="Times New Roman" w:cs="Times New Roman"/>
          <w:color w:val="auto"/>
        </w:rPr>
        <w:t>eceba alguma notificação para pagamento de tributos de obrigação do IPT ou da FIPT, deverá, imediatamente encaminhar a notificação à FIPT.</w:t>
      </w:r>
    </w:p>
    <w:p w14:paraId="0FD4E685" w14:textId="77777777" w:rsidR="00510232" w:rsidRPr="005E4306" w:rsidRDefault="00510232" w:rsidP="005B7C78">
      <w:pPr>
        <w:spacing w:line="360" w:lineRule="auto"/>
        <w:jc w:val="both"/>
        <w:rPr>
          <w:lang w:eastAsia="en-US"/>
        </w:rPr>
      </w:pPr>
    </w:p>
    <w:p w14:paraId="221ABEC3" w14:textId="7F507600" w:rsidR="00F206F1" w:rsidRPr="005E4306" w:rsidRDefault="000C173B" w:rsidP="00F8533D">
      <w:pPr>
        <w:pStyle w:val="Ttulo1"/>
        <w:spacing w:before="0" w:line="360" w:lineRule="auto"/>
        <w:jc w:val="both"/>
        <w:rPr>
          <w:rFonts w:ascii="Times New Roman" w:hAnsi="Times New Roman" w:cs="Times New Roman"/>
          <w:b/>
          <w:bCs/>
          <w:color w:val="auto"/>
          <w:sz w:val="24"/>
          <w:szCs w:val="24"/>
        </w:rPr>
      </w:pPr>
      <w:bookmarkStart w:id="7" w:name="_Hlk51840239"/>
      <w:r w:rsidRPr="005E4306">
        <w:rPr>
          <w:rFonts w:ascii="Times New Roman" w:hAnsi="Times New Roman" w:cs="Times New Roman"/>
          <w:b/>
          <w:bCs/>
          <w:color w:val="auto"/>
          <w:sz w:val="24"/>
          <w:szCs w:val="24"/>
        </w:rPr>
        <w:t xml:space="preserve">CLÁUSULA QUINTA – </w:t>
      </w:r>
      <w:r w:rsidR="00F20BAA" w:rsidRPr="005E4306">
        <w:rPr>
          <w:rFonts w:ascii="Times New Roman" w:hAnsi="Times New Roman" w:cs="Times New Roman"/>
          <w:b/>
          <w:bCs/>
          <w:color w:val="auto"/>
          <w:sz w:val="24"/>
          <w:szCs w:val="24"/>
        </w:rPr>
        <w:t xml:space="preserve">DISCIPLINA DOS </w:t>
      </w:r>
      <w:r w:rsidRPr="005E4306">
        <w:rPr>
          <w:rFonts w:ascii="Times New Roman" w:hAnsi="Times New Roman" w:cs="Times New Roman"/>
          <w:b/>
          <w:bCs/>
          <w:color w:val="auto"/>
          <w:sz w:val="24"/>
          <w:szCs w:val="24"/>
        </w:rPr>
        <w:t>INVESTIMENTOS</w:t>
      </w:r>
      <w:r w:rsidR="009B08E5" w:rsidRPr="005E4306">
        <w:rPr>
          <w:rFonts w:ascii="Times New Roman" w:hAnsi="Times New Roman" w:cs="Times New Roman"/>
          <w:b/>
          <w:bCs/>
          <w:color w:val="auto"/>
          <w:sz w:val="24"/>
          <w:szCs w:val="24"/>
        </w:rPr>
        <w:t xml:space="preserve"> </w:t>
      </w:r>
      <w:r w:rsidR="00F05D6D" w:rsidRPr="005E4306">
        <w:rPr>
          <w:rFonts w:ascii="Times New Roman" w:hAnsi="Times New Roman" w:cs="Times New Roman"/>
          <w:b/>
          <w:bCs/>
          <w:color w:val="auto"/>
          <w:sz w:val="24"/>
          <w:szCs w:val="24"/>
        </w:rPr>
        <w:t>NECESSÁRIOS À INSTALAÇÃO DO CENTRO</w:t>
      </w:r>
      <w:r w:rsidR="00657A0F">
        <w:rPr>
          <w:rFonts w:ascii="Times New Roman" w:hAnsi="Times New Roman" w:cs="Times New Roman"/>
          <w:b/>
          <w:bCs/>
          <w:color w:val="auto"/>
          <w:sz w:val="24"/>
          <w:szCs w:val="24"/>
        </w:rPr>
        <w:t xml:space="preserve"> DE</w:t>
      </w:r>
      <w:r w:rsidR="00F05D6D" w:rsidRPr="005E4306">
        <w:rPr>
          <w:rFonts w:ascii="Times New Roman" w:hAnsi="Times New Roman" w:cs="Times New Roman"/>
          <w:b/>
          <w:bCs/>
          <w:color w:val="auto"/>
          <w:sz w:val="24"/>
          <w:szCs w:val="24"/>
        </w:rPr>
        <w:t xml:space="preserve"> INOVAÇAO</w:t>
      </w:r>
    </w:p>
    <w:p w14:paraId="305ADB74" w14:textId="3F121335" w:rsidR="000C173B" w:rsidRPr="005E4306" w:rsidRDefault="000C173B" w:rsidP="00F8533D">
      <w:pPr>
        <w:pStyle w:val="Ttulo1"/>
        <w:spacing w:before="0" w:line="360" w:lineRule="auto"/>
        <w:jc w:val="both"/>
        <w:rPr>
          <w:rFonts w:ascii="Times New Roman" w:hAnsi="Times New Roman" w:cs="Times New Roman"/>
          <w:b/>
          <w:bCs/>
          <w:color w:val="auto"/>
          <w:sz w:val="24"/>
          <w:szCs w:val="24"/>
        </w:rPr>
      </w:pPr>
    </w:p>
    <w:bookmarkEnd w:id="7"/>
    <w:p w14:paraId="04689827" w14:textId="2279A3F0" w:rsidR="003A3000" w:rsidRPr="001742E5" w:rsidRDefault="003A3000" w:rsidP="00F8533D">
      <w:pPr>
        <w:widowControl w:val="0"/>
        <w:autoSpaceDE w:val="0"/>
        <w:autoSpaceDN w:val="0"/>
        <w:adjustRightInd w:val="0"/>
        <w:spacing w:line="360" w:lineRule="auto"/>
        <w:jc w:val="both"/>
      </w:pPr>
      <w:r w:rsidRPr="005E4306">
        <w:t>5.1</w:t>
      </w:r>
      <w:r w:rsidR="00A8089A" w:rsidRPr="005E4306">
        <w:t xml:space="preserve">. </w:t>
      </w:r>
      <w:r w:rsidR="00D877C4" w:rsidRPr="005E4306">
        <w:rPr>
          <w:b/>
        </w:rPr>
        <w:t xml:space="preserve">Obras </w:t>
      </w:r>
      <w:r w:rsidR="00863050" w:rsidRPr="005E4306">
        <w:rPr>
          <w:b/>
        </w:rPr>
        <w:t>de infraestrutura</w:t>
      </w:r>
      <w:r w:rsidR="00A8089A" w:rsidRPr="005E4306">
        <w:rPr>
          <w:b/>
        </w:rPr>
        <w:t xml:space="preserve"> para a instalação do </w:t>
      </w:r>
      <w:r w:rsidR="00D0760C">
        <w:rPr>
          <w:b/>
        </w:rPr>
        <w:t>CENTRO DE INOVAÇÃO</w:t>
      </w:r>
      <w:r w:rsidR="00B46FDE" w:rsidRPr="005E4306">
        <w:rPr>
          <w:b/>
        </w:rPr>
        <w:t>.</w:t>
      </w:r>
      <w:r w:rsidR="008D76DC" w:rsidRPr="005E4306">
        <w:t xml:space="preserve"> </w:t>
      </w:r>
      <w:r w:rsidR="00F250D9" w:rsidRPr="001742E5">
        <w:t>Considerando que p</w:t>
      </w:r>
      <w:r w:rsidRPr="001742E5">
        <w:t xml:space="preserve">ara a implantação do </w:t>
      </w:r>
      <w:r w:rsidR="00D0760C">
        <w:t>CENTRO DE INOVAÇÃO</w:t>
      </w:r>
      <w:r w:rsidR="00F11F93" w:rsidRPr="001742E5">
        <w:t xml:space="preserve"> </w:t>
      </w:r>
      <w:r w:rsidR="00377FBD" w:rsidRPr="001742E5">
        <w:t>p</w:t>
      </w:r>
      <w:r w:rsidR="007146BE" w:rsidRPr="001742E5">
        <w:t>el</w:t>
      </w:r>
      <w:r w:rsidR="00D0760C">
        <w:t xml:space="preserve">a EMPRESA PARCEIRA </w:t>
      </w:r>
      <w:r w:rsidRPr="001742E5">
        <w:t>ser</w:t>
      </w:r>
      <w:r w:rsidR="008D76DC" w:rsidRPr="001742E5">
        <w:t>á</w:t>
      </w:r>
      <w:r w:rsidRPr="001742E5">
        <w:t xml:space="preserve"> necessária</w:t>
      </w:r>
      <w:r w:rsidR="008D76DC" w:rsidRPr="001742E5">
        <w:t xml:space="preserve"> a realização de</w:t>
      </w:r>
      <w:r w:rsidRPr="001742E5">
        <w:t xml:space="preserve"> obras </w:t>
      </w:r>
      <w:r w:rsidR="005A0CB9" w:rsidRPr="001742E5">
        <w:t xml:space="preserve">de </w:t>
      </w:r>
      <w:r w:rsidRPr="001742E5">
        <w:t>infraestrutura</w:t>
      </w:r>
      <w:r w:rsidR="009501AD" w:rsidRPr="001742E5">
        <w:t xml:space="preserve"> no </w:t>
      </w:r>
      <w:r w:rsidR="009501AD" w:rsidRPr="00F3454A">
        <w:t>Prédio</w:t>
      </w:r>
      <w:r w:rsidR="00F206F1" w:rsidRPr="00F3454A">
        <w:t xml:space="preserve"> </w:t>
      </w:r>
      <w:r w:rsidR="00CD4299">
        <w:t>[</w:t>
      </w:r>
      <w:r w:rsidR="00CD4299" w:rsidRPr="00CD4299">
        <w:rPr>
          <w:highlight w:val="green"/>
        </w:rPr>
        <w:t>=</w:t>
      </w:r>
      <w:r w:rsidR="00CD4299">
        <w:t>]</w:t>
      </w:r>
      <w:r w:rsidR="00302CC4" w:rsidRPr="001742E5">
        <w:t xml:space="preserve"> </w:t>
      </w:r>
      <w:r w:rsidR="005A0CB9" w:rsidRPr="001742E5">
        <w:t>d</w:t>
      </w:r>
      <w:r w:rsidRPr="001742E5">
        <w:t>o IPT, conforme previst</w:t>
      </w:r>
      <w:r w:rsidR="009501AD" w:rsidRPr="001742E5">
        <w:t>o</w:t>
      </w:r>
      <w:r w:rsidR="002D2E9E" w:rsidRPr="001742E5">
        <w:t xml:space="preserve"> </w:t>
      </w:r>
      <w:r w:rsidRPr="001742E5">
        <w:t xml:space="preserve">na </w:t>
      </w:r>
      <w:r w:rsidR="00F334F1" w:rsidRPr="001742E5">
        <w:t xml:space="preserve">ETAPA 1 da </w:t>
      </w:r>
      <w:r w:rsidRPr="001742E5">
        <w:t>Cláusula Segunda deste instrumento</w:t>
      </w:r>
      <w:r w:rsidR="00F250D9" w:rsidRPr="001742E5">
        <w:t xml:space="preserve">, as </w:t>
      </w:r>
      <w:r w:rsidR="00291F04" w:rsidRPr="001742E5">
        <w:t xml:space="preserve">PARTES </w:t>
      </w:r>
      <w:r w:rsidR="00F250D9" w:rsidRPr="001742E5">
        <w:t>desde já acordam</w:t>
      </w:r>
      <w:r w:rsidR="00E05772" w:rsidRPr="001742E5">
        <w:t xml:space="preserve"> que</w:t>
      </w:r>
      <w:r w:rsidR="00F250D9" w:rsidRPr="001742E5">
        <w:t>:</w:t>
      </w:r>
    </w:p>
    <w:p w14:paraId="2C50D440" w14:textId="77777777" w:rsidR="00F206F1" w:rsidRPr="005E4306" w:rsidRDefault="00F206F1" w:rsidP="00FA0B79">
      <w:pPr>
        <w:widowControl w:val="0"/>
        <w:autoSpaceDE w:val="0"/>
        <w:autoSpaceDN w:val="0"/>
        <w:adjustRightInd w:val="0"/>
        <w:spacing w:line="360" w:lineRule="auto"/>
        <w:jc w:val="both"/>
      </w:pPr>
    </w:p>
    <w:p w14:paraId="1663D977" w14:textId="27D7E614" w:rsidR="00E077E3" w:rsidRPr="001742E5" w:rsidRDefault="003A3000" w:rsidP="00FA0B79">
      <w:pPr>
        <w:widowControl w:val="0"/>
        <w:autoSpaceDE w:val="0"/>
        <w:autoSpaceDN w:val="0"/>
        <w:adjustRightInd w:val="0"/>
        <w:spacing w:line="360" w:lineRule="auto"/>
        <w:ind w:left="720"/>
        <w:jc w:val="both"/>
        <w:rPr>
          <w:highlight w:val="yellow"/>
        </w:rPr>
      </w:pPr>
      <w:r w:rsidRPr="005E4306">
        <w:t>5.</w:t>
      </w:r>
      <w:r w:rsidR="002D2E9E" w:rsidRPr="005E4306">
        <w:t>1.1</w:t>
      </w:r>
      <w:r w:rsidR="00733400" w:rsidRPr="005E4306">
        <w:t>.</w:t>
      </w:r>
      <w:r w:rsidRPr="005E4306">
        <w:t xml:space="preserve"> </w:t>
      </w:r>
      <w:r w:rsidR="00D0760C">
        <w:t xml:space="preserve">A EMPRESA PARCEIRA </w:t>
      </w:r>
      <w:r w:rsidR="00C14F4F" w:rsidRPr="001742E5">
        <w:t>arcará com os custos das</w:t>
      </w:r>
      <w:r w:rsidR="00FB0AC8" w:rsidRPr="001742E5">
        <w:t xml:space="preserve"> </w:t>
      </w:r>
      <w:r w:rsidRPr="001742E5">
        <w:t xml:space="preserve">obras </w:t>
      </w:r>
      <w:r w:rsidR="00F250D9" w:rsidRPr="001742E5">
        <w:t xml:space="preserve">de infraestrutura </w:t>
      </w:r>
      <w:r w:rsidRPr="001742E5">
        <w:t>citadas n</w:t>
      </w:r>
      <w:r w:rsidR="00CD65BA">
        <w:t>a Cláusula</w:t>
      </w:r>
      <w:r w:rsidRPr="001742E5">
        <w:t xml:space="preserve"> 5.1 de acordo com o PROJETO BÁSICO</w:t>
      </w:r>
      <w:r w:rsidR="00F3454A">
        <w:t>.</w:t>
      </w:r>
      <w:r w:rsidR="00F206F1" w:rsidRPr="001742E5">
        <w:rPr>
          <w:highlight w:val="yellow"/>
        </w:rPr>
        <w:t xml:space="preserve"> </w:t>
      </w:r>
    </w:p>
    <w:p w14:paraId="46E47080" w14:textId="77777777" w:rsidR="00777D41" w:rsidRDefault="00777D41" w:rsidP="00777D41">
      <w:pPr>
        <w:widowControl w:val="0"/>
        <w:autoSpaceDE w:val="0"/>
        <w:autoSpaceDN w:val="0"/>
        <w:adjustRightInd w:val="0"/>
        <w:spacing w:line="360" w:lineRule="auto"/>
        <w:jc w:val="both"/>
      </w:pPr>
    </w:p>
    <w:p w14:paraId="3C449BFD" w14:textId="0C4FA28D" w:rsidR="004334F4" w:rsidRPr="005E4306" w:rsidRDefault="00777D41" w:rsidP="00F3454A">
      <w:pPr>
        <w:widowControl w:val="0"/>
        <w:autoSpaceDE w:val="0"/>
        <w:autoSpaceDN w:val="0"/>
        <w:adjustRightInd w:val="0"/>
        <w:spacing w:line="360" w:lineRule="auto"/>
        <w:ind w:left="720"/>
        <w:jc w:val="both"/>
      </w:pPr>
      <w:r>
        <w:t>5.1.</w:t>
      </w:r>
      <w:r w:rsidR="003B128C">
        <w:t>2</w:t>
      </w:r>
      <w:r>
        <w:t xml:space="preserve">. </w:t>
      </w:r>
      <w:r w:rsidR="00F206F1" w:rsidRPr="005E4306">
        <w:t>Caso, durante a execução das obras haja qualquer</w:t>
      </w:r>
      <w:r w:rsidR="00955955" w:rsidRPr="005E4306">
        <w:t xml:space="preserve"> variação nos custos das obras em relação ao originalmente estimado, incluída variação no valor dos insumos necessários à sua </w:t>
      </w:r>
      <w:r w:rsidR="00955955" w:rsidRPr="001742E5">
        <w:t>implantação</w:t>
      </w:r>
      <w:r w:rsidR="009F1542" w:rsidRPr="001742E5">
        <w:t>, assim como quaisquer efeitos econômico-financeiros decorrentes de erros de projeto,</w:t>
      </w:r>
      <w:r w:rsidR="005B7C78" w:rsidRPr="001742E5">
        <w:t xml:space="preserve"> </w:t>
      </w:r>
      <w:r w:rsidR="00D0760C">
        <w:t xml:space="preserve">a EMPRESA PARCEIRA </w:t>
      </w:r>
      <w:r w:rsidR="002A0A49" w:rsidRPr="001742E5">
        <w:t>deverá submeter à aprovação do IPT projeto modificativo do PROJETO BÁSICO, com a respectiva Planilha Orçamentária devidamente atualizada, comprovando a variação dos valores. O IPT terá o prazo de</w:t>
      </w:r>
      <w:r w:rsidR="005B7C78" w:rsidRPr="001742E5">
        <w:t>:</w:t>
      </w:r>
      <w:r w:rsidR="002A0A49" w:rsidRPr="001742E5">
        <w:t xml:space="preserve"> </w:t>
      </w:r>
      <w:r w:rsidR="005B7C78" w:rsidRPr="001742E5">
        <w:t xml:space="preserve">(i) </w:t>
      </w:r>
      <w:r w:rsidR="004334F4" w:rsidRPr="001742E5">
        <w:t>05</w:t>
      </w:r>
      <w:r w:rsidR="005B7C78" w:rsidRPr="001742E5">
        <w:t xml:space="preserve"> (</w:t>
      </w:r>
      <w:r w:rsidR="004334F4" w:rsidRPr="001742E5">
        <w:t>cinco</w:t>
      </w:r>
      <w:r w:rsidR="005B7C78" w:rsidRPr="001742E5">
        <w:t>) dias úteis para se manifestar acerca de majoração de valor de itens já previstos no PROJETO BÁSICO</w:t>
      </w:r>
      <w:r w:rsidR="004334F4" w:rsidRPr="001742E5">
        <w:t>, para cada bloco de 10% de itens submetidos para reavaliação orçamentária (</w:t>
      </w:r>
      <w:r w:rsidR="0028455A">
        <w:t xml:space="preserve">a título exemplificativo, </w:t>
      </w:r>
      <w:r w:rsidR="004334F4" w:rsidRPr="001742E5">
        <w:t xml:space="preserve">se a planilha orçamentária </w:t>
      </w:r>
      <w:r w:rsidR="00F3454A">
        <w:t>inicial, constante do PROJETO BÁSICO,</w:t>
      </w:r>
      <w:r w:rsidR="004334F4" w:rsidRPr="001742E5">
        <w:t xml:space="preserve"> contar com 100 itens, o IPT terá 5 dias úteis para avaliar cada bloco de até 10 itens)</w:t>
      </w:r>
      <w:r w:rsidR="005B7C78" w:rsidRPr="001742E5">
        <w:t xml:space="preserve">; ou </w:t>
      </w:r>
      <w:r w:rsidR="005B7C78" w:rsidRPr="00F3454A">
        <w:rPr>
          <w:i/>
          <w:iCs/>
        </w:rPr>
        <w:t>(ii)</w:t>
      </w:r>
      <w:r w:rsidR="005B7C78" w:rsidRPr="001742E5">
        <w:t xml:space="preserve"> 10 </w:t>
      </w:r>
      <w:r w:rsidR="005B7C78" w:rsidRPr="001742E5">
        <w:lastRenderedPageBreak/>
        <w:t xml:space="preserve">(dez) dias úteis </w:t>
      </w:r>
      <w:r w:rsidR="002A0A49" w:rsidRPr="001742E5">
        <w:t>para se manifestar acerca do projeto modificativo, não podendo</w:t>
      </w:r>
      <w:r w:rsidR="005B7C78" w:rsidRPr="001742E5">
        <w:t>, em nenhum</w:t>
      </w:r>
      <w:r w:rsidR="005B7C78" w:rsidRPr="005E4306">
        <w:t xml:space="preserve"> dos dois cenários,</w:t>
      </w:r>
      <w:r w:rsidR="002A0A49" w:rsidRPr="005E4306">
        <w:t xml:space="preserve"> negar o seguimento das obras sem justificativa pautada em relatórios técnicos.</w:t>
      </w:r>
    </w:p>
    <w:p w14:paraId="09AD0E97" w14:textId="77777777" w:rsidR="002A0A49" w:rsidRPr="005E4306" w:rsidRDefault="002A0A49" w:rsidP="0005328F">
      <w:pPr>
        <w:widowControl w:val="0"/>
        <w:autoSpaceDE w:val="0"/>
        <w:autoSpaceDN w:val="0"/>
        <w:adjustRightInd w:val="0"/>
        <w:spacing w:line="360" w:lineRule="auto"/>
        <w:ind w:left="720"/>
        <w:jc w:val="both"/>
      </w:pPr>
    </w:p>
    <w:p w14:paraId="7A2238C5" w14:textId="4B6BE402" w:rsidR="00143353" w:rsidRPr="005E4306" w:rsidRDefault="002A0A49" w:rsidP="0005328F">
      <w:pPr>
        <w:widowControl w:val="0"/>
        <w:autoSpaceDE w:val="0"/>
        <w:autoSpaceDN w:val="0"/>
        <w:adjustRightInd w:val="0"/>
        <w:spacing w:line="360" w:lineRule="auto"/>
        <w:ind w:left="720"/>
        <w:jc w:val="both"/>
      </w:pPr>
      <w:r w:rsidRPr="005E4306">
        <w:t>5.1.</w:t>
      </w:r>
      <w:r w:rsidR="003B128C">
        <w:t>3</w:t>
      </w:r>
      <w:r w:rsidRPr="005E4306">
        <w:t xml:space="preserve">. Com a aprovação </w:t>
      </w:r>
      <w:r w:rsidRPr="001742E5">
        <w:t xml:space="preserve">do IPT, os custos </w:t>
      </w:r>
      <w:r w:rsidR="006B0820" w:rsidRPr="001742E5">
        <w:t>serão arcados pel</w:t>
      </w:r>
      <w:r w:rsidR="00D0760C">
        <w:t xml:space="preserve">a EMPRESA PARCEIRA </w:t>
      </w:r>
      <w:r w:rsidR="006B0820" w:rsidRPr="001742E5">
        <w:t>e</w:t>
      </w:r>
      <w:r w:rsidRPr="001742E5">
        <w:t xml:space="preserve"> serão incluídos na metodologia de compensação. Caso a Planilha Orçamentária seja reprovada pelo IPT, com justificativa pautada em relatórios técnicos, </w:t>
      </w:r>
      <w:r w:rsidR="00D0760C">
        <w:t xml:space="preserve">a EMPRESA PARCEIRA </w:t>
      </w:r>
      <w:r w:rsidRPr="001742E5">
        <w:t xml:space="preserve">poderá optar por: </w:t>
      </w:r>
      <w:r w:rsidRPr="001742E5">
        <w:rPr>
          <w:i/>
          <w:iCs/>
        </w:rPr>
        <w:t>(i)</w:t>
      </w:r>
      <w:r w:rsidRPr="001742E5">
        <w:t xml:space="preserve"> seguir com a execução das obras, arcando com o aumento dos custos; ou </w:t>
      </w:r>
      <w:r w:rsidRPr="001742E5">
        <w:rPr>
          <w:i/>
          <w:iCs/>
        </w:rPr>
        <w:t>(ii)</w:t>
      </w:r>
      <w:r w:rsidRPr="001742E5">
        <w:t xml:space="preserve"> buscar </w:t>
      </w:r>
      <w:proofErr w:type="gramStart"/>
      <w:r w:rsidRPr="001742E5">
        <w:t>outras alternativas</w:t>
      </w:r>
      <w:proofErr w:type="gramEnd"/>
      <w:r w:rsidRPr="001742E5">
        <w:t xml:space="preserve"> para o seguimento das obras, tais como, a título exemplificativo, alteração do prestador de serviços e/ou troca de fornecedores/materiais</w:t>
      </w:r>
      <w:r w:rsidR="00F36A50" w:rsidRPr="001742E5">
        <w:t>, que poderá resultar na alteração do PROJETO BÁSICO, que deverá ser submetido à aprovação do IPT</w:t>
      </w:r>
      <w:r w:rsidRPr="005E4306">
        <w:t>.</w:t>
      </w:r>
    </w:p>
    <w:p w14:paraId="41B2AE9D" w14:textId="64DD014B" w:rsidR="00F206F1" w:rsidRPr="005E4306" w:rsidRDefault="00F206F1" w:rsidP="0005328F">
      <w:pPr>
        <w:widowControl w:val="0"/>
        <w:autoSpaceDE w:val="0"/>
        <w:autoSpaceDN w:val="0"/>
        <w:adjustRightInd w:val="0"/>
        <w:spacing w:line="360" w:lineRule="auto"/>
        <w:ind w:left="720"/>
        <w:jc w:val="both"/>
      </w:pPr>
    </w:p>
    <w:p w14:paraId="2CFA65B1" w14:textId="5F188D04" w:rsidR="004937BD" w:rsidRPr="001742E5" w:rsidRDefault="002D2E9E">
      <w:pPr>
        <w:spacing w:line="360" w:lineRule="auto"/>
        <w:ind w:left="709"/>
        <w:jc w:val="both"/>
      </w:pPr>
      <w:bookmarkStart w:id="8" w:name="_Hlk51840305"/>
      <w:r w:rsidRPr="005E4306">
        <w:t>5.1.</w:t>
      </w:r>
      <w:bookmarkEnd w:id="8"/>
      <w:r w:rsidR="003B128C">
        <w:t>4</w:t>
      </w:r>
      <w:r w:rsidR="00733400" w:rsidRPr="005E4306">
        <w:t>.</w:t>
      </w:r>
      <w:r w:rsidRPr="005E4306">
        <w:tab/>
      </w:r>
      <w:r w:rsidR="00E05772" w:rsidRPr="005E4306">
        <w:t>O</w:t>
      </w:r>
      <w:r w:rsidRPr="005E4306">
        <w:t xml:space="preserve">s valores </w:t>
      </w:r>
      <w:r w:rsidR="00136B0F" w:rsidRPr="005E4306">
        <w:t>investidos</w:t>
      </w:r>
      <w:r w:rsidRPr="005E4306">
        <w:t xml:space="preserve"> pe</w:t>
      </w:r>
      <w:r w:rsidR="007146BE" w:rsidRPr="005E4306">
        <w:t>l</w:t>
      </w:r>
      <w:r w:rsidR="00D0760C">
        <w:t xml:space="preserve">a EMPRESA PARCEIRA </w:t>
      </w:r>
      <w:r w:rsidR="004E4A92" w:rsidRPr="001742E5">
        <w:t>para a</w:t>
      </w:r>
      <w:r w:rsidRPr="001742E5">
        <w:t>s obras de infraestrutura</w:t>
      </w:r>
      <w:r w:rsidR="001413A3" w:rsidRPr="001742E5">
        <w:t xml:space="preserve"> que se incorporarem ao imóvel </w:t>
      </w:r>
      <w:r w:rsidR="00E8051F" w:rsidRPr="001742E5">
        <w:t xml:space="preserve">do IPT, serão </w:t>
      </w:r>
      <w:r w:rsidR="003E7571" w:rsidRPr="001742E5">
        <w:t>considerados como benfeitorias úteis</w:t>
      </w:r>
      <w:r w:rsidR="00F328E5">
        <w:t xml:space="preserve">, </w:t>
      </w:r>
      <w:r w:rsidR="003E7571" w:rsidRPr="001742E5">
        <w:t xml:space="preserve">necessárias </w:t>
      </w:r>
      <w:r w:rsidR="00F328E5">
        <w:t>ou definidas como “b</w:t>
      </w:r>
      <w:r w:rsidR="00F328E5" w:rsidRPr="00F328E5">
        <w:t>enfeitorias que não serão utilizadas exclusivamente pelas instituições interessadas</w:t>
      </w:r>
      <w:r w:rsidR="00F328E5">
        <w:t>” ou “</w:t>
      </w:r>
      <w:r w:rsidR="00F328E5" w:rsidRPr="00F328E5">
        <w:t>remanejamento dos espaços laboratoriais</w:t>
      </w:r>
      <w:r w:rsidR="00F328E5">
        <w:t xml:space="preserve">”, </w:t>
      </w:r>
      <w:r w:rsidR="00EE0A5C" w:rsidRPr="001742E5">
        <w:t>nos termos d</w:t>
      </w:r>
      <w:r w:rsidR="008104D9" w:rsidRPr="001742E5">
        <w:t xml:space="preserve">a </w:t>
      </w:r>
      <w:r w:rsidR="00F328E5">
        <w:t>“</w:t>
      </w:r>
      <w:r w:rsidR="007C60A8" w:rsidRPr="001742E5">
        <w:t>M</w:t>
      </w:r>
      <w:r w:rsidR="008104D9" w:rsidRPr="001742E5">
        <w:t>etodologia</w:t>
      </w:r>
      <w:r w:rsidR="007C60A8" w:rsidRPr="001742E5">
        <w:t xml:space="preserve"> de Avaliação”</w:t>
      </w:r>
      <w:r w:rsidR="008104D9" w:rsidRPr="001742E5">
        <w:t xml:space="preserve">, a ser aplicada </w:t>
      </w:r>
      <w:r w:rsidR="00605E7E" w:rsidRPr="001742E5">
        <w:t>pela Comissão de Avaliação de I</w:t>
      </w:r>
      <w:r w:rsidR="008104D9" w:rsidRPr="001742E5">
        <w:t>nfraest</w:t>
      </w:r>
      <w:r w:rsidR="00605E7E" w:rsidRPr="001742E5">
        <w:t>rutura</w:t>
      </w:r>
      <w:r w:rsidR="008104D9" w:rsidRPr="001742E5">
        <w:t xml:space="preserve"> do IPT, após a entrega da planilha orçamentária pel</w:t>
      </w:r>
      <w:r w:rsidR="00CD38DC" w:rsidRPr="001742E5">
        <w:t>o</w:t>
      </w:r>
      <w:r w:rsidR="008104D9" w:rsidRPr="001742E5">
        <w:t xml:space="preserve"> </w:t>
      </w:r>
      <w:r w:rsidR="00D0760C">
        <w:t>EMPRESA PARCEIRA</w:t>
      </w:r>
      <w:r w:rsidR="008104D9" w:rsidRPr="001742E5">
        <w:t>, no prazo já previsto neste CONTRATO e, ainda</w:t>
      </w:r>
      <w:r w:rsidR="003E7571" w:rsidRPr="001742E5">
        <w:t xml:space="preserve">, mediante a </w:t>
      </w:r>
      <w:r w:rsidR="008104D9" w:rsidRPr="001742E5">
        <w:t>m</w:t>
      </w:r>
      <w:r w:rsidR="00EE0A5C" w:rsidRPr="001742E5">
        <w:t>anifestação econômico-financeira</w:t>
      </w:r>
      <w:r w:rsidR="008104D9" w:rsidRPr="001742E5">
        <w:t xml:space="preserve"> a ser emitida pela área de Controladoria do IPT</w:t>
      </w:r>
      <w:r w:rsidR="00362DC2" w:rsidRPr="001742E5">
        <w:t>,</w:t>
      </w:r>
      <w:r w:rsidR="008104D9" w:rsidRPr="001742E5">
        <w:t xml:space="preserve"> serão</w:t>
      </w:r>
      <w:r w:rsidR="00362DC2" w:rsidRPr="001742E5">
        <w:t xml:space="preserve"> passíveis de compensação </w:t>
      </w:r>
      <w:r w:rsidR="003E7571" w:rsidRPr="001742E5">
        <w:t xml:space="preserve">da </w:t>
      </w:r>
      <w:r w:rsidR="00EC2995">
        <w:t>contrapartida financeira</w:t>
      </w:r>
      <w:r w:rsidR="003E7571" w:rsidRPr="001742E5">
        <w:t xml:space="preserve"> prevista n</w:t>
      </w:r>
      <w:r w:rsidR="00CD65BA">
        <w:t>a Cláusula</w:t>
      </w:r>
      <w:r w:rsidR="003E7571" w:rsidRPr="001742E5">
        <w:t xml:space="preserve"> 4.</w:t>
      </w:r>
      <w:r w:rsidR="00EC2995">
        <w:t>2.1 e 4.2.2.</w:t>
      </w:r>
      <w:r w:rsidR="003E7571" w:rsidRPr="001742E5">
        <w:t xml:space="preserve"> deste instrumento, pel</w:t>
      </w:r>
      <w:r w:rsidR="007146BE" w:rsidRPr="001742E5">
        <w:t xml:space="preserve">o </w:t>
      </w:r>
      <w:r w:rsidR="00D0760C">
        <w:t>EMPRESA PARCEIRA</w:t>
      </w:r>
      <w:r w:rsidR="0082525E" w:rsidRPr="001742E5">
        <w:t xml:space="preserve">, devendo, ainda, ser observado o quanto disposto na </w:t>
      </w:r>
      <w:r w:rsidR="00EC2995">
        <w:t>C</w:t>
      </w:r>
      <w:r w:rsidR="0082525E" w:rsidRPr="001742E5">
        <w:t>láusula 6.2.2 abaixo</w:t>
      </w:r>
      <w:r w:rsidR="006F7376" w:rsidRPr="001742E5">
        <w:t>.</w:t>
      </w:r>
    </w:p>
    <w:p w14:paraId="791E36BC" w14:textId="77777777" w:rsidR="00B470C4" w:rsidRDefault="00B470C4" w:rsidP="00777D41">
      <w:pPr>
        <w:widowControl w:val="0"/>
        <w:spacing w:line="360" w:lineRule="auto"/>
        <w:jc w:val="both"/>
      </w:pPr>
    </w:p>
    <w:p w14:paraId="02CCBC47" w14:textId="6002F00E" w:rsidR="00777D41" w:rsidRDefault="00777D41" w:rsidP="00777D41">
      <w:pPr>
        <w:widowControl w:val="0"/>
        <w:spacing w:line="360" w:lineRule="auto"/>
        <w:jc w:val="both"/>
      </w:pPr>
      <w:r>
        <w:t xml:space="preserve">5.2. </w:t>
      </w:r>
      <w:r w:rsidRPr="00AA6338">
        <w:rPr>
          <w:b/>
          <w:bCs/>
        </w:rPr>
        <w:t>Estrutura do Imóvel e situação do Solo</w:t>
      </w:r>
      <w:r w:rsidRPr="00AA6338">
        <w:t>:</w:t>
      </w:r>
      <w:r>
        <w:t xml:space="preserve"> A</w:t>
      </w:r>
      <w:r w:rsidRPr="00777D41">
        <w:t>s PARTES acordam que a reforma a ser executada no</w:t>
      </w:r>
      <w:r w:rsidR="003315FE">
        <w:t xml:space="preserve"> prédio</w:t>
      </w:r>
      <w:r w:rsidRPr="00777D41">
        <w:t xml:space="preserve"> </w:t>
      </w:r>
      <w:r w:rsidR="00CD4299">
        <w:t>[</w:t>
      </w:r>
      <w:r w:rsidR="00CD4299" w:rsidRPr="00CD4299">
        <w:rPr>
          <w:highlight w:val="green"/>
        </w:rPr>
        <w:t>=</w:t>
      </w:r>
      <w:r w:rsidR="00CD4299">
        <w:t>]</w:t>
      </w:r>
      <w:r w:rsidRPr="00777D41">
        <w:t>, de acordo com o PROJETO BÁSICO, garantirá a correta adequação das suas estruturas de modo a mitigar eventuais vícios estruturai</w:t>
      </w:r>
      <w:r w:rsidRPr="00847BC4">
        <w:t>s</w:t>
      </w:r>
      <w:r w:rsidR="00847BC4" w:rsidRPr="00847BC4">
        <w:t xml:space="preserve"> bem como se </w:t>
      </w:r>
      <w:r w:rsidR="00847BC4" w:rsidRPr="00847BC4">
        <w:lastRenderedPageBreak/>
        <w:t>comprometem a realizar, ao longo da vigência deste CONTRATO, manutenções preventivas para preservação do</w:t>
      </w:r>
      <w:r w:rsidR="003315FE">
        <w:t xml:space="preserve"> prédio</w:t>
      </w:r>
      <w:r w:rsidR="00847BC4" w:rsidRPr="00847BC4">
        <w:t xml:space="preserve"> e segurança de seus ocupantes</w:t>
      </w:r>
      <w:r w:rsidRPr="00847BC4">
        <w:t>.</w:t>
      </w:r>
      <w:r w:rsidRPr="00777D41">
        <w:t xml:space="preserve"> Nesse sentido, deverá ser emitido </w:t>
      </w:r>
      <w:r w:rsidR="00847BC4">
        <w:t>um parecer técnico</w:t>
      </w:r>
      <w:r w:rsidRPr="00777D41">
        <w:t xml:space="preserve"> pelas empresas contratadas  atestando que as obras realizadas no</w:t>
      </w:r>
      <w:r w:rsidR="003315FE">
        <w:t xml:space="preserve"> prédio</w:t>
      </w:r>
      <w:r w:rsidRPr="00777D41">
        <w:t xml:space="preserve"> garantem a integridade do</w:t>
      </w:r>
      <w:r w:rsidR="00847BC4">
        <w:t>s</w:t>
      </w:r>
      <w:r w:rsidRPr="00777D41">
        <w:t xml:space="preserve"> imóve</w:t>
      </w:r>
      <w:r w:rsidR="00847BC4">
        <w:t>is</w:t>
      </w:r>
      <w:r w:rsidRPr="00777D41">
        <w:t xml:space="preserve"> de modo a garantir a sua plena operação durante o prazo de vigência deste contrato</w:t>
      </w:r>
      <w:r w:rsidR="00847BC4">
        <w:t>.</w:t>
      </w:r>
    </w:p>
    <w:p w14:paraId="0521959A" w14:textId="77777777" w:rsidR="00777D41" w:rsidRDefault="00777D41" w:rsidP="00777D41">
      <w:pPr>
        <w:widowControl w:val="0"/>
        <w:spacing w:line="360" w:lineRule="auto"/>
        <w:jc w:val="both"/>
      </w:pPr>
    </w:p>
    <w:p w14:paraId="53D5AD3A" w14:textId="4B07C975" w:rsidR="00777D41" w:rsidRPr="00777D41" w:rsidRDefault="00777D41" w:rsidP="00777D41">
      <w:pPr>
        <w:widowControl w:val="0"/>
        <w:spacing w:line="360" w:lineRule="auto"/>
        <w:ind w:left="567"/>
        <w:jc w:val="both"/>
      </w:pPr>
      <w:r>
        <w:t xml:space="preserve">5.2.1. </w:t>
      </w:r>
      <w:r w:rsidRPr="00777D41">
        <w:t>Considerando a assinatura do Contrato antes da finalização d</w:t>
      </w:r>
      <w:r w:rsidR="00847BC4">
        <w:t xml:space="preserve">o parecer técnico indicado na Cláusula 5.2. constando a viabilidade das obras conforme PROJETO BÁSICO, </w:t>
      </w:r>
      <w:r w:rsidRPr="00777D41">
        <w:t>caso neste</w:t>
      </w:r>
      <w:r w:rsidR="00847BC4">
        <w:t xml:space="preserve"> parecer</w:t>
      </w:r>
      <w:r w:rsidRPr="00777D41">
        <w:t xml:space="preserve"> seja</w:t>
      </w:r>
      <w:r w:rsidR="00847BC4">
        <w:t xml:space="preserve"> indicada a inviabilidade das obras </w:t>
      </w:r>
      <w:r w:rsidRPr="00777D41">
        <w:t>ou</w:t>
      </w:r>
      <w:r w:rsidR="00847BC4">
        <w:t xml:space="preserve"> a necessidade de intervenção na estrutura e/ou no solo que</w:t>
      </w:r>
      <w:r w:rsidRPr="00777D41">
        <w:t xml:space="preserve"> acarrete  majoração dos valores orçados</w:t>
      </w:r>
      <w:r w:rsidR="00847BC4">
        <w:t xml:space="preserve"> na Planilha Orçamentária</w:t>
      </w:r>
      <w:r w:rsidRPr="00777D41">
        <w:t>, o Contrato poderá ser rescindido sem aplicação de qualquer penalidade de parte a parte, devendo ser preservada a manutenção das atividades exercidas pelo IPT</w:t>
      </w:r>
      <w:r w:rsidR="00CD4299">
        <w:t>.</w:t>
      </w:r>
    </w:p>
    <w:p w14:paraId="47636B2D" w14:textId="77777777" w:rsidR="00777D41" w:rsidRPr="001742E5" w:rsidRDefault="00777D41" w:rsidP="00777D41">
      <w:pPr>
        <w:pStyle w:val="PargrafodaLista"/>
        <w:widowControl w:val="0"/>
        <w:spacing w:line="360" w:lineRule="auto"/>
        <w:ind w:left="567"/>
        <w:jc w:val="both"/>
        <w:rPr>
          <w:rFonts w:ascii="Times New Roman" w:hAnsi="Times New Roman" w:cs="Times New Roman"/>
        </w:rPr>
      </w:pPr>
    </w:p>
    <w:p w14:paraId="4C1386C5" w14:textId="45EBC58D" w:rsidR="00777D41" w:rsidRPr="001742E5" w:rsidRDefault="00777D41" w:rsidP="00777D41">
      <w:pPr>
        <w:pStyle w:val="PargrafodaLista"/>
        <w:widowControl w:val="0"/>
        <w:spacing w:line="360" w:lineRule="auto"/>
        <w:ind w:left="567"/>
        <w:jc w:val="both"/>
        <w:rPr>
          <w:rFonts w:ascii="Times New Roman" w:hAnsi="Times New Roman" w:cs="Times New Roman"/>
        </w:rPr>
      </w:pPr>
      <w:r w:rsidRPr="001742E5">
        <w:rPr>
          <w:rFonts w:ascii="Times New Roman" w:hAnsi="Times New Roman" w:cs="Times New Roman"/>
        </w:rPr>
        <w:t>5.</w:t>
      </w:r>
      <w:r>
        <w:rPr>
          <w:rFonts w:ascii="Times New Roman" w:hAnsi="Times New Roman" w:cs="Times New Roman"/>
        </w:rPr>
        <w:t>2.2.</w:t>
      </w:r>
      <w:r w:rsidRPr="001742E5">
        <w:rPr>
          <w:rFonts w:ascii="Times New Roman" w:hAnsi="Times New Roman" w:cs="Times New Roman"/>
        </w:rPr>
        <w:t xml:space="preserve"> </w:t>
      </w:r>
      <w:r w:rsidRPr="00777D41">
        <w:rPr>
          <w:rFonts w:ascii="Times New Roman" w:hAnsi="Times New Roman" w:cs="Times New Roman"/>
        </w:rPr>
        <w:t>Caso, após a emissão do</w:t>
      </w:r>
      <w:r w:rsidR="00847BC4">
        <w:rPr>
          <w:rFonts w:ascii="Times New Roman" w:hAnsi="Times New Roman" w:cs="Times New Roman"/>
        </w:rPr>
        <w:t xml:space="preserve"> parecer </w:t>
      </w:r>
      <w:r w:rsidRPr="00777D41">
        <w:rPr>
          <w:rFonts w:ascii="Times New Roman" w:hAnsi="Times New Roman" w:cs="Times New Roman"/>
        </w:rPr>
        <w:t>técnicos e durante a vigência deste CONTRATO, sejam necessárias intervenções na estrutura do imóvel e/ou seja constatado vícios no solo que impossibilite as obras nos termos do PROJETO BÁSICO e/ou a permanência d</w:t>
      </w:r>
      <w:r w:rsidR="00D0760C">
        <w:rPr>
          <w:rFonts w:ascii="Times New Roman" w:hAnsi="Times New Roman" w:cs="Times New Roman"/>
        </w:rPr>
        <w:t xml:space="preserve">a EMPRESA PARCEIRA </w:t>
      </w:r>
      <w:r w:rsidRPr="00777D41">
        <w:rPr>
          <w:rFonts w:ascii="Times New Roman" w:hAnsi="Times New Roman" w:cs="Times New Roman"/>
        </w:rPr>
        <w:t>no</w:t>
      </w:r>
      <w:r w:rsidR="003315FE">
        <w:rPr>
          <w:rFonts w:ascii="Times New Roman" w:hAnsi="Times New Roman" w:cs="Times New Roman"/>
        </w:rPr>
        <w:t xml:space="preserve"> prédio</w:t>
      </w:r>
      <w:r w:rsidRPr="00777D41">
        <w:rPr>
          <w:rFonts w:ascii="Times New Roman" w:hAnsi="Times New Roman" w:cs="Times New Roman"/>
        </w:rPr>
        <w:t xml:space="preserve"> </w:t>
      </w:r>
      <w:r w:rsidR="00CD4299">
        <w:rPr>
          <w:rFonts w:ascii="Times New Roman" w:hAnsi="Times New Roman" w:cs="Times New Roman"/>
        </w:rPr>
        <w:t>[</w:t>
      </w:r>
      <w:r w:rsidR="00CD4299" w:rsidRPr="00CD4299">
        <w:rPr>
          <w:rFonts w:ascii="Times New Roman" w:hAnsi="Times New Roman" w:cs="Times New Roman"/>
          <w:highlight w:val="green"/>
        </w:rPr>
        <w:t>=</w:t>
      </w:r>
      <w:r w:rsidR="00CD4299">
        <w:rPr>
          <w:rFonts w:ascii="Times New Roman" w:hAnsi="Times New Roman" w:cs="Times New Roman"/>
        </w:rPr>
        <w:t>]</w:t>
      </w:r>
      <w:r w:rsidRPr="00777D41">
        <w:rPr>
          <w:rFonts w:ascii="Times New Roman" w:hAnsi="Times New Roman" w:cs="Times New Roman"/>
        </w:rPr>
        <w:t xml:space="preserve">, </w:t>
      </w:r>
      <w:r w:rsidR="00D0760C">
        <w:rPr>
          <w:rFonts w:ascii="Times New Roman" w:hAnsi="Times New Roman" w:cs="Times New Roman"/>
        </w:rPr>
        <w:t xml:space="preserve">a EMPRESA PARCEIRA </w:t>
      </w:r>
      <w:r w:rsidRPr="00777D41">
        <w:rPr>
          <w:rFonts w:ascii="Times New Roman" w:hAnsi="Times New Roman" w:cs="Times New Roman"/>
        </w:rPr>
        <w:t xml:space="preserve">poderá optar por: </w:t>
      </w:r>
      <w:r w:rsidRPr="00777D41">
        <w:rPr>
          <w:rFonts w:ascii="Times New Roman" w:hAnsi="Times New Roman" w:cs="Times New Roman"/>
          <w:i/>
          <w:iCs/>
        </w:rPr>
        <w:t xml:space="preserve">(i) </w:t>
      </w:r>
      <w:bookmarkStart w:id="9" w:name="_Hlk67215403"/>
      <w:r w:rsidRPr="00777D41">
        <w:rPr>
          <w:rFonts w:ascii="Times New Roman" w:hAnsi="Times New Roman" w:cs="Times New Roman"/>
        </w:rPr>
        <w:t xml:space="preserve">realizar os reparos necessários para reforma e/ou revitalização, sendo que os custos de tais reparos deverão integrar a metodologia de compensação, prevista na Cláusula Sexta; ou </w:t>
      </w:r>
      <w:r w:rsidRPr="00777D41">
        <w:rPr>
          <w:rFonts w:ascii="Times New Roman" w:hAnsi="Times New Roman" w:cs="Times New Roman"/>
          <w:i/>
          <w:iCs/>
        </w:rPr>
        <w:t>(ii)</w:t>
      </w:r>
      <w:r w:rsidRPr="00777D41">
        <w:rPr>
          <w:rFonts w:ascii="Times New Roman" w:hAnsi="Times New Roman" w:cs="Times New Roman"/>
        </w:rPr>
        <w:t xml:space="preserve"> rescindir o Contrato,</w:t>
      </w:r>
      <w:r w:rsidRPr="001742E5">
        <w:rPr>
          <w:rFonts w:ascii="Times New Roman" w:hAnsi="Times New Roman" w:cs="Times New Roman"/>
        </w:rPr>
        <w:t xml:space="preserve"> aplica</w:t>
      </w:r>
      <w:r>
        <w:rPr>
          <w:rFonts w:ascii="Times New Roman" w:hAnsi="Times New Roman" w:cs="Times New Roman"/>
        </w:rPr>
        <w:t>n</w:t>
      </w:r>
      <w:r w:rsidRPr="001742E5">
        <w:rPr>
          <w:rFonts w:ascii="Times New Roman" w:hAnsi="Times New Roman" w:cs="Times New Roman"/>
        </w:rPr>
        <w:t>do</w:t>
      </w:r>
      <w:r>
        <w:rPr>
          <w:rFonts w:ascii="Times New Roman" w:hAnsi="Times New Roman" w:cs="Times New Roman"/>
        </w:rPr>
        <w:t>-se</w:t>
      </w:r>
      <w:r w:rsidRPr="001742E5">
        <w:rPr>
          <w:rFonts w:ascii="Times New Roman" w:hAnsi="Times New Roman" w:cs="Times New Roman"/>
        </w:rPr>
        <w:t xml:space="preserve"> </w:t>
      </w:r>
      <w:r>
        <w:rPr>
          <w:rFonts w:ascii="Times New Roman" w:hAnsi="Times New Roman" w:cs="Times New Roman"/>
        </w:rPr>
        <w:t>ao IPT a</w:t>
      </w:r>
      <w:r w:rsidRPr="001742E5">
        <w:rPr>
          <w:rFonts w:ascii="Times New Roman" w:hAnsi="Times New Roman" w:cs="Times New Roman"/>
        </w:rPr>
        <w:t xml:space="preserve"> penalidade prevista na </w:t>
      </w:r>
      <w:r>
        <w:rPr>
          <w:rFonts w:ascii="Times New Roman" w:hAnsi="Times New Roman" w:cs="Times New Roman"/>
        </w:rPr>
        <w:t>C</w:t>
      </w:r>
      <w:r w:rsidRPr="001742E5">
        <w:rPr>
          <w:rFonts w:ascii="Times New Roman" w:hAnsi="Times New Roman" w:cs="Times New Roman"/>
        </w:rPr>
        <w:t xml:space="preserve">láusula </w:t>
      </w:r>
      <w:r w:rsidRPr="007B695F">
        <w:rPr>
          <w:rFonts w:ascii="Times New Roman" w:hAnsi="Times New Roman" w:cs="Times New Roman"/>
        </w:rPr>
        <w:t>11.</w:t>
      </w:r>
      <w:bookmarkEnd w:id="9"/>
      <w:r w:rsidR="007B695F">
        <w:rPr>
          <w:rFonts w:ascii="Times New Roman" w:hAnsi="Times New Roman" w:cs="Times New Roman"/>
        </w:rPr>
        <w:t>8</w:t>
      </w:r>
      <w:r w:rsidRPr="001742E5">
        <w:rPr>
          <w:rFonts w:ascii="Times New Roman" w:hAnsi="Times New Roman" w:cs="Times New Roman"/>
        </w:rPr>
        <w:t xml:space="preserve">, observado, entretanto, </w:t>
      </w:r>
      <w:r>
        <w:rPr>
          <w:rFonts w:ascii="Times New Roman" w:hAnsi="Times New Roman" w:cs="Times New Roman"/>
        </w:rPr>
        <w:t>a Cláusula</w:t>
      </w:r>
      <w:r w:rsidRPr="001742E5">
        <w:rPr>
          <w:rFonts w:ascii="Times New Roman" w:hAnsi="Times New Roman" w:cs="Times New Roman"/>
        </w:rPr>
        <w:t xml:space="preserve"> 5.</w:t>
      </w:r>
      <w:r w:rsidR="00AA6338">
        <w:rPr>
          <w:rFonts w:ascii="Times New Roman" w:hAnsi="Times New Roman" w:cs="Times New Roman"/>
        </w:rPr>
        <w:t>2.3</w:t>
      </w:r>
      <w:r>
        <w:rPr>
          <w:rFonts w:ascii="Times New Roman" w:hAnsi="Times New Roman" w:cs="Times New Roman"/>
        </w:rPr>
        <w:t>.</w:t>
      </w:r>
      <w:r w:rsidRPr="001742E5">
        <w:rPr>
          <w:rFonts w:ascii="Times New Roman" w:hAnsi="Times New Roman" w:cs="Times New Roman"/>
        </w:rPr>
        <w:t xml:space="preserve"> e suas alíneas, a seguir</w:t>
      </w:r>
      <w:r>
        <w:rPr>
          <w:rFonts w:ascii="Times New Roman" w:hAnsi="Times New Roman" w:cs="Times New Roman"/>
        </w:rPr>
        <w:t>:</w:t>
      </w:r>
    </w:p>
    <w:p w14:paraId="24262336" w14:textId="77777777" w:rsidR="00777D41" w:rsidRPr="001742E5" w:rsidRDefault="00777D41" w:rsidP="00777D41">
      <w:pPr>
        <w:pStyle w:val="PargrafodaLista"/>
        <w:widowControl w:val="0"/>
        <w:spacing w:line="360" w:lineRule="auto"/>
        <w:ind w:left="567"/>
        <w:jc w:val="both"/>
        <w:rPr>
          <w:rFonts w:ascii="Times New Roman" w:hAnsi="Times New Roman" w:cs="Times New Roman"/>
        </w:rPr>
      </w:pPr>
    </w:p>
    <w:p w14:paraId="66219AD1" w14:textId="162067E4" w:rsidR="00777D41" w:rsidRPr="00777D41" w:rsidRDefault="00777D41" w:rsidP="00777D41">
      <w:pPr>
        <w:widowControl w:val="0"/>
        <w:spacing w:line="360" w:lineRule="auto"/>
        <w:ind w:left="567"/>
        <w:jc w:val="both"/>
      </w:pPr>
      <w:r w:rsidRPr="00777D41">
        <w:t>5.</w:t>
      </w:r>
      <w:r>
        <w:t>2</w:t>
      </w:r>
      <w:r w:rsidRPr="00777D41">
        <w:t>.</w:t>
      </w:r>
      <w:r>
        <w:t>3</w:t>
      </w:r>
      <w:r w:rsidRPr="00777D41">
        <w:t xml:space="preserve">. Caso </w:t>
      </w:r>
      <w:r w:rsidR="00D0760C">
        <w:t xml:space="preserve">a EMPRESA PARCEIRA </w:t>
      </w:r>
      <w:r w:rsidRPr="00777D41">
        <w:t xml:space="preserve">opte pela rescisão nos termos do inciso </w:t>
      </w:r>
      <w:r w:rsidR="00AA6338" w:rsidRPr="00AA6338">
        <w:rPr>
          <w:i/>
          <w:iCs/>
        </w:rPr>
        <w:t>(</w:t>
      </w:r>
      <w:r w:rsidRPr="00AA6338">
        <w:rPr>
          <w:i/>
          <w:iCs/>
        </w:rPr>
        <w:t>ii</w:t>
      </w:r>
      <w:r w:rsidR="00AA6338" w:rsidRPr="00AA6338">
        <w:rPr>
          <w:i/>
          <w:iCs/>
        </w:rPr>
        <w:t>)</w:t>
      </w:r>
      <w:r w:rsidRPr="00777D41">
        <w:t>, da cláusula acima, será observado o seguinte:</w:t>
      </w:r>
    </w:p>
    <w:p w14:paraId="323D39B7" w14:textId="77777777" w:rsidR="00777D41" w:rsidRPr="001742E5" w:rsidRDefault="00777D41" w:rsidP="00777D41">
      <w:pPr>
        <w:pStyle w:val="PargrafodaLista"/>
        <w:widowControl w:val="0"/>
        <w:spacing w:line="360" w:lineRule="auto"/>
        <w:jc w:val="both"/>
        <w:rPr>
          <w:rFonts w:ascii="Times New Roman" w:hAnsi="Times New Roman" w:cs="Times New Roman"/>
        </w:rPr>
      </w:pPr>
    </w:p>
    <w:p w14:paraId="71DBE9A2" w14:textId="19EF9DEC" w:rsidR="00777D41" w:rsidRPr="001742E5" w:rsidRDefault="00D0760C" w:rsidP="00777D41">
      <w:pPr>
        <w:pStyle w:val="PargrafodaLista"/>
        <w:widowControl w:val="0"/>
        <w:numPr>
          <w:ilvl w:val="0"/>
          <w:numId w:val="61"/>
        </w:numPr>
        <w:spacing w:line="360" w:lineRule="auto"/>
        <w:jc w:val="both"/>
        <w:rPr>
          <w:rFonts w:ascii="Times New Roman" w:hAnsi="Times New Roman" w:cs="Times New Roman"/>
        </w:rPr>
      </w:pPr>
      <w:r>
        <w:rPr>
          <w:rFonts w:ascii="Times New Roman" w:hAnsi="Times New Roman" w:cs="Times New Roman"/>
        </w:rPr>
        <w:t xml:space="preserve">A EMPRESA PARCEIRA </w:t>
      </w:r>
      <w:r w:rsidR="00777D41" w:rsidRPr="001742E5">
        <w:rPr>
          <w:rFonts w:ascii="Times New Roman" w:hAnsi="Times New Roman" w:cs="Times New Roman"/>
        </w:rPr>
        <w:t xml:space="preserve">deverá contratar laudo técnico, por empresa indicada em comum acordo com o IPT, para comprovar os </w:t>
      </w:r>
      <w:r w:rsidR="00777D41" w:rsidRPr="001742E5">
        <w:rPr>
          <w:rFonts w:ascii="Times New Roman" w:hAnsi="Times New Roman" w:cs="Times New Roman"/>
        </w:rPr>
        <w:lastRenderedPageBreak/>
        <w:t xml:space="preserve">vícios estruturais do prédio </w:t>
      </w:r>
      <w:r w:rsidR="00777D41" w:rsidRPr="00743BE3">
        <w:rPr>
          <w:rFonts w:ascii="Times New Roman" w:hAnsi="Times New Roman" w:cs="Times New Roman"/>
        </w:rPr>
        <w:t xml:space="preserve">e/ou do solo </w:t>
      </w:r>
      <w:r w:rsidR="00777D41" w:rsidRPr="001742E5">
        <w:rPr>
          <w:rFonts w:ascii="Times New Roman" w:hAnsi="Times New Roman" w:cs="Times New Roman"/>
        </w:rPr>
        <w:t xml:space="preserve">e, se constatado que o vício é </w:t>
      </w:r>
      <w:r w:rsidR="00777D41" w:rsidRPr="00743BE3">
        <w:rPr>
          <w:rFonts w:ascii="Times New Roman" w:hAnsi="Times New Roman" w:cs="Times New Roman"/>
        </w:rPr>
        <w:t>decorrente da</w:t>
      </w:r>
      <w:r w:rsidR="00777D41" w:rsidRPr="001742E5">
        <w:rPr>
          <w:rFonts w:ascii="Times New Roman" w:hAnsi="Times New Roman" w:cs="Times New Roman"/>
        </w:rPr>
        <w:t xml:space="preserve"> vida útil do imóvel</w:t>
      </w:r>
      <w:r w:rsidR="00777D41">
        <w:rPr>
          <w:rFonts w:ascii="Times New Roman" w:hAnsi="Times New Roman" w:cs="Times New Roman"/>
        </w:rPr>
        <w:t xml:space="preserve"> </w:t>
      </w:r>
      <w:r w:rsidR="00777D41" w:rsidRPr="00743BE3">
        <w:rPr>
          <w:rFonts w:ascii="Times New Roman" w:hAnsi="Times New Roman" w:cs="Times New Roman"/>
        </w:rPr>
        <w:t>ou à sua má utilização</w:t>
      </w:r>
      <w:r w:rsidR="00777D41" w:rsidRPr="001742E5">
        <w:rPr>
          <w:rFonts w:ascii="Times New Roman" w:hAnsi="Times New Roman" w:cs="Times New Roman"/>
        </w:rPr>
        <w:t xml:space="preserve">, </w:t>
      </w:r>
      <w:r>
        <w:rPr>
          <w:rFonts w:ascii="Times New Roman" w:hAnsi="Times New Roman" w:cs="Times New Roman"/>
        </w:rPr>
        <w:t xml:space="preserve">a EMPRESA PARCEIRA </w:t>
      </w:r>
      <w:r w:rsidR="00777D41" w:rsidRPr="001742E5">
        <w:rPr>
          <w:rFonts w:ascii="Times New Roman" w:hAnsi="Times New Roman" w:cs="Times New Roman"/>
        </w:rPr>
        <w:t xml:space="preserve">fará jus a devolução dos valores investidos destinados à implantação do </w:t>
      </w:r>
      <w:r>
        <w:rPr>
          <w:rFonts w:ascii="Times New Roman" w:hAnsi="Times New Roman" w:cs="Times New Roman"/>
        </w:rPr>
        <w:t>CENTRO DE INOVAÇÃO</w:t>
      </w:r>
      <w:r w:rsidR="00777D41" w:rsidRPr="001742E5">
        <w:rPr>
          <w:rFonts w:ascii="Times New Roman" w:hAnsi="Times New Roman" w:cs="Times New Roman"/>
        </w:rPr>
        <w:t xml:space="preserve">, correspondentes ao saldo não amortizado dos investimentos realizados previstos no PROJETO BÁSICO, </w:t>
      </w:r>
      <w:r w:rsidR="00777D41" w:rsidRPr="0028455A">
        <w:rPr>
          <w:rFonts w:ascii="Times New Roman" w:hAnsi="Times New Roman" w:cs="Times New Roman"/>
        </w:rPr>
        <w:t>nos termos d</w:t>
      </w:r>
      <w:r w:rsidR="00777D41">
        <w:rPr>
          <w:rFonts w:ascii="Times New Roman" w:hAnsi="Times New Roman" w:cs="Times New Roman"/>
        </w:rPr>
        <w:t>a Cláusula</w:t>
      </w:r>
      <w:r w:rsidR="00777D41" w:rsidRPr="001742E5">
        <w:rPr>
          <w:rFonts w:ascii="Times New Roman" w:hAnsi="Times New Roman" w:cs="Times New Roman"/>
        </w:rPr>
        <w:t xml:space="preserve"> 12.6. acrescido da multa prevista na </w:t>
      </w:r>
      <w:r w:rsidR="00777D41">
        <w:rPr>
          <w:rFonts w:ascii="Times New Roman" w:hAnsi="Times New Roman" w:cs="Times New Roman"/>
        </w:rPr>
        <w:t>C</w:t>
      </w:r>
      <w:r w:rsidR="00777D41" w:rsidRPr="001742E5">
        <w:rPr>
          <w:rFonts w:ascii="Times New Roman" w:hAnsi="Times New Roman" w:cs="Times New Roman"/>
        </w:rPr>
        <w:t xml:space="preserve">láusula </w:t>
      </w:r>
      <w:r w:rsidR="00777D41" w:rsidRPr="007B695F">
        <w:rPr>
          <w:rFonts w:ascii="Times New Roman" w:hAnsi="Times New Roman" w:cs="Times New Roman"/>
        </w:rPr>
        <w:t>11.</w:t>
      </w:r>
      <w:r w:rsidR="007B695F">
        <w:rPr>
          <w:rFonts w:ascii="Times New Roman" w:hAnsi="Times New Roman" w:cs="Times New Roman"/>
        </w:rPr>
        <w:t>8</w:t>
      </w:r>
      <w:r w:rsidR="00777D41" w:rsidRPr="001742E5">
        <w:rPr>
          <w:rFonts w:ascii="Times New Roman" w:hAnsi="Times New Roman" w:cs="Times New Roman"/>
        </w:rPr>
        <w:t>. Outrossim,</w:t>
      </w:r>
      <w:r w:rsidR="00B62553">
        <w:rPr>
          <w:rFonts w:ascii="Times New Roman" w:hAnsi="Times New Roman" w:cs="Times New Roman"/>
        </w:rPr>
        <w:t xml:space="preserve"> sem prejuízo da prerrogativa de desocupação do Prédio a critério do </w:t>
      </w:r>
      <w:r>
        <w:rPr>
          <w:rFonts w:ascii="Times New Roman" w:hAnsi="Times New Roman" w:cs="Times New Roman"/>
        </w:rPr>
        <w:t>EMPRESA PARCEIRA</w:t>
      </w:r>
      <w:r w:rsidR="00B62553">
        <w:rPr>
          <w:rFonts w:ascii="Times New Roman" w:hAnsi="Times New Roman" w:cs="Times New Roman"/>
        </w:rPr>
        <w:t>,</w:t>
      </w:r>
      <w:r w:rsidR="00777D41" w:rsidRPr="001742E5">
        <w:rPr>
          <w:rFonts w:ascii="Times New Roman" w:hAnsi="Times New Roman" w:cs="Times New Roman"/>
        </w:rPr>
        <w:t xml:space="preserve"> não será devida qualquer indenização </w:t>
      </w:r>
      <w:r w:rsidR="00B62553">
        <w:rPr>
          <w:rFonts w:ascii="Times New Roman" w:hAnsi="Times New Roman" w:cs="Times New Roman"/>
        </w:rPr>
        <w:t xml:space="preserve">de parte a parte </w:t>
      </w:r>
      <w:r w:rsidR="00777D41" w:rsidRPr="001742E5">
        <w:rPr>
          <w:rFonts w:ascii="Times New Roman" w:hAnsi="Times New Roman" w:cs="Times New Roman"/>
        </w:rPr>
        <w:t>se o evento for ocasionado</w:t>
      </w:r>
      <w:r w:rsidR="00777D41">
        <w:rPr>
          <w:rFonts w:ascii="Times New Roman" w:hAnsi="Times New Roman" w:cs="Times New Roman"/>
        </w:rPr>
        <w:t xml:space="preserve"> por</w:t>
      </w:r>
      <w:r w:rsidR="00777D41" w:rsidRPr="001742E5">
        <w:rPr>
          <w:rFonts w:ascii="Times New Roman" w:hAnsi="Times New Roman" w:cs="Times New Roman"/>
        </w:rPr>
        <w:t xml:space="preserve">: </w:t>
      </w:r>
      <w:r w:rsidR="00777D41" w:rsidRPr="0028455A">
        <w:rPr>
          <w:rFonts w:ascii="Times New Roman" w:hAnsi="Times New Roman" w:cs="Times New Roman"/>
          <w:i/>
          <w:iCs/>
        </w:rPr>
        <w:t>(i)</w:t>
      </w:r>
      <w:r w:rsidR="00777D41" w:rsidRPr="001742E5">
        <w:rPr>
          <w:rFonts w:ascii="Times New Roman" w:hAnsi="Times New Roman" w:cs="Times New Roman"/>
        </w:rPr>
        <w:t xml:space="preserve"> desgaste natural </w:t>
      </w:r>
      <w:r w:rsidR="00777D41">
        <w:rPr>
          <w:rFonts w:ascii="Times New Roman" w:hAnsi="Times New Roman" w:cs="Times New Roman"/>
        </w:rPr>
        <w:t>da</w:t>
      </w:r>
      <w:r w:rsidR="00777D41" w:rsidRPr="001742E5">
        <w:rPr>
          <w:rFonts w:ascii="Times New Roman" w:hAnsi="Times New Roman" w:cs="Times New Roman"/>
        </w:rPr>
        <w:t xml:space="preserve"> utilização do prédio; </w:t>
      </w:r>
      <w:r w:rsidR="00777D41" w:rsidRPr="0028455A">
        <w:rPr>
          <w:rFonts w:ascii="Times New Roman" w:hAnsi="Times New Roman" w:cs="Times New Roman"/>
          <w:i/>
          <w:iCs/>
        </w:rPr>
        <w:t>(ii)</w:t>
      </w:r>
      <w:r w:rsidR="00777D41" w:rsidRPr="001742E5">
        <w:rPr>
          <w:rFonts w:ascii="Times New Roman" w:hAnsi="Times New Roman" w:cs="Times New Roman"/>
        </w:rPr>
        <w:t xml:space="preserve"> mau uso do prédio pelo </w:t>
      </w:r>
      <w:r>
        <w:rPr>
          <w:rFonts w:ascii="Times New Roman" w:hAnsi="Times New Roman" w:cs="Times New Roman"/>
        </w:rPr>
        <w:t>EMPRESA PARCEIRA</w:t>
      </w:r>
      <w:r w:rsidR="00777D41" w:rsidRPr="001742E5">
        <w:rPr>
          <w:rFonts w:ascii="Times New Roman" w:hAnsi="Times New Roman" w:cs="Times New Roman"/>
        </w:rPr>
        <w:t>;</w:t>
      </w:r>
      <w:r w:rsidR="008429D6">
        <w:rPr>
          <w:rFonts w:ascii="Times New Roman" w:hAnsi="Times New Roman" w:cs="Times New Roman"/>
        </w:rPr>
        <w:t xml:space="preserve"> </w:t>
      </w:r>
      <w:r w:rsidR="008429D6" w:rsidRPr="00AA6338">
        <w:rPr>
          <w:rFonts w:ascii="Times New Roman" w:hAnsi="Times New Roman" w:cs="Times New Roman"/>
          <w:i/>
          <w:iCs/>
        </w:rPr>
        <w:t>(iii)</w:t>
      </w:r>
      <w:r w:rsidR="008429D6">
        <w:rPr>
          <w:rFonts w:ascii="Times New Roman" w:hAnsi="Times New Roman" w:cs="Times New Roman"/>
          <w:i/>
          <w:iCs/>
        </w:rPr>
        <w:t xml:space="preserve"> </w:t>
      </w:r>
      <w:r w:rsidR="008429D6">
        <w:rPr>
          <w:rFonts w:ascii="Times New Roman" w:hAnsi="Times New Roman" w:cs="Times New Roman"/>
        </w:rPr>
        <w:t xml:space="preserve">ocasionados </w:t>
      </w:r>
      <w:r w:rsidR="00AA6338">
        <w:rPr>
          <w:rFonts w:ascii="Times New Roman" w:hAnsi="Times New Roman" w:cs="Times New Roman"/>
        </w:rPr>
        <w:t xml:space="preserve">comprovadamente </w:t>
      </w:r>
      <w:r w:rsidR="004C7FEA">
        <w:rPr>
          <w:rFonts w:ascii="Times New Roman" w:hAnsi="Times New Roman" w:cs="Times New Roman"/>
        </w:rPr>
        <w:t>em decorrência da</w:t>
      </w:r>
      <w:r w:rsidR="00AA6338">
        <w:rPr>
          <w:rFonts w:ascii="Times New Roman" w:hAnsi="Times New Roman" w:cs="Times New Roman"/>
        </w:rPr>
        <w:t>s obras</w:t>
      </w:r>
      <w:r w:rsidR="008429D6">
        <w:rPr>
          <w:rFonts w:ascii="Times New Roman" w:hAnsi="Times New Roman" w:cs="Times New Roman"/>
        </w:rPr>
        <w:t xml:space="preserve"> executada</w:t>
      </w:r>
      <w:r w:rsidR="00AA6338">
        <w:rPr>
          <w:rFonts w:ascii="Times New Roman" w:hAnsi="Times New Roman" w:cs="Times New Roman"/>
        </w:rPr>
        <w:t>s</w:t>
      </w:r>
      <w:r w:rsidR="008429D6">
        <w:rPr>
          <w:rFonts w:ascii="Times New Roman" w:hAnsi="Times New Roman" w:cs="Times New Roman"/>
        </w:rPr>
        <w:t xml:space="preserve"> </w:t>
      </w:r>
      <w:r w:rsidR="004C7FEA">
        <w:rPr>
          <w:rFonts w:ascii="Times New Roman" w:hAnsi="Times New Roman" w:cs="Times New Roman"/>
        </w:rPr>
        <w:t xml:space="preserve">pelo </w:t>
      </w:r>
      <w:r>
        <w:rPr>
          <w:rFonts w:ascii="Times New Roman" w:hAnsi="Times New Roman" w:cs="Times New Roman"/>
        </w:rPr>
        <w:t>EMPRESA PARCEIRA</w:t>
      </w:r>
      <w:r w:rsidR="004C7FEA">
        <w:rPr>
          <w:rFonts w:ascii="Times New Roman" w:hAnsi="Times New Roman" w:cs="Times New Roman"/>
        </w:rPr>
        <w:t>, nos termos do</w:t>
      </w:r>
      <w:r w:rsidR="008429D6">
        <w:rPr>
          <w:rFonts w:ascii="Times New Roman" w:hAnsi="Times New Roman" w:cs="Times New Roman"/>
        </w:rPr>
        <w:t xml:space="preserve"> PROJETO BÁSICO</w:t>
      </w:r>
      <w:r w:rsidR="00B62553">
        <w:rPr>
          <w:rFonts w:ascii="Times New Roman" w:hAnsi="Times New Roman" w:cs="Times New Roman"/>
        </w:rPr>
        <w:t xml:space="preserve">; </w:t>
      </w:r>
      <w:r w:rsidR="00777D41" w:rsidRPr="0028455A">
        <w:rPr>
          <w:rFonts w:ascii="Times New Roman" w:hAnsi="Times New Roman" w:cs="Times New Roman"/>
          <w:i/>
          <w:iCs/>
        </w:rPr>
        <w:t>(</w:t>
      </w:r>
      <w:proofErr w:type="spellStart"/>
      <w:r w:rsidR="00777D41" w:rsidRPr="0028455A">
        <w:rPr>
          <w:rFonts w:ascii="Times New Roman" w:hAnsi="Times New Roman" w:cs="Times New Roman"/>
          <w:i/>
          <w:iCs/>
        </w:rPr>
        <w:t>i</w:t>
      </w:r>
      <w:r w:rsidR="008429D6">
        <w:rPr>
          <w:rFonts w:ascii="Times New Roman" w:hAnsi="Times New Roman" w:cs="Times New Roman"/>
          <w:i/>
          <w:iCs/>
        </w:rPr>
        <w:t>v</w:t>
      </w:r>
      <w:proofErr w:type="spellEnd"/>
      <w:r w:rsidR="00777D41" w:rsidRPr="0028455A">
        <w:rPr>
          <w:rFonts w:ascii="Times New Roman" w:hAnsi="Times New Roman" w:cs="Times New Roman"/>
          <w:i/>
          <w:iCs/>
        </w:rPr>
        <w:t xml:space="preserve">) </w:t>
      </w:r>
      <w:r w:rsidR="00777D41" w:rsidRPr="001742E5">
        <w:rPr>
          <w:rFonts w:ascii="Times New Roman" w:hAnsi="Times New Roman" w:cs="Times New Roman"/>
        </w:rPr>
        <w:t xml:space="preserve">eventos naturais; </w:t>
      </w:r>
      <w:r w:rsidR="00777D41">
        <w:rPr>
          <w:rFonts w:ascii="Times New Roman" w:hAnsi="Times New Roman" w:cs="Times New Roman"/>
        </w:rPr>
        <w:t xml:space="preserve">ou, ainda, </w:t>
      </w:r>
      <w:r w:rsidR="00777D41" w:rsidRPr="001742E5">
        <w:rPr>
          <w:rFonts w:ascii="Times New Roman" w:hAnsi="Times New Roman" w:cs="Times New Roman"/>
        </w:rPr>
        <w:t>(v) casos fortuitos e de força maior, os quais devem ser devidamente comprovados por meio de laudo técnico.</w:t>
      </w:r>
    </w:p>
    <w:p w14:paraId="1C9EE8FC" w14:textId="77777777" w:rsidR="00777D41" w:rsidRPr="00743BE3" w:rsidRDefault="00777D41" w:rsidP="00777D41">
      <w:pPr>
        <w:widowControl w:val="0"/>
        <w:spacing w:line="360" w:lineRule="auto"/>
        <w:jc w:val="both"/>
      </w:pPr>
    </w:p>
    <w:p w14:paraId="175CCC36" w14:textId="480B6DF0" w:rsidR="00777D41" w:rsidRPr="001742E5" w:rsidRDefault="00777D41" w:rsidP="00777D41">
      <w:pPr>
        <w:pStyle w:val="PargrafodaLista"/>
        <w:numPr>
          <w:ilvl w:val="0"/>
          <w:numId w:val="61"/>
        </w:numPr>
        <w:spacing w:line="360" w:lineRule="auto"/>
        <w:jc w:val="both"/>
        <w:rPr>
          <w:rFonts w:ascii="Times New Roman" w:hAnsi="Times New Roman" w:cs="Times New Roman"/>
        </w:rPr>
      </w:pPr>
      <w:r w:rsidRPr="001742E5">
        <w:rPr>
          <w:rFonts w:ascii="Times New Roman" w:hAnsi="Times New Roman" w:cs="Times New Roman"/>
        </w:rPr>
        <w:t xml:space="preserve">Caso a interdição por vícios na estrutura seja </w:t>
      </w:r>
      <w:r>
        <w:rPr>
          <w:rFonts w:ascii="Times New Roman" w:hAnsi="Times New Roman" w:cs="Times New Roman"/>
        </w:rPr>
        <w:t>no</w:t>
      </w:r>
      <w:r w:rsidRPr="001742E5">
        <w:rPr>
          <w:rFonts w:ascii="Times New Roman" w:hAnsi="Times New Roman" w:cs="Times New Roman"/>
        </w:rPr>
        <w:t xml:space="preserve"> Prédio </w:t>
      </w:r>
      <w:r w:rsidR="00695058">
        <w:rPr>
          <w:rFonts w:ascii="Times New Roman" w:hAnsi="Times New Roman" w:cs="Times New Roman"/>
        </w:rPr>
        <w:t>[</w:t>
      </w:r>
      <w:r w:rsidR="00695058" w:rsidRPr="00695058">
        <w:rPr>
          <w:rFonts w:ascii="Times New Roman" w:hAnsi="Times New Roman" w:cs="Times New Roman"/>
          <w:highlight w:val="green"/>
        </w:rPr>
        <w:t>=</w:t>
      </w:r>
      <w:r w:rsidR="00695058">
        <w:rPr>
          <w:rFonts w:ascii="Times New Roman" w:hAnsi="Times New Roman" w:cs="Times New Roman"/>
        </w:rPr>
        <w:t>]</w:t>
      </w:r>
      <w:r w:rsidRPr="001742E5">
        <w:rPr>
          <w:rFonts w:ascii="Times New Roman" w:hAnsi="Times New Roman" w:cs="Times New Roman"/>
        </w:rPr>
        <w:t xml:space="preserve">, as PARTES de comum acordo poderão decidir pela não rescisão do presente CONTRATO, desde que o IPT possa substituir o Prédio </w:t>
      </w:r>
      <w:r w:rsidR="00695058">
        <w:rPr>
          <w:rFonts w:ascii="Times New Roman" w:hAnsi="Times New Roman" w:cs="Times New Roman"/>
        </w:rPr>
        <w:t>[</w:t>
      </w:r>
      <w:r w:rsidR="00695058" w:rsidRPr="00695058">
        <w:rPr>
          <w:rFonts w:ascii="Times New Roman" w:hAnsi="Times New Roman" w:cs="Times New Roman"/>
          <w:highlight w:val="green"/>
        </w:rPr>
        <w:t>=</w:t>
      </w:r>
      <w:r w:rsidR="00695058">
        <w:rPr>
          <w:rFonts w:ascii="Times New Roman" w:hAnsi="Times New Roman" w:cs="Times New Roman"/>
        </w:rPr>
        <w:t>]</w:t>
      </w:r>
      <w:r w:rsidRPr="001742E5">
        <w:rPr>
          <w:rFonts w:ascii="Times New Roman" w:hAnsi="Times New Roman" w:cs="Times New Roman"/>
        </w:rPr>
        <w:t xml:space="preserve"> por outro que atenda </w:t>
      </w:r>
      <w:proofErr w:type="spellStart"/>
      <w:r w:rsidRPr="001742E5">
        <w:rPr>
          <w:rFonts w:ascii="Times New Roman" w:hAnsi="Times New Roman" w:cs="Times New Roman"/>
        </w:rPr>
        <w:t>a</w:t>
      </w:r>
      <w:proofErr w:type="spellEnd"/>
      <w:r w:rsidRPr="001742E5">
        <w:rPr>
          <w:rFonts w:ascii="Times New Roman" w:hAnsi="Times New Roman" w:cs="Times New Roman"/>
        </w:rPr>
        <w:t xml:space="preserve"> necessidades do </w:t>
      </w:r>
      <w:r w:rsidR="00D0760C">
        <w:rPr>
          <w:rFonts w:ascii="Times New Roman" w:hAnsi="Times New Roman" w:cs="Times New Roman"/>
        </w:rPr>
        <w:t>EMPRESA PARCEIRA</w:t>
      </w:r>
      <w:r w:rsidRPr="001742E5">
        <w:rPr>
          <w:rFonts w:ascii="Times New Roman" w:hAnsi="Times New Roman" w:cs="Times New Roman"/>
        </w:rPr>
        <w:t xml:space="preserve">. </w:t>
      </w:r>
      <w:r>
        <w:rPr>
          <w:rFonts w:ascii="Times New Roman" w:hAnsi="Times New Roman" w:cs="Times New Roman"/>
        </w:rPr>
        <w:t xml:space="preserve">Mesmo que </w:t>
      </w:r>
      <w:r w:rsidR="00D0760C">
        <w:rPr>
          <w:rFonts w:ascii="Times New Roman" w:hAnsi="Times New Roman" w:cs="Times New Roman"/>
        </w:rPr>
        <w:t xml:space="preserve">a EMPRESA PARCEIRA </w:t>
      </w:r>
      <w:r>
        <w:rPr>
          <w:rFonts w:ascii="Times New Roman" w:hAnsi="Times New Roman" w:cs="Times New Roman"/>
        </w:rPr>
        <w:t>aceite a substituição oferecida pelo IPT</w:t>
      </w:r>
      <w:r w:rsidRPr="001742E5">
        <w:rPr>
          <w:rFonts w:ascii="Times New Roman" w:hAnsi="Times New Roman" w:cs="Times New Roman"/>
        </w:rPr>
        <w:t xml:space="preserve">, caberá a indenização por parte do IPT referente as benfeitorias realizadas e ainda não compensadas </w:t>
      </w:r>
      <w:r>
        <w:rPr>
          <w:rFonts w:ascii="Times New Roman" w:hAnsi="Times New Roman" w:cs="Times New Roman"/>
        </w:rPr>
        <w:t>n</w:t>
      </w:r>
      <w:r w:rsidRPr="001742E5">
        <w:rPr>
          <w:rFonts w:ascii="Times New Roman" w:hAnsi="Times New Roman" w:cs="Times New Roman"/>
        </w:rPr>
        <w:t xml:space="preserve">o prédio interditado. </w:t>
      </w:r>
    </w:p>
    <w:p w14:paraId="4D283F93" w14:textId="77777777" w:rsidR="00F206F1" w:rsidRPr="005E4306" w:rsidRDefault="00F206F1" w:rsidP="00777D41">
      <w:pPr>
        <w:spacing w:line="360" w:lineRule="auto"/>
        <w:jc w:val="both"/>
      </w:pPr>
    </w:p>
    <w:p w14:paraId="38628405" w14:textId="3549EB7C" w:rsidR="00F46075" w:rsidRPr="001742E5" w:rsidRDefault="00F46075">
      <w:pPr>
        <w:widowControl w:val="0"/>
        <w:autoSpaceDE w:val="0"/>
        <w:autoSpaceDN w:val="0"/>
        <w:adjustRightInd w:val="0"/>
        <w:spacing w:line="360" w:lineRule="auto"/>
        <w:jc w:val="both"/>
      </w:pPr>
      <w:r w:rsidRPr="005E4306">
        <w:t>5.</w:t>
      </w:r>
      <w:r w:rsidR="00777D41">
        <w:t>3</w:t>
      </w:r>
      <w:r w:rsidRPr="005E4306">
        <w:t xml:space="preserve">. </w:t>
      </w:r>
      <w:r w:rsidRPr="005E4306">
        <w:rPr>
          <w:b/>
          <w:bCs/>
        </w:rPr>
        <w:t xml:space="preserve">Regime de bens. </w:t>
      </w:r>
      <w:r w:rsidRPr="001742E5">
        <w:t>Serão considerados como integrantes do patrimônio do IPT</w:t>
      </w:r>
      <w:r w:rsidR="000124FA" w:rsidRPr="001742E5">
        <w:t>, ainda que sob a posse direta d</w:t>
      </w:r>
      <w:r w:rsidR="00D0760C">
        <w:t xml:space="preserve">a EMPRESA PARCEIRA </w:t>
      </w:r>
      <w:r w:rsidR="000124FA" w:rsidRPr="001742E5">
        <w:t xml:space="preserve">durante a vigência do presente </w:t>
      </w:r>
      <w:r w:rsidR="008104D9" w:rsidRPr="001742E5">
        <w:t>CONTRATO</w:t>
      </w:r>
      <w:r w:rsidRPr="001742E5">
        <w:t xml:space="preserve">: </w:t>
      </w:r>
      <w:r w:rsidR="0082525E" w:rsidRPr="001742E5">
        <w:br/>
      </w:r>
    </w:p>
    <w:p w14:paraId="7D234D88" w14:textId="761DB21E" w:rsidR="00F8329C" w:rsidRPr="001742E5" w:rsidRDefault="00F46075" w:rsidP="005601F5">
      <w:pPr>
        <w:pStyle w:val="PargrafodaLista"/>
        <w:widowControl w:val="0"/>
        <w:numPr>
          <w:ilvl w:val="0"/>
          <w:numId w:val="23"/>
        </w:numPr>
        <w:tabs>
          <w:tab w:val="left" w:pos="1418"/>
          <w:tab w:val="left" w:pos="1701"/>
        </w:tabs>
        <w:spacing w:line="360" w:lineRule="auto"/>
        <w:ind w:left="1134" w:firstLine="0"/>
        <w:jc w:val="both"/>
        <w:rPr>
          <w:rFonts w:ascii="Times New Roman" w:hAnsi="Times New Roman" w:cs="Times New Roman"/>
        </w:rPr>
      </w:pPr>
      <w:r w:rsidRPr="001742E5">
        <w:rPr>
          <w:rFonts w:ascii="Times New Roman" w:hAnsi="Times New Roman" w:cs="Times New Roman"/>
        </w:rPr>
        <w:t>Todas as edificações, os equipamentos, máquinas, aparelhos, acessórios e, de modo geral, todos os demais bens que se encontram no</w:t>
      </w:r>
      <w:r w:rsidR="003315FE">
        <w:rPr>
          <w:rFonts w:ascii="Times New Roman" w:hAnsi="Times New Roman" w:cs="Times New Roman"/>
        </w:rPr>
        <w:t xml:space="preserve"> prédio</w:t>
      </w:r>
      <w:r w:rsidR="00E077E3" w:rsidRPr="001742E5">
        <w:rPr>
          <w:rFonts w:ascii="Times New Roman" w:hAnsi="Times New Roman" w:cs="Times New Roman"/>
        </w:rPr>
        <w:t xml:space="preserve"> </w:t>
      </w:r>
      <w:r w:rsidR="00CD4299">
        <w:rPr>
          <w:rFonts w:ascii="Times New Roman" w:hAnsi="Times New Roman" w:cs="Times New Roman"/>
        </w:rPr>
        <w:t>[</w:t>
      </w:r>
      <w:r w:rsidR="00CD4299" w:rsidRPr="00CD4299">
        <w:rPr>
          <w:rFonts w:ascii="Times New Roman" w:hAnsi="Times New Roman" w:cs="Times New Roman"/>
          <w:highlight w:val="green"/>
        </w:rPr>
        <w:t>=</w:t>
      </w:r>
      <w:r w:rsidR="00CD4299">
        <w:rPr>
          <w:rFonts w:ascii="Times New Roman" w:hAnsi="Times New Roman" w:cs="Times New Roman"/>
        </w:rPr>
        <w:t>]</w:t>
      </w:r>
      <w:r w:rsidR="00CC609F" w:rsidRPr="001742E5">
        <w:rPr>
          <w:rFonts w:ascii="Times New Roman" w:hAnsi="Times New Roman" w:cs="Times New Roman"/>
        </w:rPr>
        <w:t>,</w:t>
      </w:r>
      <w:r w:rsidR="006F66C4" w:rsidRPr="001742E5">
        <w:rPr>
          <w:rFonts w:ascii="Times New Roman" w:hAnsi="Times New Roman" w:cs="Times New Roman"/>
        </w:rPr>
        <w:t xml:space="preserve"> </w:t>
      </w:r>
      <w:r w:rsidR="001F1534" w:rsidRPr="001742E5">
        <w:rPr>
          <w:rFonts w:ascii="Times New Roman" w:hAnsi="Times New Roman" w:cs="Times New Roman"/>
        </w:rPr>
        <w:t xml:space="preserve">e demais instalações </w:t>
      </w:r>
      <w:r w:rsidRPr="001742E5">
        <w:rPr>
          <w:rFonts w:ascii="Times New Roman" w:hAnsi="Times New Roman" w:cs="Times New Roman"/>
        </w:rPr>
        <w:t>do IPT na data da assinatura do CONTRATO,</w:t>
      </w:r>
      <w:r w:rsidR="007A0BD8" w:rsidRPr="001742E5">
        <w:rPr>
          <w:rFonts w:ascii="Times New Roman" w:hAnsi="Times New Roman" w:cs="Times New Roman"/>
        </w:rPr>
        <w:t xml:space="preserve"> bem com</w:t>
      </w:r>
      <w:r w:rsidR="008104D9" w:rsidRPr="001742E5">
        <w:rPr>
          <w:rFonts w:ascii="Times New Roman" w:hAnsi="Times New Roman" w:cs="Times New Roman"/>
        </w:rPr>
        <w:t>o</w:t>
      </w:r>
      <w:r w:rsidR="007A0BD8" w:rsidRPr="001742E5">
        <w:rPr>
          <w:rFonts w:ascii="Times New Roman" w:hAnsi="Times New Roman" w:cs="Times New Roman"/>
        </w:rPr>
        <w:t xml:space="preserve"> os demais que sejam </w:t>
      </w:r>
      <w:r w:rsidR="00F8329C" w:rsidRPr="001742E5">
        <w:rPr>
          <w:rFonts w:ascii="Times New Roman" w:hAnsi="Times New Roman" w:cs="Times New Roman"/>
        </w:rPr>
        <w:t xml:space="preserve">adquiridos e incorporados pelo IPT durante a vigência deste </w:t>
      </w:r>
      <w:r w:rsidR="00CC609F" w:rsidRPr="001742E5">
        <w:rPr>
          <w:rFonts w:ascii="Times New Roman" w:hAnsi="Times New Roman" w:cs="Times New Roman"/>
        </w:rPr>
        <w:t>CONTRATO.</w:t>
      </w:r>
    </w:p>
    <w:p w14:paraId="366F7B4D" w14:textId="00425DFD" w:rsidR="00F46075" w:rsidRPr="001742E5" w:rsidRDefault="00F46075">
      <w:pPr>
        <w:widowControl w:val="0"/>
        <w:tabs>
          <w:tab w:val="left" w:pos="1418"/>
          <w:tab w:val="left" w:pos="1701"/>
        </w:tabs>
        <w:spacing w:line="360" w:lineRule="auto"/>
        <w:ind w:left="1134"/>
        <w:jc w:val="both"/>
      </w:pPr>
    </w:p>
    <w:p w14:paraId="6DD9F763" w14:textId="10A678E6" w:rsidR="00F46075" w:rsidRPr="001742E5" w:rsidRDefault="00F46075" w:rsidP="005601F5">
      <w:pPr>
        <w:pStyle w:val="PargrafodaLista"/>
        <w:widowControl w:val="0"/>
        <w:numPr>
          <w:ilvl w:val="0"/>
          <w:numId w:val="23"/>
        </w:numPr>
        <w:tabs>
          <w:tab w:val="left" w:pos="1418"/>
          <w:tab w:val="left" w:pos="1701"/>
        </w:tabs>
        <w:spacing w:line="360" w:lineRule="auto"/>
        <w:ind w:left="1134" w:firstLine="0"/>
        <w:jc w:val="both"/>
        <w:rPr>
          <w:rFonts w:ascii="Times New Roman" w:hAnsi="Times New Roman" w:cs="Times New Roman"/>
        </w:rPr>
      </w:pPr>
      <w:r w:rsidRPr="001742E5">
        <w:rPr>
          <w:rFonts w:ascii="Times New Roman" w:hAnsi="Times New Roman" w:cs="Times New Roman"/>
        </w:rPr>
        <w:t>Os bens adquiridos, incorporados, elaborados ou construídos pel</w:t>
      </w:r>
      <w:r w:rsidR="007146BE" w:rsidRPr="001742E5">
        <w:rPr>
          <w:rFonts w:ascii="Times New Roman" w:hAnsi="Times New Roman" w:cs="Times New Roman"/>
        </w:rPr>
        <w:t xml:space="preserve">o </w:t>
      </w:r>
      <w:r w:rsidR="00D0760C">
        <w:rPr>
          <w:rFonts w:ascii="Times New Roman" w:hAnsi="Times New Roman" w:cs="Times New Roman"/>
        </w:rPr>
        <w:t>EMPRESA PARCEIRA</w:t>
      </w:r>
      <w:r w:rsidRPr="001742E5">
        <w:rPr>
          <w:rFonts w:ascii="Times New Roman" w:hAnsi="Times New Roman" w:cs="Times New Roman"/>
        </w:rPr>
        <w:t>, ao longo de todo o prazo do CONTRATO, que tenham acedido fisicamente ao imóvel</w:t>
      </w:r>
      <w:r w:rsidR="000B7ACD" w:rsidRPr="001742E5">
        <w:rPr>
          <w:rFonts w:ascii="Times New Roman" w:hAnsi="Times New Roman" w:cs="Times New Roman"/>
        </w:rPr>
        <w:t xml:space="preserve"> de forma irreversível</w:t>
      </w:r>
      <w:r w:rsidRPr="001742E5">
        <w:rPr>
          <w:rFonts w:ascii="Times New Roman" w:hAnsi="Times New Roman" w:cs="Times New Roman"/>
        </w:rPr>
        <w:t>, assim como todas as benfeitorias</w:t>
      </w:r>
      <w:r w:rsidR="001839D0" w:rsidRPr="001742E5">
        <w:rPr>
          <w:rFonts w:ascii="Times New Roman" w:hAnsi="Times New Roman" w:cs="Times New Roman"/>
        </w:rPr>
        <w:t xml:space="preserve"> e acessões</w:t>
      </w:r>
      <w:r w:rsidRPr="001742E5">
        <w:rPr>
          <w:rFonts w:ascii="Times New Roman" w:hAnsi="Times New Roman" w:cs="Times New Roman"/>
        </w:rPr>
        <w:t>, ainda que úteis ou voluptuárias, que tenham sido incorporadas ao imóvel</w:t>
      </w:r>
      <w:r w:rsidR="00807948" w:rsidRPr="001742E5">
        <w:rPr>
          <w:rFonts w:ascii="Times New Roman" w:hAnsi="Times New Roman" w:cs="Times New Roman"/>
        </w:rPr>
        <w:t>.</w:t>
      </w:r>
    </w:p>
    <w:p w14:paraId="66E48AF9" w14:textId="77777777" w:rsidR="00807948" w:rsidRPr="001742E5" w:rsidRDefault="00807948">
      <w:pPr>
        <w:pStyle w:val="PargrafodaLista"/>
        <w:widowControl w:val="0"/>
        <w:tabs>
          <w:tab w:val="left" w:pos="1418"/>
          <w:tab w:val="left" w:pos="1701"/>
        </w:tabs>
        <w:spacing w:line="360" w:lineRule="auto"/>
        <w:ind w:left="1134"/>
        <w:jc w:val="both"/>
        <w:rPr>
          <w:rFonts w:ascii="Times New Roman" w:hAnsi="Times New Roman" w:cs="Times New Roman"/>
        </w:rPr>
      </w:pPr>
    </w:p>
    <w:p w14:paraId="5DF47691" w14:textId="5F0048ED" w:rsidR="00F46075" w:rsidRPr="001742E5" w:rsidRDefault="00406056" w:rsidP="005601F5">
      <w:pPr>
        <w:pStyle w:val="PargrafodaLista"/>
        <w:widowControl w:val="0"/>
        <w:numPr>
          <w:ilvl w:val="0"/>
          <w:numId w:val="23"/>
        </w:numPr>
        <w:tabs>
          <w:tab w:val="left" w:pos="1418"/>
          <w:tab w:val="left" w:pos="1701"/>
        </w:tabs>
        <w:spacing w:line="360" w:lineRule="auto"/>
        <w:ind w:left="1134" w:firstLine="0"/>
        <w:jc w:val="both"/>
        <w:rPr>
          <w:rFonts w:ascii="Times New Roman" w:hAnsi="Times New Roman" w:cs="Times New Roman"/>
        </w:rPr>
      </w:pPr>
      <w:r w:rsidRPr="001742E5">
        <w:rPr>
          <w:rFonts w:ascii="Times New Roman" w:hAnsi="Times New Roman" w:cs="Times New Roman"/>
        </w:rPr>
        <w:t>Os b</w:t>
      </w:r>
      <w:r w:rsidR="00F46075" w:rsidRPr="001742E5">
        <w:rPr>
          <w:rFonts w:ascii="Times New Roman" w:hAnsi="Times New Roman" w:cs="Times New Roman"/>
        </w:rPr>
        <w:t xml:space="preserve">ens móveis adquiridos </w:t>
      </w:r>
      <w:r w:rsidR="007146BE" w:rsidRPr="001742E5">
        <w:rPr>
          <w:rFonts w:ascii="Times New Roman" w:hAnsi="Times New Roman" w:cs="Times New Roman"/>
        </w:rPr>
        <w:t>pel</w:t>
      </w:r>
      <w:r w:rsidR="00D0760C">
        <w:rPr>
          <w:rFonts w:ascii="Times New Roman" w:hAnsi="Times New Roman" w:cs="Times New Roman"/>
        </w:rPr>
        <w:t xml:space="preserve">a EMPRESA PARCEIRA </w:t>
      </w:r>
      <w:r w:rsidR="00F46075" w:rsidRPr="001742E5">
        <w:rPr>
          <w:rFonts w:ascii="Times New Roman" w:hAnsi="Times New Roman" w:cs="Times New Roman"/>
        </w:rPr>
        <w:t xml:space="preserve">ao longo </w:t>
      </w:r>
      <w:r w:rsidRPr="001742E5">
        <w:rPr>
          <w:rFonts w:ascii="Times New Roman" w:hAnsi="Times New Roman" w:cs="Times New Roman"/>
        </w:rPr>
        <w:t xml:space="preserve">da vigência do </w:t>
      </w:r>
      <w:r w:rsidR="00F46075" w:rsidRPr="001742E5">
        <w:rPr>
          <w:rFonts w:ascii="Times New Roman" w:hAnsi="Times New Roman" w:cs="Times New Roman"/>
        </w:rPr>
        <w:t>CONTRATO</w:t>
      </w:r>
      <w:r w:rsidRPr="001742E5">
        <w:rPr>
          <w:rFonts w:ascii="Times New Roman" w:hAnsi="Times New Roman" w:cs="Times New Roman"/>
        </w:rPr>
        <w:t xml:space="preserve"> e</w:t>
      </w:r>
      <w:r w:rsidR="00F46075" w:rsidRPr="001742E5">
        <w:rPr>
          <w:rFonts w:ascii="Times New Roman" w:hAnsi="Times New Roman" w:cs="Times New Roman"/>
        </w:rPr>
        <w:t xml:space="preserve"> que tenham sido considerados </w:t>
      </w:r>
      <w:r w:rsidRPr="001742E5">
        <w:rPr>
          <w:rFonts w:ascii="Times New Roman" w:hAnsi="Times New Roman" w:cs="Times New Roman"/>
        </w:rPr>
        <w:t xml:space="preserve">pelo IPT </w:t>
      </w:r>
      <w:r w:rsidR="00F46075" w:rsidRPr="001742E5">
        <w:rPr>
          <w:rFonts w:ascii="Times New Roman" w:hAnsi="Times New Roman" w:cs="Times New Roman"/>
        </w:rPr>
        <w:t xml:space="preserve">para fins da compensação </w:t>
      </w:r>
      <w:r w:rsidRPr="001742E5">
        <w:rPr>
          <w:rFonts w:ascii="Times New Roman" w:hAnsi="Times New Roman" w:cs="Times New Roman"/>
        </w:rPr>
        <w:t>nos termos da</w:t>
      </w:r>
      <w:r w:rsidR="00F46075" w:rsidRPr="001742E5">
        <w:rPr>
          <w:rFonts w:ascii="Times New Roman" w:hAnsi="Times New Roman" w:cs="Times New Roman"/>
        </w:rPr>
        <w:t xml:space="preserve"> Cláusula Sexta</w:t>
      </w:r>
      <w:r w:rsidRPr="001742E5">
        <w:rPr>
          <w:rFonts w:ascii="Times New Roman" w:hAnsi="Times New Roman" w:cs="Times New Roman"/>
        </w:rPr>
        <w:t>.</w:t>
      </w:r>
    </w:p>
    <w:p w14:paraId="03A02129" w14:textId="77777777" w:rsidR="00386C2E" w:rsidRPr="001742E5" w:rsidRDefault="00386C2E" w:rsidP="005B7C78">
      <w:pPr>
        <w:pStyle w:val="PargrafodaLista"/>
        <w:spacing w:line="360" w:lineRule="auto"/>
        <w:jc w:val="both"/>
        <w:rPr>
          <w:rFonts w:ascii="Times New Roman" w:hAnsi="Times New Roman" w:cs="Times New Roman"/>
        </w:rPr>
      </w:pPr>
    </w:p>
    <w:p w14:paraId="33ADA721" w14:textId="44AF0C38" w:rsidR="001839D0" w:rsidRPr="001742E5" w:rsidRDefault="00386C2E" w:rsidP="0028455A">
      <w:pPr>
        <w:spacing w:line="360" w:lineRule="auto"/>
        <w:ind w:left="709"/>
        <w:jc w:val="both"/>
      </w:pPr>
      <w:r w:rsidRPr="001742E5">
        <w:t>5.</w:t>
      </w:r>
      <w:r w:rsidR="00777D41">
        <w:t>3</w:t>
      </w:r>
      <w:r w:rsidRPr="001742E5">
        <w:t xml:space="preserve">.1. </w:t>
      </w:r>
      <w:r w:rsidR="001839D0" w:rsidRPr="001742E5">
        <w:t xml:space="preserve">A </w:t>
      </w:r>
      <w:r w:rsidR="006B5E97" w:rsidRPr="001742E5">
        <w:t>partir d</w:t>
      </w:r>
      <w:r w:rsidR="00CD4299">
        <w:t>a assinatura deste CONTRATO</w:t>
      </w:r>
      <w:r w:rsidR="001839D0" w:rsidRPr="001742E5">
        <w:t xml:space="preserve">, a posse, guarda, manutenção e vigilância dos bens previstos nesta Cláusula são de responsabilidade </w:t>
      </w:r>
      <w:r w:rsidR="007146BE" w:rsidRPr="001742E5">
        <w:t xml:space="preserve">do </w:t>
      </w:r>
      <w:r w:rsidR="00D0760C">
        <w:t>EMPRESA PARCEIRA</w:t>
      </w:r>
      <w:r w:rsidR="00AC05B7" w:rsidRPr="001742E5">
        <w:t>.</w:t>
      </w:r>
    </w:p>
    <w:p w14:paraId="7A4FFCBF" w14:textId="77777777" w:rsidR="001839D0" w:rsidRPr="001742E5" w:rsidRDefault="001839D0" w:rsidP="00F8533D">
      <w:pPr>
        <w:pStyle w:val="PargrafodaLista"/>
        <w:widowControl w:val="0"/>
        <w:spacing w:line="360" w:lineRule="auto"/>
        <w:ind w:left="567"/>
        <w:jc w:val="both"/>
        <w:rPr>
          <w:rFonts w:ascii="Times New Roman" w:hAnsi="Times New Roman" w:cs="Times New Roman"/>
        </w:rPr>
      </w:pPr>
    </w:p>
    <w:p w14:paraId="41AF266D" w14:textId="4891F569" w:rsidR="001839D0" w:rsidRPr="001742E5" w:rsidRDefault="001839D0" w:rsidP="0028455A">
      <w:pPr>
        <w:spacing w:line="360" w:lineRule="auto"/>
        <w:ind w:left="709"/>
        <w:jc w:val="both"/>
      </w:pPr>
      <w:r w:rsidRPr="001742E5">
        <w:t>5.</w:t>
      </w:r>
      <w:r w:rsidR="00777D41">
        <w:t>3</w:t>
      </w:r>
      <w:r w:rsidRPr="001742E5">
        <w:t>.2</w:t>
      </w:r>
      <w:r w:rsidR="00733400" w:rsidRPr="001742E5">
        <w:t>.</w:t>
      </w:r>
      <w:r w:rsidRPr="001742E5">
        <w:t xml:space="preserve"> Todos os bens previstos nesta Cláusula deverão ser mantidos em bom estado de conservação e em plenas condições de uso, conservação e segurança</w:t>
      </w:r>
      <w:r w:rsidR="008936D4" w:rsidRPr="001742E5">
        <w:t xml:space="preserve"> ressalvado o desgaste natural decorrente do tempo e do uso</w:t>
      </w:r>
      <w:r w:rsidRPr="001742E5">
        <w:t>, pel</w:t>
      </w:r>
      <w:r w:rsidR="00F11F93" w:rsidRPr="001742E5">
        <w:t>o</w:t>
      </w:r>
      <w:r w:rsidRPr="001742E5">
        <w:t xml:space="preserve"> </w:t>
      </w:r>
      <w:r w:rsidR="00D0760C">
        <w:t>EMPRESA PARCEIRA</w:t>
      </w:r>
      <w:r w:rsidRPr="001742E5">
        <w:t>, às suas expensas, por todo o prazo do CONTRATO, devendo ser efetuadas, quando necessário, as reparações, renovações e adaptações necessárias para tanto.</w:t>
      </w:r>
    </w:p>
    <w:p w14:paraId="69A0321B" w14:textId="77777777" w:rsidR="001839D0" w:rsidRPr="001742E5" w:rsidRDefault="001839D0" w:rsidP="00FA0B79">
      <w:pPr>
        <w:pStyle w:val="PargrafodaLista"/>
        <w:widowControl w:val="0"/>
        <w:spacing w:line="360" w:lineRule="auto"/>
        <w:ind w:left="567"/>
        <w:jc w:val="both"/>
        <w:rPr>
          <w:rFonts w:ascii="Times New Roman" w:hAnsi="Times New Roman" w:cs="Times New Roman"/>
        </w:rPr>
      </w:pPr>
    </w:p>
    <w:p w14:paraId="25A0D837" w14:textId="0A74947E" w:rsidR="001839D0" w:rsidRPr="001742E5" w:rsidRDefault="001839D0" w:rsidP="0028455A">
      <w:pPr>
        <w:spacing w:line="360" w:lineRule="auto"/>
        <w:ind w:left="709"/>
        <w:jc w:val="both"/>
      </w:pPr>
      <w:r w:rsidRPr="001742E5">
        <w:lastRenderedPageBreak/>
        <w:t>5.</w:t>
      </w:r>
      <w:r w:rsidR="00777D41">
        <w:t>3</w:t>
      </w:r>
      <w:r w:rsidRPr="001742E5">
        <w:t>.3</w:t>
      </w:r>
      <w:r w:rsidR="00733400" w:rsidRPr="001742E5">
        <w:t>.</w:t>
      </w:r>
      <w:r w:rsidRPr="001742E5">
        <w:t xml:space="preserve"> Fica expressamente autorizada </w:t>
      </w:r>
      <w:r w:rsidR="00D0760C">
        <w:t xml:space="preserve">a EMPRESA PARCEIRA </w:t>
      </w:r>
      <w:r w:rsidRPr="001742E5">
        <w:t>a proposição, em nome próprio, de medidas judiciais para assegurar ou recuperar a posse dos bens previstos nesta Cláusula, em caso de esbulho ou turbação.</w:t>
      </w:r>
    </w:p>
    <w:p w14:paraId="21690A03" w14:textId="55B1EB68" w:rsidR="001839D0" w:rsidRPr="001742E5" w:rsidRDefault="001839D0" w:rsidP="005F77B9">
      <w:pPr>
        <w:pStyle w:val="PargrafodaLista"/>
        <w:widowControl w:val="0"/>
        <w:spacing w:line="360" w:lineRule="auto"/>
        <w:ind w:left="567"/>
        <w:jc w:val="both"/>
        <w:rPr>
          <w:rFonts w:ascii="Times New Roman" w:hAnsi="Times New Roman" w:cs="Times New Roman"/>
        </w:rPr>
      </w:pPr>
    </w:p>
    <w:p w14:paraId="1F435505" w14:textId="041B7013" w:rsidR="00B76EB0" w:rsidRPr="001742E5" w:rsidRDefault="001839D0" w:rsidP="0028455A">
      <w:pPr>
        <w:spacing w:line="360" w:lineRule="auto"/>
        <w:ind w:left="709"/>
        <w:jc w:val="both"/>
      </w:pPr>
      <w:r w:rsidRPr="001742E5">
        <w:t>5.</w:t>
      </w:r>
      <w:r w:rsidR="00777D41">
        <w:t>3</w:t>
      </w:r>
      <w:r w:rsidRPr="001742E5">
        <w:t>.4</w:t>
      </w:r>
      <w:r w:rsidR="00733400" w:rsidRPr="001742E5">
        <w:t>.</w:t>
      </w:r>
      <w:r w:rsidRPr="001742E5">
        <w:t xml:space="preserve"> Os bens previstos nesta Cláusula que sejam de propriedade do IPT deverão ser devidamente registrados em inventário mantido atualizado </w:t>
      </w:r>
      <w:r w:rsidR="007146BE" w:rsidRPr="001742E5">
        <w:t>pel</w:t>
      </w:r>
      <w:r w:rsidR="00D0760C">
        <w:t xml:space="preserve">a EMPRESA PARCEIRA </w:t>
      </w:r>
      <w:r w:rsidRPr="001742E5">
        <w:t>de modo a permitir a sua fácil identificação pelo IPT, incluindo sua distinção em relação aos bens exclusivamente privados, em até 30 (trinta) dias da assinatura deste CONTRATO.</w:t>
      </w:r>
    </w:p>
    <w:p w14:paraId="1E7CE6F3" w14:textId="77777777" w:rsidR="00B76EB0" w:rsidRPr="001742E5" w:rsidRDefault="00B76EB0" w:rsidP="005F77B9">
      <w:pPr>
        <w:pStyle w:val="PargrafodaLista"/>
        <w:widowControl w:val="0"/>
        <w:spacing w:line="360" w:lineRule="auto"/>
        <w:ind w:left="567"/>
        <w:jc w:val="both"/>
        <w:rPr>
          <w:rFonts w:ascii="Times New Roman" w:hAnsi="Times New Roman" w:cs="Times New Roman"/>
        </w:rPr>
      </w:pPr>
    </w:p>
    <w:p w14:paraId="0E5BA6BA" w14:textId="7CD357D6" w:rsidR="001839D0" w:rsidRPr="001742E5" w:rsidRDefault="00B76EB0" w:rsidP="0028455A">
      <w:pPr>
        <w:pStyle w:val="PargrafodaLista"/>
        <w:widowControl w:val="0"/>
        <w:spacing w:line="360" w:lineRule="auto"/>
        <w:ind w:left="1418"/>
        <w:jc w:val="both"/>
        <w:rPr>
          <w:rFonts w:ascii="Times New Roman" w:hAnsi="Times New Roman" w:cs="Times New Roman"/>
        </w:rPr>
      </w:pPr>
      <w:r w:rsidRPr="001742E5">
        <w:rPr>
          <w:rFonts w:ascii="Times New Roman" w:hAnsi="Times New Roman" w:cs="Times New Roman"/>
        </w:rPr>
        <w:t>5.</w:t>
      </w:r>
      <w:r w:rsidR="00777D41">
        <w:rPr>
          <w:rFonts w:ascii="Times New Roman" w:hAnsi="Times New Roman" w:cs="Times New Roman"/>
        </w:rPr>
        <w:t>3.4</w:t>
      </w:r>
      <w:r w:rsidRPr="001742E5">
        <w:rPr>
          <w:rFonts w:ascii="Times New Roman" w:hAnsi="Times New Roman" w:cs="Times New Roman"/>
        </w:rPr>
        <w:t>.1</w:t>
      </w:r>
      <w:r w:rsidR="0028455A">
        <w:rPr>
          <w:rFonts w:ascii="Times New Roman" w:hAnsi="Times New Roman" w:cs="Times New Roman"/>
        </w:rPr>
        <w:t xml:space="preserve">. </w:t>
      </w:r>
      <w:r w:rsidRPr="001742E5">
        <w:rPr>
          <w:rFonts w:ascii="Times New Roman" w:hAnsi="Times New Roman" w:cs="Times New Roman"/>
        </w:rPr>
        <w:t>As partes acordam que os inventários do</w:t>
      </w:r>
      <w:r w:rsidR="003315FE">
        <w:rPr>
          <w:rFonts w:ascii="Times New Roman" w:hAnsi="Times New Roman" w:cs="Times New Roman"/>
        </w:rPr>
        <w:t xml:space="preserve"> prédio</w:t>
      </w:r>
      <w:r w:rsidRPr="001742E5">
        <w:rPr>
          <w:rFonts w:ascii="Times New Roman" w:hAnsi="Times New Roman" w:cs="Times New Roman"/>
        </w:rPr>
        <w:t xml:space="preserve"> </w:t>
      </w:r>
      <w:r w:rsidR="00FB59EE">
        <w:rPr>
          <w:rFonts w:ascii="Times New Roman" w:hAnsi="Times New Roman" w:cs="Times New Roman"/>
        </w:rPr>
        <w:t>[</w:t>
      </w:r>
      <w:r w:rsidR="00FB59EE" w:rsidRPr="00FB59EE">
        <w:rPr>
          <w:rFonts w:ascii="Times New Roman" w:hAnsi="Times New Roman" w:cs="Times New Roman"/>
          <w:highlight w:val="green"/>
        </w:rPr>
        <w:t>=</w:t>
      </w:r>
      <w:r w:rsidR="00FB59EE">
        <w:rPr>
          <w:rFonts w:ascii="Times New Roman" w:hAnsi="Times New Roman" w:cs="Times New Roman"/>
        </w:rPr>
        <w:t>]</w:t>
      </w:r>
      <w:r w:rsidRPr="001742E5">
        <w:rPr>
          <w:rFonts w:ascii="Times New Roman" w:hAnsi="Times New Roman" w:cs="Times New Roman"/>
        </w:rPr>
        <w:t xml:space="preserve"> somente serão apresentados </w:t>
      </w:r>
      <w:r w:rsidR="00FB59EE">
        <w:rPr>
          <w:rFonts w:ascii="Times New Roman" w:hAnsi="Times New Roman" w:cs="Times New Roman"/>
        </w:rPr>
        <w:t>[</w:t>
      </w:r>
      <w:r w:rsidR="00FB59EE" w:rsidRPr="00FB59EE">
        <w:rPr>
          <w:rFonts w:ascii="Times New Roman" w:hAnsi="Times New Roman" w:cs="Times New Roman"/>
          <w:highlight w:val="green"/>
        </w:rPr>
        <w:t>após tal data</w:t>
      </w:r>
      <w:r w:rsidR="00FB59EE">
        <w:rPr>
          <w:rFonts w:ascii="Times New Roman" w:hAnsi="Times New Roman" w:cs="Times New Roman"/>
        </w:rPr>
        <w:t>]</w:t>
      </w:r>
      <w:r w:rsidRPr="001742E5">
        <w:rPr>
          <w:rFonts w:ascii="Times New Roman" w:hAnsi="Times New Roman" w:cs="Times New Roman"/>
        </w:rPr>
        <w:t xml:space="preserve">, </w:t>
      </w:r>
      <w:r w:rsidR="0028455A">
        <w:t>uma vez que,</w:t>
      </w:r>
      <w:r w:rsidRPr="001742E5">
        <w:rPr>
          <w:rFonts w:ascii="Times New Roman" w:hAnsi="Times New Roman" w:cs="Times New Roman"/>
        </w:rPr>
        <w:t xml:space="preserve"> durante </w:t>
      </w:r>
      <w:r w:rsidR="00FB59EE">
        <w:rPr>
          <w:rFonts w:ascii="Times New Roman" w:hAnsi="Times New Roman" w:cs="Times New Roman"/>
        </w:rPr>
        <w:t>[</w:t>
      </w:r>
      <w:r w:rsidR="00FB59EE" w:rsidRPr="00FB59EE">
        <w:rPr>
          <w:rFonts w:ascii="Times New Roman" w:hAnsi="Times New Roman" w:cs="Times New Roman"/>
          <w:highlight w:val="green"/>
        </w:rPr>
        <w:t>tal prazo</w:t>
      </w:r>
      <w:r w:rsidR="00FB59EE">
        <w:rPr>
          <w:rFonts w:ascii="Times New Roman" w:hAnsi="Times New Roman" w:cs="Times New Roman"/>
        </w:rPr>
        <w:t>]</w:t>
      </w:r>
      <w:r w:rsidRPr="001742E5">
        <w:rPr>
          <w:rFonts w:ascii="Times New Roman" w:hAnsi="Times New Roman" w:cs="Times New Roman"/>
        </w:rPr>
        <w:t xml:space="preserve"> esses ambientes serão reformados</w:t>
      </w:r>
      <w:r w:rsidR="00FB59EE">
        <w:t>.</w:t>
      </w:r>
    </w:p>
    <w:p w14:paraId="7D29ED30" w14:textId="7D71B5E2" w:rsidR="001839D0" w:rsidRPr="001742E5" w:rsidRDefault="001839D0" w:rsidP="0005328F">
      <w:pPr>
        <w:pStyle w:val="PargrafodaLista"/>
        <w:widowControl w:val="0"/>
        <w:spacing w:line="360" w:lineRule="auto"/>
        <w:ind w:left="567"/>
        <w:jc w:val="both"/>
        <w:rPr>
          <w:rFonts w:ascii="Times New Roman" w:hAnsi="Times New Roman" w:cs="Times New Roman"/>
        </w:rPr>
      </w:pPr>
    </w:p>
    <w:p w14:paraId="4E3E1287" w14:textId="6C07552E" w:rsidR="0028455A" w:rsidRDefault="001839D0" w:rsidP="0028455A">
      <w:pPr>
        <w:spacing w:line="360" w:lineRule="auto"/>
        <w:ind w:left="709"/>
        <w:jc w:val="both"/>
      </w:pPr>
      <w:r w:rsidRPr="001742E5">
        <w:t>5.</w:t>
      </w:r>
      <w:r w:rsidR="00777D41">
        <w:t>3</w:t>
      </w:r>
      <w:r w:rsidRPr="001742E5">
        <w:t>.5</w:t>
      </w:r>
      <w:r w:rsidR="007C59EB" w:rsidRPr="001742E5">
        <w:t>.</w:t>
      </w:r>
      <w:r w:rsidRPr="001742E5">
        <w:t xml:space="preserve"> Ao final da vida útil dos bens previstos nesta Cláusula, </w:t>
      </w:r>
      <w:r w:rsidR="00D0760C">
        <w:t xml:space="preserve">a EMPRESA PARCEIRA </w:t>
      </w:r>
      <w:r w:rsidR="007146BE" w:rsidRPr="001742E5">
        <w:t>d</w:t>
      </w:r>
      <w:r w:rsidRPr="001742E5">
        <w:t>everá proceder, às suas expensas, à sua imediata substituição por bens novos e semelhantes, de qualidade igual ou superior, observadas as obrigações previstas neste CONTRATO.</w:t>
      </w:r>
    </w:p>
    <w:p w14:paraId="3E77A777" w14:textId="77777777" w:rsidR="00F328E5" w:rsidRDefault="00F328E5" w:rsidP="0028455A">
      <w:pPr>
        <w:spacing w:line="360" w:lineRule="auto"/>
        <w:ind w:left="709"/>
        <w:jc w:val="both"/>
      </w:pPr>
    </w:p>
    <w:p w14:paraId="432F476C" w14:textId="2E60EFAB" w:rsidR="001839D0" w:rsidRPr="0028455A" w:rsidRDefault="0028455A" w:rsidP="0028455A">
      <w:pPr>
        <w:pStyle w:val="PargrafodaLista"/>
        <w:widowControl w:val="0"/>
        <w:spacing w:line="360" w:lineRule="auto"/>
        <w:ind w:left="1418"/>
        <w:jc w:val="both"/>
        <w:rPr>
          <w:rFonts w:ascii="Times New Roman" w:hAnsi="Times New Roman" w:cs="Times New Roman"/>
        </w:rPr>
      </w:pPr>
      <w:r w:rsidRPr="0028455A">
        <w:rPr>
          <w:rFonts w:ascii="Times New Roman" w:hAnsi="Times New Roman" w:cs="Times New Roman"/>
        </w:rPr>
        <w:t>5.</w:t>
      </w:r>
      <w:r w:rsidR="00777D41">
        <w:rPr>
          <w:rFonts w:ascii="Times New Roman" w:hAnsi="Times New Roman" w:cs="Times New Roman"/>
        </w:rPr>
        <w:t>3</w:t>
      </w:r>
      <w:r w:rsidRPr="0028455A">
        <w:rPr>
          <w:rFonts w:ascii="Times New Roman" w:hAnsi="Times New Roman" w:cs="Times New Roman"/>
        </w:rPr>
        <w:t xml:space="preserve">.5.1. </w:t>
      </w:r>
      <w:r w:rsidR="001839D0" w:rsidRPr="0028455A">
        <w:rPr>
          <w:rFonts w:ascii="Times New Roman" w:hAnsi="Times New Roman" w:cs="Times New Roman"/>
        </w:rPr>
        <w:t xml:space="preserve">A substituição de que trata este item não autoriza qualquer indenização </w:t>
      </w:r>
      <w:r w:rsidR="00F11F93" w:rsidRPr="0028455A">
        <w:rPr>
          <w:rFonts w:ascii="Times New Roman" w:hAnsi="Times New Roman" w:cs="Times New Roman"/>
        </w:rPr>
        <w:t xml:space="preserve">ao </w:t>
      </w:r>
      <w:r w:rsidR="00D0760C">
        <w:rPr>
          <w:rFonts w:ascii="Times New Roman" w:hAnsi="Times New Roman" w:cs="Times New Roman"/>
        </w:rPr>
        <w:t>EMPRESA PARCEIRA</w:t>
      </w:r>
      <w:r w:rsidR="00E8051F" w:rsidRPr="0028455A">
        <w:rPr>
          <w:rFonts w:ascii="Times New Roman" w:hAnsi="Times New Roman" w:cs="Times New Roman"/>
        </w:rPr>
        <w:t xml:space="preserve">, </w:t>
      </w:r>
      <w:r w:rsidR="001839D0" w:rsidRPr="0028455A">
        <w:rPr>
          <w:rFonts w:ascii="Times New Roman" w:hAnsi="Times New Roman" w:cs="Times New Roman"/>
        </w:rPr>
        <w:t>a qual declara, na assinatura deste CONTRATO, que todos os valores necessários à reposição, substituição e manutenção ordinária destes bens já foram considerados quando da assinatura deste CONTRATO.</w:t>
      </w:r>
    </w:p>
    <w:p w14:paraId="2B0A8220" w14:textId="4DD949BE" w:rsidR="001839D0" w:rsidRPr="001742E5" w:rsidRDefault="001839D0">
      <w:pPr>
        <w:widowControl w:val="0"/>
        <w:spacing w:line="360" w:lineRule="auto"/>
        <w:jc w:val="both"/>
      </w:pPr>
    </w:p>
    <w:p w14:paraId="5F071AF1" w14:textId="08C2166B" w:rsidR="001839D0" w:rsidRPr="001742E5" w:rsidRDefault="001839D0">
      <w:pPr>
        <w:pStyle w:val="PargrafodaLista"/>
        <w:widowControl w:val="0"/>
        <w:spacing w:line="360" w:lineRule="auto"/>
        <w:ind w:left="567"/>
        <w:jc w:val="both"/>
        <w:rPr>
          <w:rFonts w:ascii="Times New Roman" w:hAnsi="Times New Roman" w:cs="Times New Roman"/>
        </w:rPr>
      </w:pPr>
      <w:r w:rsidRPr="001742E5">
        <w:rPr>
          <w:rFonts w:ascii="Times New Roman" w:hAnsi="Times New Roman" w:cs="Times New Roman"/>
        </w:rPr>
        <w:t>5.</w:t>
      </w:r>
      <w:r w:rsidR="00777D41">
        <w:rPr>
          <w:rFonts w:ascii="Times New Roman" w:hAnsi="Times New Roman" w:cs="Times New Roman"/>
        </w:rPr>
        <w:t>3</w:t>
      </w:r>
      <w:r w:rsidR="00B91939" w:rsidRPr="001742E5">
        <w:rPr>
          <w:rFonts w:ascii="Times New Roman" w:hAnsi="Times New Roman" w:cs="Times New Roman"/>
        </w:rPr>
        <w:t>.6</w:t>
      </w:r>
      <w:r w:rsidR="007C59EB" w:rsidRPr="001742E5">
        <w:rPr>
          <w:rFonts w:ascii="Times New Roman" w:hAnsi="Times New Roman" w:cs="Times New Roman"/>
        </w:rPr>
        <w:t>.</w:t>
      </w:r>
      <w:r w:rsidR="003D7050" w:rsidRPr="001742E5">
        <w:rPr>
          <w:rFonts w:ascii="Times New Roman" w:hAnsi="Times New Roman" w:cs="Times New Roman"/>
        </w:rPr>
        <w:t xml:space="preserve"> Salvo </w:t>
      </w:r>
      <w:r w:rsidR="0082525E" w:rsidRPr="001742E5">
        <w:rPr>
          <w:rFonts w:ascii="Times New Roman" w:hAnsi="Times New Roman" w:cs="Times New Roman"/>
        </w:rPr>
        <w:t>para os casos previstos</w:t>
      </w:r>
      <w:r w:rsidR="003D7050" w:rsidRPr="001742E5">
        <w:rPr>
          <w:rFonts w:ascii="Times New Roman" w:hAnsi="Times New Roman" w:cs="Times New Roman"/>
        </w:rPr>
        <w:t xml:space="preserve"> </w:t>
      </w:r>
      <w:r w:rsidR="0082525E" w:rsidRPr="001742E5">
        <w:rPr>
          <w:rFonts w:ascii="Times New Roman" w:hAnsi="Times New Roman" w:cs="Times New Roman"/>
        </w:rPr>
        <w:t xml:space="preserve">de forma </w:t>
      </w:r>
      <w:r w:rsidR="003D7050" w:rsidRPr="001742E5">
        <w:rPr>
          <w:rFonts w:ascii="Times New Roman" w:hAnsi="Times New Roman" w:cs="Times New Roman"/>
        </w:rPr>
        <w:t xml:space="preserve">expressa </w:t>
      </w:r>
      <w:r w:rsidR="0082525E" w:rsidRPr="001742E5">
        <w:rPr>
          <w:rFonts w:ascii="Times New Roman" w:hAnsi="Times New Roman" w:cs="Times New Roman"/>
        </w:rPr>
        <w:t>neste</w:t>
      </w:r>
      <w:r w:rsidR="003D7050" w:rsidRPr="001742E5">
        <w:rPr>
          <w:rFonts w:ascii="Times New Roman" w:hAnsi="Times New Roman" w:cs="Times New Roman"/>
        </w:rPr>
        <w:t xml:space="preserve"> </w:t>
      </w:r>
      <w:r w:rsidR="00E8051F" w:rsidRPr="001742E5">
        <w:rPr>
          <w:rFonts w:ascii="Times New Roman" w:hAnsi="Times New Roman" w:cs="Times New Roman"/>
        </w:rPr>
        <w:t>CONTRATO</w:t>
      </w:r>
      <w:r w:rsidR="003D7050" w:rsidRPr="001742E5">
        <w:rPr>
          <w:rFonts w:ascii="Times New Roman" w:hAnsi="Times New Roman" w:cs="Times New Roman"/>
        </w:rPr>
        <w:t>,</w:t>
      </w:r>
      <w:r w:rsidRPr="001742E5">
        <w:rPr>
          <w:rFonts w:ascii="Times New Roman" w:hAnsi="Times New Roman" w:cs="Times New Roman"/>
        </w:rPr>
        <w:t xml:space="preserve"> </w:t>
      </w:r>
      <w:r w:rsidR="00D0760C">
        <w:rPr>
          <w:rFonts w:ascii="Times New Roman" w:hAnsi="Times New Roman" w:cs="Times New Roman"/>
        </w:rPr>
        <w:t xml:space="preserve">a EMPRESA PARCEIRA </w:t>
      </w:r>
      <w:r w:rsidRPr="001742E5">
        <w:rPr>
          <w:rFonts w:ascii="Times New Roman" w:hAnsi="Times New Roman" w:cs="Times New Roman"/>
        </w:rPr>
        <w:t xml:space="preserve">não terá direito a qualquer indenização ou ressarcimento adicional, que não a compensação prevista na Cláusula Sexta, em razão da realização dos investimentos previstos neste CONTRATO, inclusive a manutenção e </w:t>
      </w:r>
      <w:r w:rsidRPr="001742E5">
        <w:rPr>
          <w:rFonts w:ascii="Times New Roman" w:hAnsi="Times New Roman" w:cs="Times New Roman"/>
        </w:rPr>
        <w:lastRenderedPageBreak/>
        <w:t>substituição de bens que integrarão o patrimônio do IPT</w:t>
      </w:r>
      <w:r w:rsidR="00C312DD" w:rsidRPr="001742E5">
        <w:rPr>
          <w:rFonts w:ascii="Times New Roman" w:hAnsi="Times New Roman" w:cs="Times New Roman"/>
        </w:rPr>
        <w:t xml:space="preserve">. </w:t>
      </w:r>
    </w:p>
    <w:p w14:paraId="11A9C139" w14:textId="77777777" w:rsidR="006113CB" w:rsidRPr="0028455A" w:rsidRDefault="006113CB" w:rsidP="0028455A">
      <w:pPr>
        <w:widowControl w:val="0"/>
        <w:spacing w:line="360" w:lineRule="auto"/>
        <w:jc w:val="both"/>
      </w:pPr>
    </w:p>
    <w:p w14:paraId="2D28210E" w14:textId="12B8C2AE" w:rsidR="00386C2E" w:rsidRPr="001742E5" w:rsidRDefault="00377FBD" w:rsidP="00B55B5D">
      <w:pPr>
        <w:pStyle w:val="PargrafodaLista"/>
        <w:widowControl w:val="0"/>
        <w:spacing w:line="360" w:lineRule="auto"/>
        <w:ind w:left="567"/>
        <w:jc w:val="both"/>
        <w:rPr>
          <w:rFonts w:ascii="Times New Roman" w:hAnsi="Times New Roman" w:cs="Times New Roman"/>
        </w:rPr>
      </w:pPr>
      <w:r w:rsidRPr="001742E5">
        <w:rPr>
          <w:rFonts w:ascii="Times New Roman" w:hAnsi="Times New Roman" w:cs="Times New Roman"/>
        </w:rPr>
        <w:t>5.</w:t>
      </w:r>
      <w:r w:rsidR="00777D41">
        <w:rPr>
          <w:rFonts w:ascii="Times New Roman" w:hAnsi="Times New Roman" w:cs="Times New Roman"/>
        </w:rPr>
        <w:t>3.7</w:t>
      </w:r>
      <w:r w:rsidRPr="001742E5">
        <w:rPr>
          <w:rFonts w:ascii="Times New Roman" w:hAnsi="Times New Roman" w:cs="Times New Roman"/>
        </w:rPr>
        <w:t xml:space="preserve">. </w:t>
      </w:r>
      <w:r w:rsidR="00386C2E" w:rsidRPr="001742E5">
        <w:rPr>
          <w:rFonts w:ascii="Times New Roman" w:hAnsi="Times New Roman" w:cs="Times New Roman"/>
        </w:rPr>
        <w:t>Os bens integrantes ou integrados ao patrimônio do IPT, nos termos desta Cláusula, serão considerados bens fora do comércio, não podendo ser, a nenhum título, cedidos, alienados, onerados, arrendados, dados em comodato ou garantia, ou de qualquer outro modo ser permitida a sua ocupação, arrestados, penhorados ou qualquer providência dessa mesma natureza, exceto nas hipóteses previstas neste CONTRATO.</w:t>
      </w:r>
    </w:p>
    <w:p w14:paraId="65A8B4CC" w14:textId="77777777" w:rsidR="00B3234E" w:rsidRPr="001742E5" w:rsidRDefault="00B3234E">
      <w:pPr>
        <w:pStyle w:val="PargrafodaLista"/>
        <w:widowControl w:val="0"/>
        <w:tabs>
          <w:tab w:val="left" w:pos="1418"/>
          <w:tab w:val="left" w:pos="1701"/>
        </w:tabs>
        <w:spacing w:line="360" w:lineRule="auto"/>
        <w:ind w:left="1134"/>
        <w:jc w:val="both"/>
        <w:rPr>
          <w:rFonts w:ascii="Times New Roman" w:hAnsi="Times New Roman" w:cs="Times New Roman"/>
        </w:rPr>
      </w:pPr>
    </w:p>
    <w:p w14:paraId="281B28C1" w14:textId="75952348" w:rsidR="004225EE" w:rsidRPr="0028455A" w:rsidRDefault="00B3234E" w:rsidP="0028455A">
      <w:pPr>
        <w:widowControl w:val="0"/>
        <w:spacing w:line="360" w:lineRule="auto"/>
        <w:jc w:val="both"/>
      </w:pPr>
      <w:r w:rsidRPr="005E4306">
        <w:t>5.</w:t>
      </w:r>
      <w:r w:rsidR="00777D41">
        <w:t>4</w:t>
      </w:r>
      <w:r w:rsidRPr="005E4306">
        <w:t xml:space="preserve">. </w:t>
      </w:r>
      <w:r w:rsidRPr="005E4306">
        <w:rPr>
          <w:b/>
          <w:bCs/>
        </w:rPr>
        <w:t xml:space="preserve">Bens </w:t>
      </w:r>
      <w:r w:rsidR="00F11F93" w:rsidRPr="005E4306">
        <w:rPr>
          <w:b/>
          <w:bCs/>
        </w:rPr>
        <w:t xml:space="preserve">do </w:t>
      </w:r>
      <w:r w:rsidR="00D0760C">
        <w:rPr>
          <w:b/>
          <w:bCs/>
        </w:rPr>
        <w:t>EMPRESA PARCEIRA</w:t>
      </w:r>
      <w:r w:rsidR="00F11F93" w:rsidRPr="005E4306">
        <w:rPr>
          <w:b/>
          <w:bCs/>
        </w:rPr>
        <w:t>:</w:t>
      </w:r>
      <w:r w:rsidR="00C4617D" w:rsidRPr="005E4306">
        <w:rPr>
          <w:b/>
          <w:bCs/>
        </w:rPr>
        <w:t xml:space="preserve"> </w:t>
      </w:r>
      <w:r w:rsidR="00105409" w:rsidRPr="001742E5">
        <w:t>Excetuando os bens descrito</w:t>
      </w:r>
      <w:r w:rsidR="00EF021E" w:rsidRPr="001742E5">
        <w:t>s</w:t>
      </w:r>
      <w:r w:rsidR="00105409" w:rsidRPr="001742E5">
        <w:t xml:space="preserve"> na </w:t>
      </w:r>
      <w:r w:rsidR="00E63E14" w:rsidRPr="001742E5">
        <w:t>Cl</w:t>
      </w:r>
      <w:r w:rsidR="00105409" w:rsidRPr="001742E5">
        <w:t xml:space="preserve">áusula acima, </w:t>
      </w:r>
      <w:r w:rsidR="004225EE" w:rsidRPr="001742E5">
        <w:t>são de propriedade d</w:t>
      </w:r>
      <w:r w:rsidR="00D0760C">
        <w:t xml:space="preserve">a EMPRESA PARCEIRA </w:t>
      </w:r>
      <w:r w:rsidR="0028455A">
        <w:t>t</w:t>
      </w:r>
      <w:r w:rsidR="004225EE" w:rsidRPr="0028455A">
        <w:t>od</w:t>
      </w:r>
      <w:r w:rsidR="00C84FEC" w:rsidRPr="0028455A">
        <w:t>o</w:t>
      </w:r>
      <w:r w:rsidR="004225EE" w:rsidRPr="0028455A">
        <w:t xml:space="preserve">s os equipamentos, máquinas, aparelhos, acessórios e, de modo geral, todos os demais bens que se encontram </w:t>
      </w:r>
      <w:r w:rsidR="001F1534" w:rsidRPr="0028455A">
        <w:t>especificamente no âmbito do espaço utilizado pel</w:t>
      </w:r>
      <w:r w:rsidR="00D0760C">
        <w:t xml:space="preserve">a EMPRESA PARCEIRA </w:t>
      </w:r>
      <w:r w:rsidR="000042EB" w:rsidRPr="0028455A">
        <w:t>necessários a implementação e operacionalização do</w:t>
      </w:r>
      <w:r w:rsidR="001F1534" w:rsidRPr="0028455A">
        <w:t xml:space="preserve"> </w:t>
      </w:r>
      <w:r w:rsidR="00D0760C">
        <w:t>CENTRO DE INOVAÇÃO</w:t>
      </w:r>
      <w:r w:rsidR="001F1534" w:rsidRPr="0028455A">
        <w:t>,</w:t>
      </w:r>
      <w:r w:rsidR="00C41862" w:rsidRPr="0028455A" w:rsidDel="00C41862">
        <w:t xml:space="preserve"> </w:t>
      </w:r>
      <w:r w:rsidR="00995BE0" w:rsidRPr="0028455A">
        <w:t xml:space="preserve">, </w:t>
      </w:r>
      <w:r w:rsidR="000042EB" w:rsidRPr="0028455A">
        <w:t xml:space="preserve">de acordo com </w:t>
      </w:r>
      <w:r w:rsidR="00C41862" w:rsidRPr="0028455A">
        <w:t>as necessidades</w:t>
      </w:r>
      <w:r w:rsidR="005B7C78" w:rsidRPr="0028455A">
        <w:t xml:space="preserve"> </w:t>
      </w:r>
      <w:r w:rsidR="00995BE0" w:rsidRPr="0028455A">
        <w:t>previst</w:t>
      </w:r>
      <w:r w:rsidR="00C41862" w:rsidRPr="0028455A">
        <w:t>as</w:t>
      </w:r>
      <w:r w:rsidR="00995BE0" w:rsidRPr="0028455A">
        <w:t xml:space="preserve"> n</w:t>
      </w:r>
      <w:r w:rsidR="00CF3BA3" w:rsidRPr="0028455A">
        <w:t>o</w:t>
      </w:r>
      <w:r w:rsidR="00995BE0" w:rsidRPr="0028455A">
        <w:t xml:space="preserve"> PLANO DE TRABALHO</w:t>
      </w:r>
      <w:r w:rsidR="00C41862" w:rsidRPr="0028455A">
        <w:t xml:space="preserve">. </w:t>
      </w:r>
    </w:p>
    <w:p w14:paraId="29678D1D" w14:textId="77777777" w:rsidR="00B3234E" w:rsidRPr="001742E5" w:rsidRDefault="00B3234E">
      <w:pPr>
        <w:pStyle w:val="PargrafodaLista"/>
        <w:widowControl w:val="0"/>
        <w:spacing w:line="360" w:lineRule="auto"/>
        <w:ind w:left="567"/>
        <w:jc w:val="both"/>
        <w:rPr>
          <w:rFonts w:ascii="Times New Roman" w:hAnsi="Times New Roman" w:cs="Times New Roman"/>
        </w:rPr>
      </w:pPr>
    </w:p>
    <w:p w14:paraId="64776F73" w14:textId="019C9B59" w:rsidR="00F46075" w:rsidRPr="001742E5" w:rsidRDefault="00F46075">
      <w:pPr>
        <w:pStyle w:val="PargrafodaLista"/>
        <w:widowControl w:val="0"/>
        <w:spacing w:line="360" w:lineRule="auto"/>
        <w:ind w:left="567"/>
        <w:jc w:val="both"/>
        <w:rPr>
          <w:rFonts w:ascii="Times New Roman" w:hAnsi="Times New Roman" w:cs="Times New Roman"/>
        </w:rPr>
      </w:pPr>
      <w:r w:rsidRPr="001742E5">
        <w:rPr>
          <w:rFonts w:ascii="Times New Roman" w:hAnsi="Times New Roman" w:cs="Times New Roman"/>
        </w:rPr>
        <w:t>5.</w:t>
      </w:r>
      <w:r w:rsidR="00777D41">
        <w:rPr>
          <w:rFonts w:ascii="Times New Roman" w:hAnsi="Times New Roman" w:cs="Times New Roman"/>
        </w:rPr>
        <w:t>4</w:t>
      </w:r>
      <w:r w:rsidRPr="001742E5">
        <w:rPr>
          <w:rFonts w:ascii="Times New Roman" w:hAnsi="Times New Roman" w:cs="Times New Roman"/>
        </w:rPr>
        <w:t>.1</w:t>
      </w:r>
      <w:r w:rsidR="007C59EB" w:rsidRPr="001742E5">
        <w:rPr>
          <w:rFonts w:ascii="Times New Roman" w:hAnsi="Times New Roman" w:cs="Times New Roman"/>
        </w:rPr>
        <w:t>.</w:t>
      </w:r>
      <w:r w:rsidR="000D6046" w:rsidRPr="001742E5">
        <w:rPr>
          <w:rFonts w:ascii="Times New Roman" w:hAnsi="Times New Roman" w:cs="Times New Roman"/>
        </w:rPr>
        <w:tab/>
      </w:r>
      <w:r w:rsidR="00EF021E" w:rsidRPr="001742E5">
        <w:rPr>
          <w:rFonts w:ascii="Times New Roman" w:hAnsi="Times New Roman" w:cs="Times New Roman"/>
        </w:rPr>
        <w:t>A</w:t>
      </w:r>
      <w:r w:rsidRPr="001742E5">
        <w:rPr>
          <w:rFonts w:ascii="Times New Roman" w:hAnsi="Times New Roman" w:cs="Times New Roman"/>
        </w:rPr>
        <w:t xml:space="preserve"> posse, guarda, manutenção e vigilância dos bens </w:t>
      </w:r>
      <w:r w:rsidR="00E818FF" w:rsidRPr="001742E5">
        <w:rPr>
          <w:rFonts w:ascii="Times New Roman" w:hAnsi="Times New Roman" w:cs="Times New Roman"/>
        </w:rPr>
        <w:t>de propriedade d</w:t>
      </w:r>
      <w:r w:rsidR="00D0760C">
        <w:rPr>
          <w:rFonts w:ascii="Times New Roman" w:hAnsi="Times New Roman" w:cs="Times New Roman"/>
        </w:rPr>
        <w:t xml:space="preserve">a EMPRESA PARCEIRA </w:t>
      </w:r>
      <w:r w:rsidR="00E8051F" w:rsidRPr="001742E5">
        <w:rPr>
          <w:rFonts w:ascii="Times New Roman" w:hAnsi="Times New Roman" w:cs="Times New Roman"/>
        </w:rPr>
        <w:t>são de</w:t>
      </w:r>
      <w:r w:rsidR="00E818FF" w:rsidRPr="001742E5">
        <w:rPr>
          <w:rFonts w:ascii="Times New Roman" w:hAnsi="Times New Roman" w:cs="Times New Roman"/>
        </w:rPr>
        <w:t xml:space="preserve"> sua inteira</w:t>
      </w:r>
      <w:r w:rsidRPr="001742E5">
        <w:rPr>
          <w:rFonts w:ascii="Times New Roman" w:hAnsi="Times New Roman" w:cs="Times New Roman"/>
        </w:rPr>
        <w:t xml:space="preserve"> responsabilidade</w:t>
      </w:r>
      <w:r w:rsidR="00E818FF" w:rsidRPr="001742E5">
        <w:rPr>
          <w:rFonts w:ascii="Times New Roman" w:hAnsi="Times New Roman" w:cs="Times New Roman"/>
        </w:rPr>
        <w:t>.</w:t>
      </w:r>
    </w:p>
    <w:p w14:paraId="5A6A0FCC" w14:textId="77777777" w:rsidR="00C65B2D" w:rsidRPr="001742E5" w:rsidRDefault="00C65B2D">
      <w:pPr>
        <w:widowControl w:val="0"/>
        <w:spacing w:line="360" w:lineRule="auto"/>
        <w:jc w:val="both"/>
      </w:pPr>
    </w:p>
    <w:p w14:paraId="1038AE9E" w14:textId="5A9AB501" w:rsidR="00F46075" w:rsidRPr="001742E5" w:rsidRDefault="00F46075">
      <w:pPr>
        <w:pStyle w:val="PargrafodaLista"/>
        <w:widowControl w:val="0"/>
        <w:spacing w:line="360" w:lineRule="auto"/>
        <w:ind w:left="567"/>
        <w:jc w:val="both"/>
        <w:rPr>
          <w:rFonts w:ascii="Times New Roman" w:hAnsi="Times New Roman" w:cs="Times New Roman"/>
        </w:rPr>
      </w:pPr>
      <w:r w:rsidRPr="001742E5">
        <w:rPr>
          <w:rFonts w:ascii="Times New Roman" w:hAnsi="Times New Roman" w:cs="Times New Roman"/>
        </w:rPr>
        <w:t>5.</w:t>
      </w:r>
      <w:r w:rsidR="00777D41">
        <w:rPr>
          <w:rFonts w:ascii="Times New Roman" w:hAnsi="Times New Roman" w:cs="Times New Roman"/>
        </w:rPr>
        <w:t>4</w:t>
      </w:r>
      <w:r w:rsidR="003769C5" w:rsidRPr="001742E5">
        <w:rPr>
          <w:rFonts w:ascii="Times New Roman" w:hAnsi="Times New Roman" w:cs="Times New Roman"/>
        </w:rPr>
        <w:t>.</w:t>
      </w:r>
      <w:r w:rsidR="005567E1" w:rsidRPr="001742E5">
        <w:rPr>
          <w:rFonts w:ascii="Times New Roman" w:hAnsi="Times New Roman" w:cs="Times New Roman"/>
        </w:rPr>
        <w:t>2</w:t>
      </w:r>
      <w:r w:rsidRPr="001742E5">
        <w:rPr>
          <w:rFonts w:ascii="Times New Roman" w:hAnsi="Times New Roman" w:cs="Times New Roman"/>
        </w:rPr>
        <w:t>. Os bens previstos nesta Cláusula</w:t>
      </w:r>
      <w:r w:rsidR="0099552F" w:rsidRPr="001742E5">
        <w:rPr>
          <w:rFonts w:ascii="Times New Roman" w:hAnsi="Times New Roman" w:cs="Times New Roman"/>
        </w:rPr>
        <w:t xml:space="preserve"> que sejam</w:t>
      </w:r>
      <w:r w:rsidRPr="001742E5">
        <w:rPr>
          <w:rFonts w:ascii="Times New Roman" w:hAnsi="Times New Roman" w:cs="Times New Roman"/>
        </w:rPr>
        <w:t xml:space="preserve"> de propriedade d</w:t>
      </w:r>
      <w:r w:rsidR="00D0760C">
        <w:rPr>
          <w:rFonts w:ascii="Times New Roman" w:hAnsi="Times New Roman" w:cs="Times New Roman"/>
        </w:rPr>
        <w:t xml:space="preserve">a EMPRESA PARCEIRA </w:t>
      </w:r>
      <w:r w:rsidRPr="001742E5">
        <w:rPr>
          <w:rFonts w:ascii="Times New Roman" w:hAnsi="Times New Roman" w:cs="Times New Roman"/>
        </w:rPr>
        <w:t>deverão ser devidamente registrados em inventário mantido atualizado pel</w:t>
      </w:r>
      <w:r w:rsidR="00C4617D" w:rsidRPr="001742E5">
        <w:rPr>
          <w:rFonts w:ascii="Times New Roman" w:hAnsi="Times New Roman" w:cs="Times New Roman"/>
        </w:rPr>
        <w:t>o</w:t>
      </w:r>
      <w:r w:rsidRPr="001742E5">
        <w:rPr>
          <w:rFonts w:ascii="Times New Roman" w:hAnsi="Times New Roman" w:cs="Times New Roman"/>
        </w:rPr>
        <w:t xml:space="preserve"> </w:t>
      </w:r>
      <w:r w:rsidR="00D0760C">
        <w:rPr>
          <w:rFonts w:ascii="Times New Roman" w:hAnsi="Times New Roman" w:cs="Times New Roman"/>
        </w:rPr>
        <w:t>EMPRESA PARCEIRA</w:t>
      </w:r>
      <w:r w:rsidRPr="001742E5">
        <w:rPr>
          <w:rFonts w:ascii="Times New Roman" w:hAnsi="Times New Roman" w:cs="Times New Roman"/>
        </w:rPr>
        <w:t>, de modo a permitir a sua fácil identificação pelo IPT, incluindo sua distinção em relação aos bens exclusivamente privados</w:t>
      </w:r>
      <w:r w:rsidR="00687B18" w:rsidRPr="001742E5">
        <w:rPr>
          <w:rFonts w:ascii="Times New Roman" w:hAnsi="Times New Roman" w:cs="Times New Roman"/>
        </w:rPr>
        <w:t>,</w:t>
      </w:r>
      <w:r w:rsidR="001030AB" w:rsidRPr="001742E5">
        <w:rPr>
          <w:rFonts w:ascii="Times New Roman" w:hAnsi="Times New Roman" w:cs="Times New Roman"/>
        </w:rPr>
        <w:t xml:space="preserve"> uma vez por ano</w:t>
      </w:r>
      <w:r w:rsidR="009E4551" w:rsidRPr="001742E5">
        <w:rPr>
          <w:rFonts w:ascii="Times New Roman" w:hAnsi="Times New Roman" w:cs="Times New Roman"/>
        </w:rPr>
        <w:t xml:space="preserve"> durante o prazo </w:t>
      </w:r>
      <w:r w:rsidR="001030AB" w:rsidRPr="001742E5">
        <w:rPr>
          <w:rFonts w:ascii="Times New Roman" w:hAnsi="Times New Roman" w:cs="Times New Roman"/>
        </w:rPr>
        <w:t>vigência deste CONTRATO.</w:t>
      </w:r>
    </w:p>
    <w:p w14:paraId="65AF7150" w14:textId="77777777" w:rsidR="00236C7C" w:rsidRPr="001742E5" w:rsidRDefault="00236C7C">
      <w:pPr>
        <w:pStyle w:val="PargrafodaLista"/>
        <w:widowControl w:val="0"/>
        <w:spacing w:line="360" w:lineRule="auto"/>
        <w:ind w:left="1276"/>
        <w:jc w:val="both"/>
        <w:rPr>
          <w:rFonts w:ascii="Times New Roman" w:hAnsi="Times New Roman" w:cs="Times New Roman"/>
        </w:rPr>
      </w:pPr>
    </w:p>
    <w:p w14:paraId="5CAA61DA" w14:textId="149DE5EE" w:rsidR="00F46075" w:rsidRPr="001742E5" w:rsidRDefault="0099552F">
      <w:pPr>
        <w:pStyle w:val="PargrafodaLista"/>
        <w:widowControl w:val="0"/>
        <w:spacing w:line="360" w:lineRule="auto"/>
        <w:ind w:left="567"/>
        <w:jc w:val="both"/>
        <w:rPr>
          <w:rFonts w:ascii="Times New Roman" w:hAnsi="Times New Roman" w:cs="Times New Roman"/>
        </w:rPr>
      </w:pPr>
      <w:r w:rsidRPr="001742E5">
        <w:rPr>
          <w:rFonts w:ascii="Times New Roman" w:hAnsi="Times New Roman" w:cs="Times New Roman"/>
        </w:rPr>
        <w:t>5.</w:t>
      </w:r>
      <w:r w:rsidR="00777D41">
        <w:rPr>
          <w:rFonts w:ascii="Times New Roman" w:hAnsi="Times New Roman" w:cs="Times New Roman"/>
        </w:rPr>
        <w:t>4</w:t>
      </w:r>
      <w:r w:rsidRPr="001742E5">
        <w:rPr>
          <w:rFonts w:ascii="Times New Roman" w:hAnsi="Times New Roman" w:cs="Times New Roman"/>
        </w:rPr>
        <w:t>.</w:t>
      </w:r>
      <w:r w:rsidR="005567E1" w:rsidRPr="001742E5">
        <w:rPr>
          <w:rFonts w:ascii="Times New Roman" w:hAnsi="Times New Roman" w:cs="Times New Roman"/>
        </w:rPr>
        <w:t>3</w:t>
      </w:r>
      <w:r w:rsidRPr="001742E5">
        <w:rPr>
          <w:rFonts w:ascii="Times New Roman" w:hAnsi="Times New Roman" w:cs="Times New Roman"/>
        </w:rPr>
        <w:t xml:space="preserve">. </w:t>
      </w:r>
      <w:r w:rsidR="00F46075" w:rsidRPr="001742E5">
        <w:rPr>
          <w:rFonts w:ascii="Times New Roman" w:hAnsi="Times New Roman" w:cs="Times New Roman"/>
        </w:rPr>
        <w:t>Os bens exclusivamente privados</w:t>
      </w:r>
      <w:r w:rsidR="00971EAE" w:rsidRPr="001742E5">
        <w:rPr>
          <w:rFonts w:ascii="Times New Roman" w:hAnsi="Times New Roman" w:cs="Times New Roman"/>
        </w:rPr>
        <w:t>, de propriedade d</w:t>
      </w:r>
      <w:r w:rsidR="00F11F93" w:rsidRPr="001742E5">
        <w:rPr>
          <w:rFonts w:ascii="Times New Roman" w:hAnsi="Times New Roman" w:cs="Times New Roman"/>
        </w:rPr>
        <w:t>o</w:t>
      </w:r>
      <w:r w:rsidR="00971EAE" w:rsidRPr="001742E5">
        <w:rPr>
          <w:rFonts w:ascii="Times New Roman" w:hAnsi="Times New Roman" w:cs="Times New Roman"/>
        </w:rPr>
        <w:t xml:space="preserve"> </w:t>
      </w:r>
      <w:r w:rsidR="00D0760C">
        <w:rPr>
          <w:rFonts w:ascii="Times New Roman" w:hAnsi="Times New Roman" w:cs="Times New Roman"/>
        </w:rPr>
        <w:t>EMPRESA PARCEIRA</w:t>
      </w:r>
      <w:r w:rsidR="00971EAE" w:rsidRPr="001742E5">
        <w:rPr>
          <w:rFonts w:ascii="Times New Roman" w:hAnsi="Times New Roman" w:cs="Times New Roman"/>
        </w:rPr>
        <w:t xml:space="preserve">, podem </w:t>
      </w:r>
      <w:r w:rsidR="00F46075" w:rsidRPr="001742E5">
        <w:rPr>
          <w:rFonts w:ascii="Times New Roman" w:hAnsi="Times New Roman" w:cs="Times New Roman"/>
        </w:rPr>
        <w:t>ser livremente utilizados e transferidos pel</w:t>
      </w:r>
      <w:r w:rsidR="00F11F93" w:rsidRPr="001742E5">
        <w:rPr>
          <w:rFonts w:ascii="Times New Roman" w:hAnsi="Times New Roman" w:cs="Times New Roman"/>
        </w:rPr>
        <w:t>o</w:t>
      </w:r>
      <w:r w:rsidR="00F46075" w:rsidRPr="001742E5">
        <w:rPr>
          <w:rFonts w:ascii="Times New Roman" w:hAnsi="Times New Roman" w:cs="Times New Roman"/>
        </w:rPr>
        <w:t xml:space="preserve"> </w:t>
      </w:r>
      <w:r w:rsidR="00D0760C">
        <w:rPr>
          <w:rFonts w:ascii="Times New Roman" w:hAnsi="Times New Roman" w:cs="Times New Roman"/>
        </w:rPr>
        <w:t>EMPRESA PARCEIRA</w:t>
      </w:r>
      <w:r w:rsidR="00F46075" w:rsidRPr="001742E5">
        <w:rPr>
          <w:rFonts w:ascii="Times New Roman" w:hAnsi="Times New Roman" w:cs="Times New Roman"/>
        </w:rPr>
        <w:t>.</w:t>
      </w:r>
    </w:p>
    <w:p w14:paraId="30381F0F" w14:textId="77777777" w:rsidR="00362DC2" w:rsidRPr="005E4306" w:rsidRDefault="00362DC2">
      <w:pPr>
        <w:pStyle w:val="PargrafodaLista"/>
        <w:widowControl w:val="0"/>
        <w:spacing w:line="360" w:lineRule="auto"/>
        <w:ind w:left="567"/>
        <w:jc w:val="both"/>
        <w:rPr>
          <w:rFonts w:ascii="Times New Roman" w:hAnsi="Times New Roman" w:cs="Times New Roman"/>
        </w:rPr>
      </w:pPr>
    </w:p>
    <w:p w14:paraId="6C5A1017" w14:textId="775A378E" w:rsidR="00B81803" w:rsidRPr="005E4306" w:rsidRDefault="00B81803">
      <w:pPr>
        <w:pStyle w:val="Ttulo1"/>
        <w:spacing w:before="0" w:line="360" w:lineRule="auto"/>
        <w:jc w:val="both"/>
        <w:rPr>
          <w:rFonts w:ascii="Times New Roman" w:hAnsi="Times New Roman" w:cs="Times New Roman"/>
          <w:b/>
          <w:bCs/>
          <w:color w:val="auto"/>
          <w:sz w:val="24"/>
          <w:szCs w:val="24"/>
        </w:rPr>
      </w:pPr>
      <w:bookmarkStart w:id="10" w:name="_Hlk51842876"/>
      <w:r w:rsidRPr="005E4306">
        <w:rPr>
          <w:rFonts w:ascii="Times New Roman" w:hAnsi="Times New Roman" w:cs="Times New Roman"/>
          <w:b/>
          <w:bCs/>
          <w:color w:val="auto"/>
          <w:sz w:val="24"/>
          <w:szCs w:val="24"/>
        </w:rPr>
        <w:lastRenderedPageBreak/>
        <w:t>CLÁUSULA SEXTA – COMPENSAÇÃO</w:t>
      </w:r>
      <w:r w:rsidR="001D516A" w:rsidRPr="005E4306">
        <w:rPr>
          <w:rFonts w:ascii="Times New Roman" w:hAnsi="Times New Roman" w:cs="Times New Roman"/>
          <w:b/>
          <w:bCs/>
          <w:color w:val="auto"/>
          <w:sz w:val="24"/>
          <w:szCs w:val="24"/>
        </w:rPr>
        <w:t xml:space="preserve"> </w:t>
      </w:r>
      <w:r w:rsidR="00E04E95" w:rsidRPr="005E4306">
        <w:rPr>
          <w:rFonts w:ascii="Times New Roman" w:hAnsi="Times New Roman" w:cs="Times New Roman"/>
          <w:b/>
          <w:bCs/>
          <w:color w:val="auto"/>
          <w:sz w:val="24"/>
          <w:szCs w:val="24"/>
        </w:rPr>
        <w:t xml:space="preserve">DE INVESTIMENTOS COM A CONTRAPARTIDA FINANCEIRA </w:t>
      </w:r>
      <w:r w:rsidR="001D516A" w:rsidRPr="005E4306">
        <w:rPr>
          <w:rFonts w:ascii="Times New Roman" w:hAnsi="Times New Roman" w:cs="Times New Roman"/>
          <w:b/>
          <w:bCs/>
          <w:color w:val="auto"/>
          <w:sz w:val="24"/>
          <w:szCs w:val="24"/>
        </w:rPr>
        <w:t>E</w:t>
      </w:r>
      <w:r w:rsidR="003F29B8" w:rsidRPr="005E4306">
        <w:rPr>
          <w:rFonts w:ascii="Times New Roman" w:hAnsi="Times New Roman" w:cs="Times New Roman"/>
          <w:b/>
          <w:bCs/>
          <w:color w:val="auto"/>
          <w:sz w:val="24"/>
          <w:szCs w:val="24"/>
        </w:rPr>
        <w:t xml:space="preserve"> METODOLOGIA</w:t>
      </w:r>
      <w:r w:rsidR="007C60A8" w:rsidRPr="005E4306">
        <w:rPr>
          <w:rFonts w:ascii="Times New Roman" w:hAnsi="Times New Roman" w:cs="Times New Roman"/>
          <w:b/>
          <w:bCs/>
          <w:color w:val="auto"/>
          <w:sz w:val="24"/>
          <w:szCs w:val="24"/>
        </w:rPr>
        <w:t xml:space="preserve"> DE AVALIAÇÃO</w:t>
      </w:r>
      <w:r w:rsidR="003F29B8" w:rsidRPr="005E4306">
        <w:rPr>
          <w:rFonts w:ascii="Times New Roman" w:hAnsi="Times New Roman" w:cs="Times New Roman"/>
          <w:b/>
          <w:bCs/>
          <w:color w:val="auto"/>
          <w:sz w:val="24"/>
          <w:szCs w:val="24"/>
        </w:rPr>
        <w:t xml:space="preserve"> PARA </w:t>
      </w:r>
      <w:r w:rsidR="00876B5D" w:rsidRPr="005E4306">
        <w:rPr>
          <w:rFonts w:ascii="Times New Roman" w:hAnsi="Times New Roman" w:cs="Times New Roman"/>
          <w:b/>
          <w:bCs/>
          <w:color w:val="auto"/>
          <w:sz w:val="24"/>
          <w:szCs w:val="24"/>
        </w:rPr>
        <w:t xml:space="preserve">SUA </w:t>
      </w:r>
      <w:r w:rsidR="003F29B8" w:rsidRPr="005E4306">
        <w:rPr>
          <w:rFonts w:ascii="Times New Roman" w:hAnsi="Times New Roman" w:cs="Times New Roman"/>
          <w:b/>
          <w:bCs/>
          <w:color w:val="auto"/>
          <w:sz w:val="24"/>
          <w:szCs w:val="24"/>
        </w:rPr>
        <w:t>AFERIÇÃO</w:t>
      </w:r>
      <w:r w:rsidR="00876B5D" w:rsidRPr="005E4306">
        <w:rPr>
          <w:rFonts w:ascii="Times New Roman" w:hAnsi="Times New Roman" w:cs="Times New Roman"/>
          <w:b/>
          <w:bCs/>
          <w:color w:val="auto"/>
          <w:sz w:val="24"/>
          <w:szCs w:val="24"/>
        </w:rPr>
        <w:t xml:space="preserve"> </w:t>
      </w:r>
    </w:p>
    <w:p w14:paraId="5B122A5C" w14:textId="77777777" w:rsidR="00E077E3" w:rsidRPr="005E4306" w:rsidRDefault="00E077E3" w:rsidP="0028455A">
      <w:pPr>
        <w:spacing w:line="360" w:lineRule="auto"/>
        <w:jc w:val="both"/>
        <w:rPr>
          <w:lang w:eastAsia="en-US"/>
        </w:rPr>
      </w:pPr>
    </w:p>
    <w:bookmarkEnd w:id="10"/>
    <w:p w14:paraId="01CF7AE6" w14:textId="7A3450D8" w:rsidR="001461A6" w:rsidRPr="005E4306" w:rsidRDefault="00CD41F0" w:rsidP="00F8533D">
      <w:pPr>
        <w:spacing w:line="360" w:lineRule="auto"/>
        <w:jc w:val="both"/>
      </w:pPr>
      <w:r w:rsidRPr="005E4306">
        <w:t>6.1</w:t>
      </w:r>
      <w:r w:rsidR="00406056" w:rsidRPr="005E4306">
        <w:t xml:space="preserve">. </w:t>
      </w:r>
      <w:r w:rsidR="00406056" w:rsidRPr="005E4306">
        <w:rPr>
          <w:b/>
          <w:bCs/>
        </w:rPr>
        <w:t>Metodologia</w:t>
      </w:r>
      <w:r w:rsidR="007C60A8" w:rsidRPr="005E4306">
        <w:rPr>
          <w:b/>
          <w:bCs/>
        </w:rPr>
        <w:t xml:space="preserve"> de Avaliação</w:t>
      </w:r>
      <w:r w:rsidR="00406056" w:rsidRPr="005E4306">
        <w:t xml:space="preserve">. </w:t>
      </w:r>
      <w:r w:rsidR="00EA5E8A" w:rsidRPr="0028455A">
        <w:t xml:space="preserve">A compensação dos investimentos realizados </w:t>
      </w:r>
      <w:r w:rsidR="007146BE" w:rsidRPr="0028455A">
        <w:t>pel</w:t>
      </w:r>
      <w:r w:rsidR="00D0760C">
        <w:t xml:space="preserve">a EMPRESA PARCEIRA </w:t>
      </w:r>
      <w:r w:rsidR="00EA5E8A" w:rsidRPr="0028455A">
        <w:t xml:space="preserve">com a contrapartida financeira </w:t>
      </w:r>
      <w:r w:rsidR="001461A6" w:rsidRPr="0028455A">
        <w:t xml:space="preserve">mensal </w:t>
      </w:r>
      <w:r w:rsidR="00EA5E8A" w:rsidRPr="0028455A">
        <w:t>devida ao IPT</w:t>
      </w:r>
      <w:r w:rsidR="001461A6" w:rsidRPr="0028455A">
        <w:t>, estipulada n</w:t>
      </w:r>
      <w:r w:rsidR="00CD65BA">
        <w:t>a</w:t>
      </w:r>
      <w:r w:rsidR="007B695F">
        <w:t>s</w:t>
      </w:r>
      <w:r w:rsidR="00CD65BA">
        <w:t xml:space="preserve"> Cláusula</w:t>
      </w:r>
      <w:r w:rsidR="007B695F">
        <w:t>s</w:t>
      </w:r>
      <w:r w:rsidR="00CD65BA">
        <w:t xml:space="preserve"> </w:t>
      </w:r>
      <w:r w:rsidR="001461A6" w:rsidRPr="0028455A">
        <w:t>4.</w:t>
      </w:r>
      <w:r w:rsidR="0044070B">
        <w:t>1</w:t>
      </w:r>
      <w:r w:rsidR="001461A6" w:rsidRPr="0028455A">
        <w:t xml:space="preserve"> deste instrumento,</w:t>
      </w:r>
      <w:r w:rsidR="00EA5E8A" w:rsidRPr="0028455A">
        <w:t xml:space="preserve"> obedecerá a </w:t>
      </w:r>
      <w:r w:rsidR="00AA4741" w:rsidRPr="0028455A">
        <w:t>“M</w:t>
      </w:r>
      <w:r w:rsidR="00EA5E8A" w:rsidRPr="0028455A">
        <w:t xml:space="preserve">etodologia </w:t>
      </w:r>
      <w:r w:rsidR="000D6046" w:rsidRPr="0028455A">
        <w:t>de</w:t>
      </w:r>
      <w:r w:rsidR="00CF0870" w:rsidRPr="0028455A">
        <w:t xml:space="preserve"> </w:t>
      </w:r>
      <w:r w:rsidR="00AA4741" w:rsidRPr="0028455A">
        <w:t>Avaliação”</w:t>
      </w:r>
      <w:r w:rsidR="00366CB6" w:rsidRPr="0028455A">
        <w:t xml:space="preserve"> e seus </w:t>
      </w:r>
      <w:r w:rsidR="00EA5E8A" w:rsidRPr="0028455A">
        <w:t>critérios</w:t>
      </w:r>
      <w:r w:rsidR="00CF0870" w:rsidRPr="005E4306">
        <w:t>.</w:t>
      </w:r>
    </w:p>
    <w:p w14:paraId="7480205E" w14:textId="77777777" w:rsidR="00E077E3" w:rsidRPr="005E4306" w:rsidRDefault="00E077E3" w:rsidP="00F8533D">
      <w:pPr>
        <w:spacing w:line="360" w:lineRule="auto"/>
        <w:jc w:val="both"/>
      </w:pPr>
    </w:p>
    <w:p w14:paraId="52ED4BA9" w14:textId="466A74E6" w:rsidR="00E077E3" w:rsidRPr="0028455A" w:rsidRDefault="008A2F1B" w:rsidP="0028455A">
      <w:pPr>
        <w:spacing w:line="360" w:lineRule="auto"/>
        <w:jc w:val="both"/>
      </w:pPr>
      <w:r w:rsidRPr="005E4306">
        <w:t xml:space="preserve">6.2. </w:t>
      </w:r>
      <w:r w:rsidRPr="005E4306">
        <w:rPr>
          <w:b/>
          <w:bCs/>
        </w:rPr>
        <w:t>Prazo.</w:t>
      </w:r>
      <w:r w:rsidRPr="005E4306">
        <w:t xml:space="preserve"> </w:t>
      </w:r>
      <w:r w:rsidR="00545B34" w:rsidRPr="005E4306">
        <w:t xml:space="preserve">As PARTES desde já acordam que </w:t>
      </w:r>
      <w:r w:rsidR="00D0760C">
        <w:t xml:space="preserve">a EMPRESA PARCEIRA </w:t>
      </w:r>
      <w:r w:rsidR="00545B34" w:rsidRPr="0028455A">
        <w:t xml:space="preserve">deverá apresentar </w:t>
      </w:r>
      <w:r w:rsidRPr="0028455A">
        <w:t xml:space="preserve">a </w:t>
      </w:r>
      <w:r w:rsidR="00CF0870" w:rsidRPr="0028455A">
        <w:t>planilha orçamentária</w:t>
      </w:r>
      <w:r w:rsidRPr="0028455A">
        <w:t xml:space="preserve">, </w:t>
      </w:r>
      <w:r w:rsidR="00A8745B" w:rsidRPr="0028455A">
        <w:t>para a devida aplicação</w:t>
      </w:r>
      <w:r w:rsidRPr="0028455A">
        <w:t>, pelo IPT,</w:t>
      </w:r>
      <w:r w:rsidRPr="005E4306">
        <w:t xml:space="preserve"> da</w:t>
      </w:r>
      <w:r w:rsidR="00AA4741" w:rsidRPr="005E4306">
        <w:t xml:space="preserve"> “Metodologia de Avaliação”</w:t>
      </w:r>
      <w:r w:rsidR="001E5BA3" w:rsidRPr="005E4306">
        <w:t>.</w:t>
      </w:r>
      <w:bookmarkStart w:id="11" w:name="_Hlk51843160"/>
    </w:p>
    <w:p w14:paraId="1C6E79E8" w14:textId="77777777" w:rsidR="00E723BA" w:rsidRPr="005E4306" w:rsidRDefault="00E723BA" w:rsidP="00B55B5D">
      <w:pPr>
        <w:spacing w:line="360" w:lineRule="auto"/>
        <w:jc w:val="both"/>
        <w:rPr>
          <w:lang w:eastAsia="en-US"/>
        </w:rPr>
      </w:pPr>
    </w:p>
    <w:p w14:paraId="52655995" w14:textId="571B71E5" w:rsidR="003E6BF8" w:rsidRPr="005E4306" w:rsidRDefault="003E6BF8" w:rsidP="00F8533D">
      <w:pPr>
        <w:pStyle w:val="Ttulo1"/>
        <w:spacing w:before="0" w:line="360" w:lineRule="auto"/>
        <w:jc w:val="both"/>
        <w:rPr>
          <w:rFonts w:ascii="Times New Roman" w:hAnsi="Times New Roman" w:cs="Times New Roman"/>
          <w:b/>
          <w:bCs/>
          <w:color w:val="auto"/>
          <w:sz w:val="24"/>
          <w:szCs w:val="24"/>
        </w:rPr>
      </w:pPr>
      <w:r w:rsidRPr="005E4306">
        <w:rPr>
          <w:rFonts w:ascii="Times New Roman" w:hAnsi="Times New Roman" w:cs="Times New Roman"/>
          <w:b/>
          <w:bCs/>
          <w:color w:val="auto"/>
          <w:sz w:val="24"/>
          <w:szCs w:val="24"/>
        </w:rPr>
        <w:t>CLÁUSULA SÉTIMA –</w:t>
      </w:r>
      <w:r w:rsidR="005B391E" w:rsidRPr="005E4306">
        <w:rPr>
          <w:rFonts w:ascii="Times New Roman" w:hAnsi="Times New Roman" w:cs="Times New Roman"/>
          <w:b/>
          <w:bCs/>
          <w:color w:val="auto"/>
          <w:sz w:val="24"/>
          <w:szCs w:val="24"/>
        </w:rPr>
        <w:t xml:space="preserve"> GESTÃO</w:t>
      </w:r>
      <w:r w:rsidR="003F0EB4" w:rsidRPr="005E4306">
        <w:rPr>
          <w:rFonts w:ascii="Times New Roman" w:hAnsi="Times New Roman" w:cs="Times New Roman"/>
          <w:b/>
          <w:bCs/>
          <w:color w:val="auto"/>
          <w:sz w:val="24"/>
          <w:szCs w:val="24"/>
        </w:rPr>
        <w:t xml:space="preserve"> </w:t>
      </w:r>
      <w:r w:rsidR="00017496" w:rsidRPr="005E4306">
        <w:rPr>
          <w:rFonts w:ascii="Times New Roman" w:hAnsi="Times New Roman" w:cs="Times New Roman"/>
          <w:b/>
          <w:bCs/>
          <w:color w:val="auto"/>
          <w:sz w:val="24"/>
          <w:szCs w:val="24"/>
        </w:rPr>
        <w:t xml:space="preserve">DO CONTRATO </w:t>
      </w:r>
      <w:r w:rsidR="00504841" w:rsidRPr="005E4306">
        <w:rPr>
          <w:rFonts w:ascii="Times New Roman" w:hAnsi="Times New Roman" w:cs="Times New Roman"/>
          <w:b/>
          <w:bCs/>
          <w:color w:val="auto"/>
          <w:sz w:val="24"/>
          <w:szCs w:val="24"/>
        </w:rPr>
        <w:t xml:space="preserve">E FISCALIZAÇÃO </w:t>
      </w:r>
      <w:r w:rsidR="003F0EB4" w:rsidRPr="005E4306">
        <w:rPr>
          <w:rFonts w:ascii="Times New Roman" w:hAnsi="Times New Roman" w:cs="Times New Roman"/>
          <w:b/>
          <w:bCs/>
          <w:color w:val="auto"/>
          <w:sz w:val="24"/>
          <w:szCs w:val="24"/>
        </w:rPr>
        <w:t>CONTRATUAL</w:t>
      </w:r>
      <w:r w:rsidR="001E35D8" w:rsidRPr="005E4306">
        <w:rPr>
          <w:rFonts w:ascii="Times New Roman" w:hAnsi="Times New Roman" w:cs="Times New Roman"/>
          <w:b/>
          <w:bCs/>
          <w:color w:val="auto"/>
          <w:sz w:val="24"/>
          <w:szCs w:val="24"/>
        </w:rPr>
        <w:t xml:space="preserve"> </w:t>
      </w:r>
    </w:p>
    <w:bookmarkEnd w:id="11"/>
    <w:p w14:paraId="2C1EF20F" w14:textId="77777777" w:rsidR="00E077E3" w:rsidRPr="005E4306" w:rsidRDefault="00E077E3" w:rsidP="00F8533D">
      <w:pPr>
        <w:widowControl w:val="0"/>
        <w:autoSpaceDE w:val="0"/>
        <w:autoSpaceDN w:val="0"/>
        <w:adjustRightInd w:val="0"/>
        <w:spacing w:line="360" w:lineRule="auto"/>
        <w:jc w:val="both"/>
      </w:pPr>
    </w:p>
    <w:p w14:paraId="6B22DCE8" w14:textId="1049E009" w:rsidR="00CB2716" w:rsidRPr="005E4306" w:rsidRDefault="003E6BF8" w:rsidP="00F8533D">
      <w:pPr>
        <w:widowControl w:val="0"/>
        <w:autoSpaceDE w:val="0"/>
        <w:autoSpaceDN w:val="0"/>
        <w:adjustRightInd w:val="0"/>
        <w:spacing w:line="360" w:lineRule="auto"/>
        <w:jc w:val="both"/>
      </w:pPr>
      <w:r w:rsidRPr="005E4306">
        <w:t>7.1</w:t>
      </w:r>
      <w:r w:rsidR="00643CB2" w:rsidRPr="005E4306">
        <w:tab/>
      </w:r>
      <w:r w:rsidR="00E424C8" w:rsidRPr="005E4306">
        <w:rPr>
          <w:b/>
          <w:bCs/>
        </w:rPr>
        <w:t xml:space="preserve">Gestores do contrato. </w:t>
      </w:r>
      <w:r w:rsidR="00CB2716" w:rsidRPr="005E4306">
        <w:t>O</w:t>
      </w:r>
      <w:r w:rsidRPr="005E4306">
        <w:t xml:space="preserve"> </w:t>
      </w:r>
      <w:r w:rsidR="00CB2716" w:rsidRPr="005E4306">
        <w:t xml:space="preserve">gerenciamento das atividades </w:t>
      </w:r>
      <w:r w:rsidRPr="005E4306">
        <w:t>previstas neste</w:t>
      </w:r>
      <w:r w:rsidR="00CB2716" w:rsidRPr="005E4306">
        <w:t xml:space="preserve"> </w:t>
      </w:r>
      <w:r w:rsidR="00507CA4" w:rsidRPr="005E4306">
        <w:t>CONTRATO</w:t>
      </w:r>
      <w:r w:rsidR="00CB2716" w:rsidRPr="005E4306">
        <w:t xml:space="preserve"> ser</w:t>
      </w:r>
      <w:r w:rsidR="00504841" w:rsidRPr="005E4306">
        <w:t>á</w:t>
      </w:r>
      <w:r w:rsidR="00CB2716" w:rsidRPr="005E4306">
        <w:t xml:space="preserve"> realizad</w:t>
      </w:r>
      <w:r w:rsidRPr="005E4306">
        <w:t>o</w:t>
      </w:r>
      <w:r w:rsidR="00CB2716" w:rsidRPr="005E4306">
        <w:t xml:space="preserve"> pelos gestores de cada um</w:t>
      </w:r>
      <w:r w:rsidR="00876B5D" w:rsidRPr="005E4306">
        <w:t>a</w:t>
      </w:r>
      <w:r w:rsidR="00CB2716" w:rsidRPr="005E4306">
        <w:t xml:space="preserve"> d</w:t>
      </w:r>
      <w:r w:rsidR="00507CA4" w:rsidRPr="005E4306">
        <w:t xml:space="preserve">as </w:t>
      </w:r>
      <w:r w:rsidR="00291F04" w:rsidRPr="005E4306">
        <w:t>PARTES</w:t>
      </w:r>
      <w:r w:rsidR="00643CB2" w:rsidRPr="005E4306">
        <w:t xml:space="preserve">, conforme a </w:t>
      </w:r>
      <w:r w:rsidR="00876B5D" w:rsidRPr="005E4306">
        <w:t>seguir indicados</w:t>
      </w:r>
      <w:r w:rsidR="00CB2716" w:rsidRPr="005E4306">
        <w:t xml:space="preserve">. </w:t>
      </w:r>
    </w:p>
    <w:p w14:paraId="6F23A9BE" w14:textId="408C249F" w:rsidR="00427DF3" w:rsidRPr="005E4306" w:rsidRDefault="00427DF3" w:rsidP="0028455A">
      <w:pPr>
        <w:widowControl w:val="0"/>
        <w:autoSpaceDE w:val="0"/>
        <w:autoSpaceDN w:val="0"/>
        <w:adjustRightInd w:val="0"/>
        <w:spacing w:line="360" w:lineRule="auto"/>
        <w:jc w:val="both"/>
      </w:pPr>
    </w:p>
    <w:p w14:paraId="01BD3579" w14:textId="505DB7E1" w:rsidR="008A2F1B" w:rsidRPr="005E4306" w:rsidRDefault="00FB59EE" w:rsidP="00FA0B79">
      <w:pPr>
        <w:pStyle w:val="PargrafodaLista"/>
        <w:widowControl w:val="0"/>
        <w:numPr>
          <w:ilvl w:val="0"/>
          <w:numId w:val="11"/>
        </w:numPr>
        <w:autoSpaceDE w:val="0"/>
        <w:autoSpaceDN w:val="0"/>
        <w:adjustRightInd w:val="0"/>
        <w:spacing w:line="360" w:lineRule="auto"/>
        <w:ind w:left="1843"/>
        <w:jc w:val="both"/>
        <w:rPr>
          <w:rFonts w:ascii="Times New Roman" w:hAnsi="Times New Roman" w:cs="Times New Roman"/>
        </w:rPr>
      </w:pPr>
      <w:r>
        <w:rPr>
          <w:rFonts w:ascii="Times New Roman" w:hAnsi="Times New Roman" w:cs="Times New Roman"/>
        </w:rPr>
        <w:t>[</w:t>
      </w:r>
      <w:r w:rsidRPr="00022DF8">
        <w:rPr>
          <w:rFonts w:ascii="Times New Roman" w:hAnsi="Times New Roman" w:cs="Times New Roman"/>
          <w:highlight w:val="green"/>
        </w:rPr>
        <w:t>=</w:t>
      </w:r>
      <w:r>
        <w:rPr>
          <w:rFonts w:ascii="Times New Roman" w:hAnsi="Times New Roman" w:cs="Times New Roman"/>
        </w:rPr>
        <w:t>]</w:t>
      </w:r>
      <w:r w:rsidR="008A2F1B" w:rsidRPr="005E4306">
        <w:rPr>
          <w:rFonts w:ascii="Times New Roman" w:hAnsi="Times New Roman" w:cs="Times New Roman"/>
        </w:rPr>
        <w:t xml:space="preserve">, CPF nº </w:t>
      </w:r>
      <w:r>
        <w:rPr>
          <w:rFonts w:ascii="Times New Roman" w:hAnsi="Times New Roman" w:cs="Times New Roman"/>
        </w:rPr>
        <w:t>[</w:t>
      </w:r>
      <w:r w:rsidRPr="00022DF8">
        <w:rPr>
          <w:rFonts w:ascii="Times New Roman" w:hAnsi="Times New Roman" w:cs="Times New Roman"/>
          <w:highlight w:val="green"/>
        </w:rPr>
        <w:t>=</w:t>
      </w:r>
      <w:r>
        <w:rPr>
          <w:rFonts w:ascii="Times New Roman" w:hAnsi="Times New Roman" w:cs="Times New Roman"/>
        </w:rPr>
        <w:t>]</w:t>
      </w:r>
      <w:r w:rsidR="00943370" w:rsidRPr="005E4306">
        <w:rPr>
          <w:rFonts w:ascii="Times New Roman" w:hAnsi="Times New Roman" w:cs="Times New Roman"/>
        </w:rPr>
        <w:t>,</w:t>
      </w:r>
      <w:r w:rsidR="008A2F1B" w:rsidRPr="005E4306">
        <w:rPr>
          <w:rFonts w:ascii="Times New Roman" w:hAnsi="Times New Roman" w:cs="Times New Roman"/>
        </w:rPr>
        <w:t xml:space="preserve"> d</w:t>
      </w:r>
      <w:r w:rsidR="00943370" w:rsidRPr="005E4306">
        <w:rPr>
          <w:rFonts w:ascii="Times New Roman" w:hAnsi="Times New Roman" w:cs="Times New Roman"/>
        </w:rPr>
        <w:t>a Diretoria</w:t>
      </w:r>
      <w:r w:rsidR="008A2F1B" w:rsidRPr="005E4306">
        <w:rPr>
          <w:rFonts w:ascii="Times New Roman" w:hAnsi="Times New Roman" w:cs="Times New Roman"/>
        </w:rPr>
        <w:t xml:space="preserve"> </w:t>
      </w:r>
      <w:r w:rsidR="00943370" w:rsidRPr="005E4306">
        <w:rPr>
          <w:rFonts w:ascii="Times New Roman" w:hAnsi="Times New Roman" w:cs="Times New Roman"/>
        </w:rPr>
        <w:t xml:space="preserve">do </w:t>
      </w:r>
      <w:r w:rsidR="008A2F1B" w:rsidRPr="00960915">
        <w:rPr>
          <w:rFonts w:ascii="Times New Roman" w:hAnsi="Times New Roman" w:cs="Times New Roman"/>
          <w:bCs/>
        </w:rPr>
        <w:t>IPT Open</w:t>
      </w:r>
      <w:r w:rsidR="00943370" w:rsidRPr="005E4306">
        <w:rPr>
          <w:rFonts w:ascii="Times New Roman" w:hAnsi="Times New Roman" w:cs="Times New Roman"/>
          <w:b/>
        </w:rPr>
        <w:t xml:space="preserve"> </w:t>
      </w:r>
      <w:r w:rsidR="00943370" w:rsidRPr="005E4306">
        <w:rPr>
          <w:rFonts w:ascii="Times New Roman" w:hAnsi="Times New Roman" w:cs="Times New Roman"/>
        </w:rPr>
        <w:t>do IPT</w:t>
      </w:r>
      <w:r w:rsidR="00960915">
        <w:rPr>
          <w:rFonts w:ascii="Times New Roman" w:hAnsi="Times New Roman" w:cs="Times New Roman"/>
        </w:rPr>
        <w:t>;</w:t>
      </w:r>
    </w:p>
    <w:p w14:paraId="1D846A98" w14:textId="392645B6" w:rsidR="008A2F1B" w:rsidRPr="005E4306" w:rsidRDefault="00FB59EE" w:rsidP="005F77B9">
      <w:pPr>
        <w:pStyle w:val="PargrafodaLista"/>
        <w:widowControl w:val="0"/>
        <w:numPr>
          <w:ilvl w:val="0"/>
          <w:numId w:val="11"/>
        </w:numPr>
        <w:autoSpaceDE w:val="0"/>
        <w:autoSpaceDN w:val="0"/>
        <w:adjustRightInd w:val="0"/>
        <w:spacing w:line="360" w:lineRule="auto"/>
        <w:ind w:left="1843"/>
        <w:jc w:val="both"/>
        <w:rPr>
          <w:rFonts w:ascii="Times New Roman" w:hAnsi="Times New Roman" w:cs="Times New Roman"/>
        </w:rPr>
      </w:pPr>
      <w:r>
        <w:rPr>
          <w:rFonts w:ascii="Times New Roman" w:hAnsi="Times New Roman" w:cs="Times New Roman"/>
        </w:rPr>
        <w:t>[</w:t>
      </w:r>
      <w:r w:rsidRPr="00022DF8">
        <w:rPr>
          <w:rFonts w:ascii="Times New Roman" w:hAnsi="Times New Roman" w:cs="Times New Roman"/>
          <w:highlight w:val="green"/>
        </w:rPr>
        <w:t>=</w:t>
      </w:r>
      <w:r>
        <w:rPr>
          <w:rFonts w:ascii="Times New Roman" w:hAnsi="Times New Roman" w:cs="Times New Roman"/>
        </w:rPr>
        <w:t>]</w:t>
      </w:r>
      <w:r w:rsidR="00173687" w:rsidRPr="005E4306">
        <w:rPr>
          <w:rFonts w:ascii="Times New Roman" w:hAnsi="Times New Roman" w:cs="Times New Roman"/>
        </w:rPr>
        <w:t>,</w:t>
      </w:r>
      <w:r w:rsidR="00C4617D" w:rsidRPr="005E4306">
        <w:rPr>
          <w:rFonts w:ascii="Times New Roman" w:hAnsi="Times New Roman" w:cs="Times New Roman"/>
        </w:rPr>
        <w:t xml:space="preserve"> </w:t>
      </w:r>
      <w:r w:rsidR="00B62553">
        <w:rPr>
          <w:rFonts w:ascii="Times New Roman" w:hAnsi="Times New Roman" w:cs="Times New Roman"/>
        </w:rPr>
        <w:t xml:space="preserve">CPF nº </w:t>
      </w:r>
      <w:r>
        <w:rPr>
          <w:rFonts w:ascii="Times New Roman" w:hAnsi="Times New Roman" w:cs="Times New Roman"/>
        </w:rPr>
        <w:t>[</w:t>
      </w:r>
      <w:r w:rsidRPr="00022DF8">
        <w:rPr>
          <w:rFonts w:ascii="Times New Roman" w:hAnsi="Times New Roman" w:cs="Times New Roman"/>
          <w:highlight w:val="green"/>
        </w:rPr>
        <w:t>=</w:t>
      </w:r>
      <w:r>
        <w:rPr>
          <w:rFonts w:ascii="Times New Roman" w:hAnsi="Times New Roman" w:cs="Times New Roman"/>
        </w:rPr>
        <w:t>]</w:t>
      </w:r>
      <w:r w:rsidR="00B62553">
        <w:rPr>
          <w:rFonts w:ascii="Times New Roman" w:hAnsi="Times New Roman" w:cs="Times New Roman"/>
        </w:rPr>
        <w:t xml:space="preserve">, </w:t>
      </w:r>
      <w:r w:rsidR="00943370" w:rsidRPr="005E4306">
        <w:rPr>
          <w:rFonts w:ascii="Times New Roman" w:hAnsi="Times New Roman" w:cs="Times New Roman"/>
        </w:rPr>
        <w:t xml:space="preserve">da Diretoria de Operações do </w:t>
      </w:r>
      <w:r w:rsidR="0032612E" w:rsidRPr="00960915">
        <w:rPr>
          <w:rFonts w:ascii="Times New Roman" w:hAnsi="Times New Roman" w:cs="Times New Roman"/>
          <w:bCs/>
        </w:rPr>
        <w:t>IPT</w:t>
      </w:r>
      <w:r w:rsidR="00B62553" w:rsidRPr="00960915">
        <w:rPr>
          <w:rFonts w:ascii="Times New Roman" w:hAnsi="Times New Roman" w:cs="Times New Roman"/>
          <w:bCs/>
        </w:rPr>
        <w:t>/Coordenação Técnica de P</w:t>
      </w:r>
      <w:r w:rsidR="00960915">
        <w:rPr>
          <w:rFonts w:ascii="Times New Roman" w:hAnsi="Times New Roman" w:cs="Times New Roman"/>
          <w:bCs/>
        </w:rPr>
        <w:t>D&amp;I;</w:t>
      </w:r>
      <w:r w:rsidR="0032612E" w:rsidRPr="005E4306">
        <w:rPr>
          <w:rFonts w:ascii="Times New Roman" w:hAnsi="Times New Roman" w:cs="Times New Roman"/>
        </w:rPr>
        <w:t xml:space="preserve"> </w:t>
      </w:r>
    </w:p>
    <w:p w14:paraId="49D0A0DB" w14:textId="0805BC8F" w:rsidR="00B7123C" w:rsidRPr="005E4306" w:rsidRDefault="00FB59EE" w:rsidP="005F77B9">
      <w:pPr>
        <w:pStyle w:val="PargrafodaLista"/>
        <w:widowControl w:val="0"/>
        <w:numPr>
          <w:ilvl w:val="0"/>
          <w:numId w:val="11"/>
        </w:numPr>
        <w:autoSpaceDE w:val="0"/>
        <w:autoSpaceDN w:val="0"/>
        <w:adjustRightInd w:val="0"/>
        <w:spacing w:line="360" w:lineRule="auto"/>
        <w:ind w:left="1843"/>
        <w:jc w:val="both"/>
        <w:rPr>
          <w:rFonts w:ascii="Times New Roman" w:hAnsi="Times New Roman" w:cs="Times New Roman"/>
        </w:rPr>
      </w:pPr>
      <w:r>
        <w:rPr>
          <w:rFonts w:ascii="Times New Roman" w:hAnsi="Times New Roman" w:cs="Times New Roman"/>
        </w:rPr>
        <w:t>[</w:t>
      </w:r>
      <w:r w:rsidRPr="00022DF8">
        <w:rPr>
          <w:rFonts w:ascii="Times New Roman" w:hAnsi="Times New Roman" w:cs="Times New Roman"/>
          <w:highlight w:val="green"/>
        </w:rPr>
        <w:t>=</w:t>
      </w:r>
      <w:r>
        <w:rPr>
          <w:rFonts w:ascii="Times New Roman" w:hAnsi="Times New Roman" w:cs="Times New Roman"/>
        </w:rPr>
        <w:t>]</w:t>
      </w:r>
      <w:r w:rsidR="00427DF3" w:rsidRPr="005E4306">
        <w:rPr>
          <w:rFonts w:ascii="Times New Roman" w:hAnsi="Times New Roman" w:cs="Times New Roman"/>
        </w:rPr>
        <w:t>, CPF nº</w:t>
      </w:r>
      <w:r w:rsidR="00E25CDF" w:rsidRPr="005E4306">
        <w:rPr>
          <w:rFonts w:ascii="Times New Roman" w:hAnsi="Times New Roman" w:cs="Times New Roman"/>
        </w:rPr>
        <w:t xml:space="preserve"> </w:t>
      </w:r>
      <w:r>
        <w:rPr>
          <w:rFonts w:ascii="Times New Roman" w:hAnsi="Times New Roman" w:cs="Times New Roman"/>
        </w:rPr>
        <w:t>[</w:t>
      </w:r>
      <w:r w:rsidRPr="00022DF8">
        <w:rPr>
          <w:rFonts w:ascii="Times New Roman" w:hAnsi="Times New Roman" w:cs="Times New Roman"/>
          <w:highlight w:val="green"/>
        </w:rPr>
        <w:t>=</w:t>
      </w:r>
      <w:r>
        <w:rPr>
          <w:rFonts w:ascii="Times New Roman" w:hAnsi="Times New Roman" w:cs="Times New Roman"/>
        </w:rPr>
        <w:t>]</w:t>
      </w:r>
      <w:r w:rsidR="00427DF3" w:rsidRPr="005E4306">
        <w:rPr>
          <w:rFonts w:ascii="Times New Roman" w:hAnsi="Times New Roman" w:cs="Times New Roman"/>
        </w:rPr>
        <w:t xml:space="preserve">, </w:t>
      </w:r>
      <w:r w:rsidR="00CB2716" w:rsidRPr="005E4306">
        <w:rPr>
          <w:rFonts w:ascii="Times New Roman" w:hAnsi="Times New Roman" w:cs="Times New Roman"/>
        </w:rPr>
        <w:t xml:space="preserve">da </w:t>
      </w:r>
      <w:r w:rsidR="00CB2716" w:rsidRPr="00960915">
        <w:rPr>
          <w:rFonts w:ascii="Times New Roman" w:hAnsi="Times New Roman" w:cs="Times New Roman"/>
        </w:rPr>
        <w:t>FIPT</w:t>
      </w:r>
      <w:r w:rsidR="00960915">
        <w:rPr>
          <w:rFonts w:ascii="Times New Roman" w:hAnsi="Times New Roman" w:cs="Times New Roman"/>
        </w:rPr>
        <w:t>; e</w:t>
      </w:r>
    </w:p>
    <w:p w14:paraId="4B66251F" w14:textId="54EC324D" w:rsidR="002B31DB" w:rsidRPr="005E4306" w:rsidRDefault="00FB59EE" w:rsidP="0005328F">
      <w:pPr>
        <w:pStyle w:val="PargrafodaLista"/>
        <w:widowControl w:val="0"/>
        <w:numPr>
          <w:ilvl w:val="0"/>
          <w:numId w:val="11"/>
        </w:numPr>
        <w:autoSpaceDE w:val="0"/>
        <w:autoSpaceDN w:val="0"/>
        <w:adjustRightInd w:val="0"/>
        <w:spacing w:line="360" w:lineRule="auto"/>
        <w:ind w:left="1843"/>
        <w:jc w:val="both"/>
        <w:rPr>
          <w:rFonts w:ascii="Times New Roman" w:hAnsi="Times New Roman" w:cs="Times New Roman"/>
        </w:rPr>
      </w:pPr>
      <w:r>
        <w:rPr>
          <w:rFonts w:ascii="Times New Roman" w:hAnsi="Times New Roman" w:cs="Times New Roman"/>
        </w:rPr>
        <w:t>[</w:t>
      </w:r>
      <w:r w:rsidRPr="00022DF8">
        <w:rPr>
          <w:rFonts w:ascii="Times New Roman" w:hAnsi="Times New Roman" w:cs="Times New Roman"/>
          <w:highlight w:val="green"/>
        </w:rPr>
        <w:t>=</w:t>
      </w:r>
      <w:r>
        <w:rPr>
          <w:rFonts w:ascii="Times New Roman" w:hAnsi="Times New Roman" w:cs="Times New Roman"/>
        </w:rPr>
        <w:t>]</w:t>
      </w:r>
      <w:r w:rsidR="00BF040D" w:rsidRPr="005E4306">
        <w:rPr>
          <w:rFonts w:ascii="Times New Roman" w:hAnsi="Times New Roman" w:cs="Times New Roman"/>
        </w:rPr>
        <w:t xml:space="preserve">, </w:t>
      </w:r>
      <w:r w:rsidR="00FB3917" w:rsidRPr="005E4306">
        <w:rPr>
          <w:rFonts w:ascii="Times New Roman" w:hAnsi="Times New Roman" w:cs="Times New Roman"/>
        </w:rPr>
        <w:t xml:space="preserve">CPF nº </w:t>
      </w:r>
      <w:r>
        <w:rPr>
          <w:rFonts w:ascii="Times New Roman" w:hAnsi="Times New Roman" w:cs="Times New Roman"/>
        </w:rPr>
        <w:t>[</w:t>
      </w:r>
      <w:r w:rsidRPr="00022DF8">
        <w:rPr>
          <w:rFonts w:ascii="Times New Roman" w:hAnsi="Times New Roman" w:cs="Times New Roman"/>
          <w:highlight w:val="green"/>
        </w:rPr>
        <w:t>=</w:t>
      </w:r>
      <w:r>
        <w:rPr>
          <w:rFonts w:ascii="Times New Roman" w:hAnsi="Times New Roman" w:cs="Times New Roman"/>
        </w:rPr>
        <w:t>]</w:t>
      </w:r>
      <w:r w:rsidR="00BF040D" w:rsidRPr="005E4306">
        <w:rPr>
          <w:rFonts w:ascii="Times New Roman" w:hAnsi="Times New Roman" w:cs="Times New Roman"/>
        </w:rPr>
        <w:t xml:space="preserve">, do </w:t>
      </w:r>
      <w:r w:rsidR="00D0760C">
        <w:rPr>
          <w:rFonts w:ascii="Times New Roman" w:hAnsi="Times New Roman" w:cs="Times New Roman"/>
        </w:rPr>
        <w:t>EMPRESA PARCEIRA</w:t>
      </w:r>
      <w:r w:rsidR="00960915">
        <w:rPr>
          <w:rFonts w:ascii="Times New Roman" w:hAnsi="Times New Roman" w:cs="Times New Roman"/>
          <w:b/>
          <w:bCs/>
        </w:rPr>
        <w:t>;</w:t>
      </w:r>
    </w:p>
    <w:p w14:paraId="086AD108" w14:textId="77777777" w:rsidR="00E723BA" w:rsidRPr="005E4306" w:rsidRDefault="00E723BA" w:rsidP="0005328F">
      <w:pPr>
        <w:widowControl w:val="0"/>
        <w:autoSpaceDE w:val="0"/>
        <w:autoSpaceDN w:val="0"/>
        <w:adjustRightInd w:val="0"/>
        <w:spacing w:line="360" w:lineRule="auto"/>
        <w:jc w:val="both"/>
      </w:pPr>
    </w:p>
    <w:p w14:paraId="4FEF1CE3" w14:textId="0D5A57D5" w:rsidR="007B2D35" w:rsidRPr="005E4306" w:rsidRDefault="007B2D35" w:rsidP="0005328F">
      <w:pPr>
        <w:widowControl w:val="0"/>
        <w:autoSpaceDE w:val="0"/>
        <w:autoSpaceDN w:val="0"/>
        <w:adjustRightInd w:val="0"/>
        <w:spacing w:line="360" w:lineRule="auto"/>
        <w:ind w:left="720"/>
        <w:jc w:val="both"/>
        <w:rPr>
          <w:b/>
          <w:bCs/>
        </w:rPr>
      </w:pPr>
      <w:r w:rsidRPr="005E4306">
        <w:t>7.</w:t>
      </w:r>
      <w:r w:rsidR="00E424C8" w:rsidRPr="005E4306">
        <w:t>1.</w:t>
      </w:r>
      <w:r w:rsidR="0028455A">
        <w:t>1</w:t>
      </w:r>
      <w:r w:rsidR="7E9C79EA" w:rsidRPr="005E4306">
        <w:t xml:space="preserve"> </w:t>
      </w:r>
      <w:r w:rsidRPr="005E4306">
        <w:tab/>
      </w:r>
      <w:r w:rsidR="00056E6D" w:rsidRPr="0028455A">
        <w:t xml:space="preserve">O acompanhamento das atividades desenvolvidas no </w:t>
      </w:r>
      <w:r w:rsidR="00D0760C">
        <w:t>CENTRO DE INOVAÇÃO</w:t>
      </w:r>
      <w:r w:rsidR="00681464" w:rsidRPr="0028455A">
        <w:t xml:space="preserve"> </w:t>
      </w:r>
      <w:r w:rsidR="00056E6D" w:rsidRPr="0028455A">
        <w:t>será</w:t>
      </w:r>
      <w:r w:rsidRPr="0028455A">
        <w:t xml:space="preserve"> permitido ao</w:t>
      </w:r>
      <w:r w:rsidR="00E05772" w:rsidRPr="0028455A">
        <w:t>s</w:t>
      </w:r>
      <w:r w:rsidRPr="0028455A">
        <w:t xml:space="preserve"> </w:t>
      </w:r>
      <w:r w:rsidR="00AF74A5" w:rsidRPr="0028455A">
        <w:t>g</w:t>
      </w:r>
      <w:r w:rsidRPr="0028455A">
        <w:t>estor</w:t>
      </w:r>
      <w:r w:rsidR="00E05772" w:rsidRPr="0028455A">
        <w:t>es</w:t>
      </w:r>
      <w:r w:rsidR="00547B24" w:rsidRPr="0028455A">
        <w:t xml:space="preserve"> e fiscais</w:t>
      </w:r>
      <w:r w:rsidRPr="0028455A">
        <w:t xml:space="preserve"> deste </w:t>
      </w:r>
      <w:r w:rsidR="00507CA4" w:rsidRPr="0028455A">
        <w:t>CONTRATO</w:t>
      </w:r>
      <w:r w:rsidR="00A4605B" w:rsidRPr="0028455A">
        <w:t>, a qualquer tempo</w:t>
      </w:r>
      <w:r w:rsidRPr="0028455A">
        <w:t>, respeitada</w:t>
      </w:r>
      <w:r w:rsidR="00C42393" w:rsidRPr="0028455A">
        <w:t xml:space="preserve"> a</w:t>
      </w:r>
      <w:r w:rsidRPr="0028455A">
        <w:t xml:space="preserve"> confidencialidade prevista neste </w:t>
      </w:r>
      <w:r w:rsidR="00507CA4" w:rsidRPr="0028455A">
        <w:t>CONTRATO</w:t>
      </w:r>
      <w:r w:rsidRPr="0028455A">
        <w:t>.</w:t>
      </w:r>
      <w:r w:rsidRPr="005E4306">
        <w:t xml:space="preserve"> </w:t>
      </w:r>
    </w:p>
    <w:p w14:paraId="5D3FAEDC" w14:textId="77777777" w:rsidR="00E723BA" w:rsidRPr="005E4306" w:rsidRDefault="00E723BA">
      <w:pPr>
        <w:widowControl w:val="0"/>
        <w:autoSpaceDE w:val="0"/>
        <w:autoSpaceDN w:val="0"/>
        <w:adjustRightInd w:val="0"/>
        <w:spacing w:line="360" w:lineRule="auto"/>
        <w:ind w:left="720"/>
        <w:jc w:val="both"/>
      </w:pPr>
    </w:p>
    <w:p w14:paraId="2294B31C" w14:textId="47EB690B" w:rsidR="00056E6D" w:rsidRPr="005E4306" w:rsidRDefault="003E6BF8">
      <w:pPr>
        <w:widowControl w:val="0"/>
        <w:autoSpaceDE w:val="0"/>
        <w:autoSpaceDN w:val="0"/>
        <w:adjustRightInd w:val="0"/>
        <w:spacing w:line="360" w:lineRule="auto"/>
        <w:ind w:left="720"/>
        <w:jc w:val="both"/>
      </w:pPr>
      <w:r w:rsidRPr="005E4306">
        <w:lastRenderedPageBreak/>
        <w:t>7.</w:t>
      </w:r>
      <w:r w:rsidR="00E424C8" w:rsidRPr="005E4306">
        <w:t>1.</w:t>
      </w:r>
      <w:r w:rsidR="00960915">
        <w:t>2</w:t>
      </w:r>
      <w:r w:rsidRPr="005E4306">
        <w:tab/>
      </w:r>
      <w:r w:rsidR="00507CA4" w:rsidRPr="0028455A">
        <w:t xml:space="preserve">As </w:t>
      </w:r>
      <w:r w:rsidR="00291F04" w:rsidRPr="0028455A">
        <w:t xml:space="preserve">PARTES </w:t>
      </w:r>
      <w:r w:rsidR="00CB2716" w:rsidRPr="0028455A">
        <w:t>poderão indicar novos gestores</w:t>
      </w:r>
      <w:r w:rsidR="00E424C8" w:rsidRPr="0028455A">
        <w:t xml:space="preserve"> para substituir aqueles indicados</w:t>
      </w:r>
      <w:r w:rsidR="00056E6D" w:rsidRPr="0028455A">
        <w:t xml:space="preserve">, </w:t>
      </w:r>
      <w:r w:rsidR="006A4262" w:rsidRPr="0028455A">
        <w:t xml:space="preserve">ou apontar gestores adicionais para assuntos específicos, </w:t>
      </w:r>
      <w:r w:rsidR="00056E6D" w:rsidRPr="0028455A">
        <w:t xml:space="preserve">comunicando </w:t>
      </w:r>
      <w:r w:rsidR="006A4262" w:rsidRPr="0028455A">
        <w:t>a outra Parte, por escrito,</w:t>
      </w:r>
      <w:r w:rsidR="00056E6D" w:rsidRPr="0028455A">
        <w:t xml:space="preserve"> com antecedência mínima de </w:t>
      </w:r>
      <w:r w:rsidR="006A4262" w:rsidRPr="0028455A">
        <w:t xml:space="preserve">10 (dez) </w:t>
      </w:r>
      <w:r w:rsidR="00056E6D" w:rsidRPr="0028455A">
        <w:t>dias.</w:t>
      </w:r>
    </w:p>
    <w:p w14:paraId="6B8793C7" w14:textId="77777777" w:rsidR="00E723BA" w:rsidRPr="005E4306" w:rsidRDefault="00E723BA">
      <w:pPr>
        <w:widowControl w:val="0"/>
        <w:autoSpaceDE w:val="0"/>
        <w:autoSpaceDN w:val="0"/>
        <w:adjustRightInd w:val="0"/>
        <w:spacing w:line="360" w:lineRule="auto"/>
        <w:jc w:val="both"/>
      </w:pPr>
    </w:p>
    <w:p w14:paraId="079C8894" w14:textId="2537BB33" w:rsidR="0045380F" w:rsidRPr="005E4306" w:rsidRDefault="000309EB">
      <w:pPr>
        <w:widowControl w:val="0"/>
        <w:autoSpaceDE w:val="0"/>
        <w:autoSpaceDN w:val="0"/>
        <w:adjustRightInd w:val="0"/>
        <w:spacing w:line="360" w:lineRule="auto"/>
        <w:jc w:val="both"/>
      </w:pPr>
      <w:r w:rsidRPr="005E4306">
        <w:t xml:space="preserve">7.2 </w:t>
      </w:r>
      <w:r w:rsidRPr="005E4306">
        <w:rPr>
          <w:b/>
          <w:bCs/>
        </w:rPr>
        <w:t>Atribuições dos gestores.</w:t>
      </w:r>
      <w:r w:rsidRPr="005E4306">
        <w:t xml:space="preserve"> Caberá aos gestores do </w:t>
      </w:r>
      <w:r w:rsidRPr="0028455A">
        <w:t xml:space="preserve">CONTRATO prestar informações aos órgãos de controle, zelar pela fiel execução do </w:t>
      </w:r>
      <w:r w:rsidR="002272C0" w:rsidRPr="0028455A">
        <w:t>ajuste</w:t>
      </w:r>
      <w:r w:rsidRPr="0028455A">
        <w:t>, sugerir às autoridades competentes a aplicação das penalidades cabíveis em caso de inadimplemento</w:t>
      </w:r>
      <w:r w:rsidR="00B078A8" w:rsidRPr="0028455A">
        <w:t xml:space="preserve"> do avençado</w:t>
      </w:r>
      <w:r w:rsidRPr="0028455A">
        <w:t>, acompanhar junto aos fiscais</w:t>
      </w:r>
      <w:r w:rsidR="00EC100A" w:rsidRPr="0028455A">
        <w:t xml:space="preserve"> </w:t>
      </w:r>
      <w:r w:rsidRPr="0028455A">
        <w:t xml:space="preserve">o regular cumprimento das obrigações assumidas, </w:t>
      </w:r>
      <w:r w:rsidR="00E05772" w:rsidRPr="0028455A">
        <w:t xml:space="preserve">prestar esclarecimentos à </w:t>
      </w:r>
      <w:r w:rsidR="004B4FBE" w:rsidRPr="0028455A">
        <w:t>COMISSÃO INDEPENDENTE</w:t>
      </w:r>
      <w:r w:rsidR="00E05772" w:rsidRPr="005E4306">
        <w:t xml:space="preserve"> instituída para a análise das prestações de contas.</w:t>
      </w:r>
    </w:p>
    <w:p w14:paraId="66156113" w14:textId="77777777" w:rsidR="00E723BA" w:rsidRPr="005E4306" w:rsidRDefault="00E723BA">
      <w:pPr>
        <w:widowControl w:val="0"/>
        <w:autoSpaceDE w:val="0"/>
        <w:autoSpaceDN w:val="0"/>
        <w:adjustRightInd w:val="0"/>
        <w:spacing w:line="360" w:lineRule="auto"/>
        <w:jc w:val="both"/>
      </w:pPr>
    </w:p>
    <w:p w14:paraId="550EA4FF" w14:textId="3D5E4952" w:rsidR="00547B24" w:rsidRPr="005E4306" w:rsidRDefault="0045380F">
      <w:pPr>
        <w:autoSpaceDE w:val="0"/>
        <w:autoSpaceDN w:val="0"/>
        <w:adjustRightInd w:val="0"/>
        <w:spacing w:line="360" w:lineRule="auto"/>
        <w:jc w:val="both"/>
      </w:pPr>
      <w:r w:rsidRPr="005E4306">
        <w:t>7.</w:t>
      </w:r>
      <w:r w:rsidR="00B078A8" w:rsidRPr="005E4306">
        <w:t>3</w:t>
      </w:r>
      <w:r w:rsidR="00E424C8" w:rsidRPr="005E4306">
        <w:t xml:space="preserve">. </w:t>
      </w:r>
      <w:r w:rsidR="00E424C8" w:rsidRPr="005E4306">
        <w:rPr>
          <w:b/>
          <w:bCs/>
        </w:rPr>
        <w:t>Fiscalização</w:t>
      </w:r>
      <w:r w:rsidR="00547B24" w:rsidRPr="005E4306">
        <w:rPr>
          <w:b/>
          <w:bCs/>
        </w:rPr>
        <w:t xml:space="preserve"> contratual</w:t>
      </w:r>
      <w:r w:rsidR="00E424C8" w:rsidRPr="005E4306">
        <w:rPr>
          <w:b/>
          <w:bCs/>
        </w:rPr>
        <w:t xml:space="preserve">. </w:t>
      </w:r>
      <w:r w:rsidR="00291F04" w:rsidRPr="0028455A">
        <w:t xml:space="preserve">O IPT </w:t>
      </w:r>
      <w:r w:rsidRPr="0028455A">
        <w:t>exerce</w:t>
      </w:r>
      <w:r w:rsidR="00291F04" w:rsidRPr="0028455A">
        <w:t>rá</w:t>
      </w:r>
      <w:r w:rsidRPr="0028455A">
        <w:t xml:space="preserve"> a fiscalização técnico-financeira das atividades do presente </w:t>
      </w:r>
      <w:r w:rsidR="00507CA4" w:rsidRPr="0028455A">
        <w:t>CONTRATO</w:t>
      </w:r>
      <w:r w:rsidRPr="0028455A">
        <w:t xml:space="preserve"> com</w:t>
      </w:r>
      <w:r w:rsidR="00216F9D" w:rsidRPr="0028455A">
        <w:t xml:space="preserve"> o</w:t>
      </w:r>
      <w:r w:rsidRPr="0028455A">
        <w:t xml:space="preserve"> apoio da FIPT.</w:t>
      </w:r>
      <w:r w:rsidR="00B078A8" w:rsidRPr="0028455A">
        <w:t xml:space="preserve"> As </w:t>
      </w:r>
      <w:r w:rsidR="00291F04" w:rsidRPr="0028455A">
        <w:t xml:space="preserve">PARTES </w:t>
      </w:r>
      <w:r w:rsidR="00B078A8" w:rsidRPr="0028455A">
        <w:t>designarão,</w:t>
      </w:r>
      <w:r w:rsidR="00594DA5" w:rsidRPr="0028455A">
        <w:t xml:space="preserve"> </w:t>
      </w:r>
      <w:r w:rsidR="00AF3B64" w:rsidRPr="0028455A">
        <w:t xml:space="preserve">no prazo de até 10 </w:t>
      </w:r>
      <w:r w:rsidR="00943370" w:rsidRPr="0028455A">
        <w:t>(</w:t>
      </w:r>
      <w:r w:rsidR="00AF3B64" w:rsidRPr="0028455A">
        <w:t xml:space="preserve">dez) dias, </w:t>
      </w:r>
      <w:r w:rsidR="0012643D" w:rsidRPr="0028455A">
        <w:t xml:space="preserve">se </w:t>
      </w:r>
      <w:r w:rsidR="00594DA5" w:rsidRPr="0028455A">
        <w:t>necessário</w:t>
      </w:r>
      <w:r w:rsidR="0012643D" w:rsidRPr="0028455A">
        <w:t>,</w:t>
      </w:r>
      <w:r w:rsidR="00594DA5" w:rsidRPr="0028455A">
        <w:t xml:space="preserve"> fiscais específicos,</w:t>
      </w:r>
      <w:r w:rsidR="00B078A8" w:rsidRPr="0028455A">
        <w:t xml:space="preserve"> </w:t>
      </w:r>
      <w:r w:rsidR="00594DA5" w:rsidRPr="0028455A">
        <w:t>caso contrário, essa atividade caberá ao</w:t>
      </w:r>
      <w:r w:rsidR="00C95ACE" w:rsidRPr="0028455A">
        <w:t>s</w:t>
      </w:r>
      <w:r w:rsidR="00594DA5" w:rsidRPr="0028455A">
        <w:t xml:space="preserve"> gestores que</w:t>
      </w:r>
      <w:r w:rsidR="008F4A0E" w:rsidRPr="0028455A">
        <w:t>, entre outras ações</w:t>
      </w:r>
      <w:r w:rsidR="00547B24" w:rsidRPr="005E4306">
        <w:t>:</w:t>
      </w:r>
    </w:p>
    <w:p w14:paraId="71BF30D3" w14:textId="77777777" w:rsidR="00E723BA" w:rsidRPr="005E4306" w:rsidRDefault="00E723BA">
      <w:pPr>
        <w:autoSpaceDE w:val="0"/>
        <w:autoSpaceDN w:val="0"/>
        <w:adjustRightInd w:val="0"/>
        <w:spacing w:line="360" w:lineRule="auto"/>
        <w:jc w:val="both"/>
      </w:pPr>
    </w:p>
    <w:p w14:paraId="74583FE2" w14:textId="7897BDDB" w:rsidR="0028455A" w:rsidRPr="0028455A" w:rsidRDefault="0012643D" w:rsidP="0028455A">
      <w:pPr>
        <w:pStyle w:val="PargrafodaLista"/>
        <w:numPr>
          <w:ilvl w:val="0"/>
          <w:numId w:val="81"/>
        </w:numPr>
        <w:autoSpaceDE w:val="0"/>
        <w:autoSpaceDN w:val="0"/>
        <w:adjustRightInd w:val="0"/>
        <w:spacing w:line="360" w:lineRule="auto"/>
        <w:jc w:val="both"/>
        <w:rPr>
          <w:rFonts w:ascii="Times New Roman" w:hAnsi="Times New Roman" w:cs="Times New Roman"/>
        </w:rPr>
      </w:pPr>
      <w:r w:rsidRPr="0028455A">
        <w:rPr>
          <w:rFonts w:ascii="Times New Roman" w:hAnsi="Times New Roman" w:cs="Times New Roman"/>
        </w:rPr>
        <w:t xml:space="preserve">deverão </w:t>
      </w:r>
      <w:r w:rsidR="00B078A8" w:rsidRPr="0028455A">
        <w:rPr>
          <w:rFonts w:ascii="Times New Roman" w:hAnsi="Times New Roman" w:cs="Times New Roman"/>
        </w:rPr>
        <w:t>verificar</w:t>
      </w:r>
      <w:r w:rsidR="00EC100A" w:rsidRPr="0028455A">
        <w:rPr>
          <w:rFonts w:ascii="Times New Roman" w:hAnsi="Times New Roman" w:cs="Times New Roman"/>
        </w:rPr>
        <w:t xml:space="preserve">, de forma contínua e em tempo real, </w:t>
      </w:r>
      <w:r w:rsidR="00B078A8" w:rsidRPr="0028455A">
        <w:rPr>
          <w:rFonts w:ascii="Times New Roman" w:hAnsi="Times New Roman" w:cs="Times New Roman"/>
        </w:rPr>
        <w:t xml:space="preserve">o cumprimento </w:t>
      </w:r>
      <w:r w:rsidR="002272C0" w:rsidRPr="0028455A">
        <w:rPr>
          <w:rFonts w:ascii="Times New Roman" w:hAnsi="Times New Roman" w:cs="Times New Roman"/>
        </w:rPr>
        <w:t xml:space="preserve">deste CONTRATO, assim como </w:t>
      </w:r>
      <w:r w:rsidR="00B078A8" w:rsidRPr="0028455A">
        <w:rPr>
          <w:rFonts w:ascii="Times New Roman" w:hAnsi="Times New Roman" w:cs="Times New Roman"/>
        </w:rPr>
        <w:t>das atividades</w:t>
      </w:r>
      <w:r w:rsidR="002272C0" w:rsidRPr="0028455A">
        <w:rPr>
          <w:rFonts w:ascii="Times New Roman" w:hAnsi="Times New Roman" w:cs="Times New Roman"/>
        </w:rPr>
        <w:t>,</w:t>
      </w:r>
      <w:r w:rsidR="00B078A8" w:rsidRPr="0028455A">
        <w:rPr>
          <w:rFonts w:ascii="Times New Roman" w:hAnsi="Times New Roman" w:cs="Times New Roman"/>
        </w:rPr>
        <w:t xml:space="preserve"> compromissos e metas previstas no PLANO DE TRABALHO e Termos Aditivos que vierem a ser firmados entre as </w:t>
      </w:r>
      <w:r w:rsidR="00291F04" w:rsidRPr="0028455A">
        <w:rPr>
          <w:rFonts w:ascii="Times New Roman" w:hAnsi="Times New Roman" w:cs="Times New Roman"/>
        </w:rPr>
        <w:t>PARTES</w:t>
      </w:r>
      <w:r w:rsidR="00547B24" w:rsidRPr="0028455A">
        <w:rPr>
          <w:rFonts w:ascii="Times New Roman" w:hAnsi="Times New Roman" w:cs="Times New Roman"/>
        </w:rPr>
        <w:t>;</w:t>
      </w:r>
    </w:p>
    <w:p w14:paraId="2A388E9E" w14:textId="77777777" w:rsidR="0028455A" w:rsidRPr="0028455A" w:rsidRDefault="00B078A8" w:rsidP="0028455A">
      <w:pPr>
        <w:pStyle w:val="PargrafodaLista"/>
        <w:numPr>
          <w:ilvl w:val="0"/>
          <w:numId w:val="81"/>
        </w:numPr>
        <w:autoSpaceDE w:val="0"/>
        <w:autoSpaceDN w:val="0"/>
        <w:adjustRightInd w:val="0"/>
        <w:spacing w:line="360" w:lineRule="auto"/>
        <w:jc w:val="both"/>
        <w:rPr>
          <w:rFonts w:ascii="Times New Roman" w:hAnsi="Times New Roman" w:cs="Times New Roman"/>
        </w:rPr>
      </w:pPr>
      <w:r w:rsidRPr="0028455A">
        <w:rPr>
          <w:rFonts w:ascii="Times New Roman" w:hAnsi="Times New Roman" w:cs="Times New Roman"/>
        </w:rPr>
        <w:t xml:space="preserve">certificar </w:t>
      </w:r>
      <w:r w:rsidR="002272C0" w:rsidRPr="0028455A">
        <w:rPr>
          <w:rFonts w:ascii="Times New Roman" w:hAnsi="Times New Roman" w:cs="Times New Roman"/>
        </w:rPr>
        <w:t>o cumprimento das exigências para a compensação de valores, subsidiar as tomadas de decisão dos gestores</w:t>
      </w:r>
      <w:r w:rsidR="00547B24" w:rsidRPr="0028455A">
        <w:rPr>
          <w:rFonts w:ascii="Times New Roman" w:hAnsi="Times New Roman" w:cs="Times New Roman"/>
        </w:rPr>
        <w:t>;</w:t>
      </w:r>
    </w:p>
    <w:p w14:paraId="181DE2EE" w14:textId="77777777" w:rsidR="0028455A" w:rsidRPr="0028455A" w:rsidRDefault="002272C0" w:rsidP="0028455A">
      <w:pPr>
        <w:pStyle w:val="PargrafodaLista"/>
        <w:numPr>
          <w:ilvl w:val="0"/>
          <w:numId w:val="81"/>
        </w:numPr>
        <w:autoSpaceDE w:val="0"/>
        <w:autoSpaceDN w:val="0"/>
        <w:adjustRightInd w:val="0"/>
        <w:spacing w:line="360" w:lineRule="auto"/>
        <w:jc w:val="both"/>
        <w:rPr>
          <w:rFonts w:ascii="Times New Roman" w:hAnsi="Times New Roman" w:cs="Times New Roman"/>
        </w:rPr>
      </w:pPr>
      <w:r w:rsidRPr="0028455A">
        <w:rPr>
          <w:rFonts w:ascii="Times New Roman" w:hAnsi="Times New Roman" w:cs="Times New Roman"/>
        </w:rPr>
        <w:t>informar aos gestores eventuais atrasos ou problemas na execução do PROJETO</w:t>
      </w:r>
      <w:r w:rsidR="00547B24" w:rsidRPr="0028455A">
        <w:rPr>
          <w:rFonts w:ascii="Times New Roman" w:hAnsi="Times New Roman" w:cs="Times New Roman"/>
        </w:rPr>
        <w:t>; e</w:t>
      </w:r>
    </w:p>
    <w:p w14:paraId="3549E231" w14:textId="5463EA3C" w:rsidR="00B078A8" w:rsidRPr="0028455A" w:rsidRDefault="00E05772" w:rsidP="0028455A">
      <w:pPr>
        <w:pStyle w:val="PargrafodaLista"/>
        <w:numPr>
          <w:ilvl w:val="0"/>
          <w:numId w:val="81"/>
        </w:numPr>
        <w:autoSpaceDE w:val="0"/>
        <w:autoSpaceDN w:val="0"/>
        <w:adjustRightInd w:val="0"/>
        <w:spacing w:line="360" w:lineRule="auto"/>
        <w:jc w:val="both"/>
        <w:rPr>
          <w:rFonts w:ascii="Times New Roman" w:hAnsi="Times New Roman" w:cs="Times New Roman"/>
        </w:rPr>
      </w:pPr>
      <w:r w:rsidRPr="0028455A">
        <w:rPr>
          <w:rFonts w:ascii="Times New Roman" w:hAnsi="Times New Roman" w:cs="Times New Roman"/>
        </w:rPr>
        <w:t xml:space="preserve">prestar esclarecimentos à </w:t>
      </w:r>
      <w:r w:rsidR="004B4FBE" w:rsidRPr="0028455A">
        <w:rPr>
          <w:rFonts w:ascii="Times New Roman" w:hAnsi="Times New Roman" w:cs="Times New Roman"/>
        </w:rPr>
        <w:t>COMISSÃO INDEPENDENTE</w:t>
      </w:r>
      <w:r w:rsidRPr="0028455A">
        <w:rPr>
          <w:rFonts w:ascii="Times New Roman" w:hAnsi="Times New Roman" w:cs="Times New Roman"/>
        </w:rPr>
        <w:t xml:space="preserve"> instituída para a análise das prestações de contas</w:t>
      </w:r>
      <w:r w:rsidR="002272C0" w:rsidRPr="0028455A">
        <w:rPr>
          <w:rFonts w:ascii="Times New Roman" w:hAnsi="Times New Roman" w:cs="Times New Roman"/>
        </w:rPr>
        <w:t>.</w:t>
      </w:r>
    </w:p>
    <w:p w14:paraId="01DEFDAC" w14:textId="77777777" w:rsidR="00E723BA" w:rsidRPr="005E4306" w:rsidRDefault="00E723BA">
      <w:pPr>
        <w:autoSpaceDE w:val="0"/>
        <w:autoSpaceDN w:val="0"/>
        <w:adjustRightInd w:val="0"/>
        <w:spacing w:line="360" w:lineRule="auto"/>
        <w:jc w:val="both"/>
      </w:pPr>
    </w:p>
    <w:p w14:paraId="6604B546" w14:textId="2692D68A" w:rsidR="0053194A" w:rsidRPr="005E4306" w:rsidRDefault="00017496">
      <w:pPr>
        <w:autoSpaceDE w:val="0"/>
        <w:autoSpaceDN w:val="0"/>
        <w:adjustRightInd w:val="0"/>
        <w:spacing w:line="360" w:lineRule="auto"/>
        <w:jc w:val="both"/>
      </w:pPr>
      <w:r w:rsidRPr="005E4306">
        <w:t>7.4</w:t>
      </w:r>
      <w:r w:rsidR="0053194A" w:rsidRPr="005E4306">
        <w:t xml:space="preserve">. </w:t>
      </w:r>
      <w:r w:rsidRPr="005E4306">
        <w:rPr>
          <w:b/>
          <w:bCs/>
        </w:rPr>
        <w:t>Órgãos de controle</w:t>
      </w:r>
      <w:r w:rsidR="0053194A" w:rsidRPr="005E4306">
        <w:rPr>
          <w:b/>
          <w:bCs/>
        </w:rPr>
        <w:t>.</w:t>
      </w:r>
      <w:r w:rsidR="0053194A" w:rsidRPr="005E4306">
        <w:t xml:space="preserve"> É livre o acesso dos agentes da Administração Pública, do controle interno e do Tribunal de Contas do Estado de São Paulo aos documentos e às </w:t>
      </w:r>
      <w:r w:rsidR="0053194A" w:rsidRPr="005E4306">
        <w:lastRenderedPageBreak/>
        <w:t xml:space="preserve">informações relacionados a esse </w:t>
      </w:r>
      <w:r w:rsidR="0053194A" w:rsidRPr="0028455A">
        <w:t>CONTRATO</w:t>
      </w:r>
      <w:r w:rsidR="0053194A" w:rsidRPr="005E4306">
        <w:t xml:space="preserve">, bem como aos locais de execução do respectivo objeto. </w:t>
      </w:r>
    </w:p>
    <w:p w14:paraId="7DD59423" w14:textId="77777777" w:rsidR="00E723BA" w:rsidRPr="005E4306" w:rsidRDefault="00E723BA" w:rsidP="00B55B5D">
      <w:pPr>
        <w:pStyle w:val="Ttulo1"/>
        <w:spacing w:before="0" w:line="360" w:lineRule="auto"/>
        <w:jc w:val="both"/>
        <w:rPr>
          <w:rFonts w:ascii="Times New Roman" w:hAnsi="Times New Roman" w:cs="Times New Roman"/>
          <w:b/>
          <w:bCs/>
          <w:color w:val="auto"/>
          <w:sz w:val="24"/>
          <w:szCs w:val="24"/>
        </w:rPr>
      </w:pPr>
      <w:bookmarkStart w:id="12" w:name="_Hlk51843266"/>
    </w:p>
    <w:p w14:paraId="5ED45F36" w14:textId="7DAA002C" w:rsidR="00EC100A" w:rsidRPr="005E4306" w:rsidRDefault="00EC100A" w:rsidP="00B55B5D">
      <w:pPr>
        <w:pStyle w:val="Ttulo1"/>
        <w:spacing w:before="0" w:line="360" w:lineRule="auto"/>
        <w:jc w:val="both"/>
        <w:rPr>
          <w:rFonts w:ascii="Times New Roman" w:hAnsi="Times New Roman" w:cs="Times New Roman"/>
          <w:b/>
          <w:bCs/>
          <w:color w:val="auto"/>
          <w:sz w:val="24"/>
          <w:szCs w:val="24"/>
        </w:rPr>
      </w:pPr>
      <w:r w:rsidRPr="005E4306">
        <w:rPr>
          <w:rFonts w:ascii="Times New Roman" w:hAnsi="Times New Roman" w:cs="Times New Roman"/>
          <w:b/>
          <w:bCs/>
          <w:color w:val="auto"/>
          <w:sz w:val="24"/>
          <w:szCs w:val="24"/>
        </w:rPr>
        <w:t xml:space="preserve">CLÁUSULA OITAVA – </w:t>
      </w:r>
      <w:r w:rsidR="001B2F17" w:rsidRPr="005E4306">
        <w:rPr>
          <w:rFonts w:ascii="Times New Roman" w:hAnsi="Times New Roman" w:cs="Times New Roman"/>
          <w:b/>
          <w:bCs/>
          <w:color w:val="auto"/>
          <w:sz w:val="24"/>
          <w:szCs w:val="24"/>
        </w:rPr>
        <w:t>ALTERAÇÕES CONTRATUAIS</w:t>
      </w:r>
    </w:p>
    <w:bookmarkEnd w:id="12"/>
    <w:p w14:paraId="367ECBCA" w14:textId="77777777" w:rsidR="00E723BA" w:rsidRPr="005E4306" w:rsidRDefault="00E723BA" w:rsidP="00F8533D">
      <w:pPr>
        <w:widowControl w:val="0"/>
        <w:autoSpaceDE w:val="0"/>
        <w:autoSpaceDN w:val="0"/>
        <w:adjustRightInd w:val="0"/>
        <w:spacing w:line="360" w:lineRule="auto"/>
        <w:jc w:val="both"/>
      </w:pPr>
    </w:p>
    <w:p w14:paraId="48D071E2" w14:textId="288D0443" w:rsidR="00387622" w:rsidRPr="005E4306" w:rsidRDefault="001B2F17" w:rsidP="00B55B5D">
      <w:pPr>
        <w:widowControl w:val="0"/>
        <w:autoSpaceDE w:val="0"/>
        <w:autoSpaceDN w:val="0"/>
        <w:adjustRightInd w:val="0"/>
        <w:spacing w:line="360" w:lineRule="auto"/>
        <w:jc w:val="both"/>
      </w:pPr>
      <w:r w:rsidRPr="005E4306">
        <w:t>8.1</w:t>
      </w:r>
      <w:r w:rsidR="00387622" w:rsidRPr="005E4306">
        <w:t xml:space="preserve">. </w:t>
      </w:r>
      <w:r w:rsidR="000D29B8" w:rsidRPr="005E4306">
        <w:rPr>
          <w:b/>
          <w:bCs/>
        </w:rPr>
        <w:t>Formalização</w:t>
      </w:r>
      <w:r w:rsidR="00387622" w:rsidRPr="005E4306">
        <w:rPr>
          <w:b/>
          <w:bCs/>
        </w:rPr>
        <w:t>.</w:t>
      </w:r>
      <w:r w:rsidR="00387622" w:rsidRPr="005E4306">
        <w:t xml:space="preserve"> </w:t>
      </w:r>
      <w:r w:rsidR="00F11F93" w:rsidRPr="0028455A">
        <w:t>A</w:t>
      </w:r>
      <w:r w:rsidR="00387622" w:rsidRPr="0028455A">
        <w:t>lterações em cláusulas previstas neste instrumento,</w:t>
      </w:r>
      <w:r w:rsidR="00F11F93" w:rsidRPr="0028455A">
        <w:t xml:space="preserve"> </w:t>
      </w:r>
      <w:r w:rsidR="00387622" w:rsidRPr="0028455A">
        <w:t>no PLANO DE TRABALHO e em quaisquer outros Anexos deste CONTRATO</w:t>
      </w:r>
      <w:r w:rsidR="007C59EB" w:rsidRPr="0028455A">
        <w:t>,</w:t>
      </w:r>
      <w:r w:rsidR="00387622" w:rsidRPr="0028455A">
        <w:t xml:space="preserve"> s</w:t>
      </w:r>
      <w:r w:rsidR="007C59EB" w:rsidRPr="0028455A">
        <w:t>omente</w:t>
      </w:r>
      <w:r w:rsidR="00387622" w:rsidRPr="0028455A">
        <w:t xml:space="preserve"> serão válid</w:t>
      </w:r>
      <w:r w:rsidR="00F11F93" w:rsidRPr="0028455A">
        <w:t>a</w:t>
      </w:r>
      <w:r w:rsidR="00387622" w:rsidRPr="0028455A">
        <w:t>s se realizad</w:t>
      </w:r>
      <w:r w:rsidR="00F11F93" w:rsidRPr="0028455A">
        <w:t>a</w:t>
      </w:r>
      <w:r w:rsidR="00387622" w:rsidRPr="0028455A">
        <w:t xml:space="preserve">s mediante acordo entre as PARTES e formalizadas </w:t>
      </w:r>
      <w:r w:rsidR="00637B13" w:rsidRPr="0028455A">
        <w:t>mediante a prévia</w:t>
      </w:r>
      <w:r w:rsidR="00387622" w:rsidRPr="0028455A">
        <w:t xml:space="preserve"> celebração de Termos Aditivos</w:t>
      </w:r>
      <w:r w:rsidR="00F11F93" w:rsidRPr="0028455A">
        <w:t>, desde que não alterado o objeto do presente CONTRATO</w:t>
      </w:r>
      <w:r w:rsidR="00F11F93" w:rsidRPr="005E4306">
        <w:t>.</w:t>
      </w:r>
      <w:r w:rsidR="00387622" w:rsidRPr="005E4306">
        <w:t xml:space="preserve"> </w:t>
      </w:r>
    </w:p>
    <w:p w14:paraId="728086BD" w14:textId="77777777" w:rsidR="00E723BA" w:rsidRPr="005E4306" w:rsidRDefault="00E723BA" w:rsidP="00F8533D">
      <w:pPr>
        <w:widowControl w:val="0"/>
        <w:autoSpaceDE w:val="0"/>
        <w:autoSpaceDN w:val="0"/>
        <w:adjustRightInd w:val="0"/>
        <w:spacing w:line="360" w:lineRule="auto"/>
        <w:jc w:val="both"/>
      </w:pPr>
    </w:p>
    <w:p w14:paraId="7FADD652" w14:textId="1E69DCF3" w:rsidR="00387622" w:rsidRPr="005E4306" w:rsidRDefault="001B2F17" w:rsidP="00FA0B79">
      <w:pPr>
        <w:widowControl w:val="0"/>
        <w:autoSpaceDE w:val="0"/>
        <w:autoSpaceDN w:val="0"/>
        <w:adjustRightInd w:val="0"/>
        <w:spacing w:line="360" w:lineRule="auto"/>
        <w:ind w:left="720"/>
        <w:jc w:val="both"/>
      </w:pPr>
      <w:r w:rsidRPr="005E4306">
        <w:t>8.1</w:t>
      </w:r>
      <w:r w:rsidR="00387622" w:rsidRPr="005E4306">
        <w:t xml:space="preserve">.1. As alterações não poderão </w:t>
      </w:r>
      <w:r w:rsidRPr="005E4306">
        <w:t>desconfigurar</w:t>
      </w:r>
      <w:r w:rsidR="00387622" w:rsidRPr="005E4306">
        <w:t xml:space="preserve"> o </w:t>
      </w:r>
      <w:r w:rsidR="00387622" w:rsidRPr="0028455A">
        <w:t>PROJETO</w:t>
      </w:r>
      <w:r w:rsidR="00387622" w:rsidRPr="005E4306">
        <w:t>, tal como aprovado pela Comissão de Avaliação do Edital de Chamamento Público n.º 00</w:t>
      </w:r>
      <w:r w:rsidR="00777D41">
        <w:t>1</w:t>
      </w:r>
      <w:r w:rsidR="00387622" w:rsidRPr="005E4306">
        <w:t>/</w:t>
      </w:r>
      <w:r w:rsidR="0028455A" w:rsidRPr="005E4306">
        <w:t>20</w:t>
      </w:r>
      <w:r w:rsidR="0028455A">
        <w:t>21</w:t>
      </w:r>
      <w:r w:rsidR="0028455A" w:rsidRPr="005E4306">
        <w:t xml:space="preserve"> </w:t>
      </w:r>
      <w:r w:rsidR="00387622" w:rsidRPr="005E4306">
        <w:t xml:space="preserve">e pela Diretoria do </w:t>
      </w:r>
      <w:r w:rsidR="00387622" w:rsidRPr="0028455A">
        <w:t>IPT</w:t>
      </w:r>
      <w:r w:rsidR="00387622" w:rsidRPr="005E4306">
        <w:t>, e serão formalizadas sempre previamente à sua execução.</w:t>
      </w:r>
    </w:p>
    <w:p w14:paraId="70F71A6D" w14:textId="77777777" w:rsidR="00022DF8" w:rsidRDefault="00022DF8" w:rsidP="00FA0B79">
      <w:pPr>
        <w:widowControl w:val="0"/>
        <w:autoSpaceDE w:val="0"/>
        <w:autoSpaceDN w:val="0"/>
        <w:adjustRightInd w:val="0"/>
        <w:spacing w:line="360" w:lineRule="auto"/>
        <w:ind w:left="709"/>
        <w:jc w:val="both"/>
      </w:pPr>
    </w:p>
    <w:p w14:paraId="4B040538" w14:textId="2E042B1F" w:rsidR="00387622" w:rsidRPr="005E4306" w:rsidRDefault="001B2F17" w:rsidP="00FA0B79">
      <w:pPr>
        <w:widowControl w:val="0"/>
        <w:autoSpaceDE w:val="0"/>
        <w:autoSpaceDN w:val="0"/>
        <w:adjustRightInd w:val="0"/>
        <w:spacing w:line="360" w:lineRule="auto"/>
        <w:ind w:left="709"/>
        <w:jc w:val="both"/>
      </w:pPr>
      <w:r w:rsidRPr="005E4306">
        <w:t>8.1.</w:t>
      </w:r>
      <w:r w:rsidR="00387622" w:rsidRPr="005E4306">
        <w:t>2. É nula a alteração determinada por ordem verbal, ainda que proveniente da autoridade competente para autorizar a celebração do Termo Aditiv</w:t>
      </w:r>
      <w:r w:rsidRPr="005E4306">
        <w:t>o correspondente.</w:t>
      </w:r>
    </w:p>
    <w:p w14:paraId="488E27D0" w14:textId="77777777" w:rsidR="001E5BA3" w:rsidRPr="005E4306" w:rsidRDefault="001E5BA3" w:rsidP="005F77B9">
      <w:pPr>
        <w:widowControl w:val="0"/>
        <w:autoSpaceDE w:val="0"/>
        <w:autoSpaceDN w:val="0"/>
        <w:adjustRightInd w:val="0"/>
        <w:spacing w:line="360" w:lineRule="auto"/>
        <w:ind w:left="709"/>
        <w:jc w:val="both"/>
      </w:pPr>
    </w:p>
    <w:p w14:paraId="744911E1" w14:textId="6C3B5001" w:rsidR="00387622" w:rsidRPr="005E4306" w:rsidRDefault="001B2F17" w:rsidP="005F77B9">
      <w:pPr>
        <w:widowControl w:val="0"/>
        <w:autoSpaceDE w:val="0"/>
        <w:autoSpaceDN w:val="0"/>
        <w:adjustRightInd w:val="0"/>
        <w:spacing w:line="360" w:lineRule="auto"/>
        <w:jc w:val="both"/>
      </w:pPr>
      <w:r w:rsidRPr="005E4306">
        <w:t>8.</w:t>
      </w:r>
      <w:r w:rsidR="000D29B8" w:rsidRPr="005E4306">
        <w:t xml:space="preserve">2. </w:t>
      </w:r>
      <w:r w:rsidR="000D29B8" w:rsidRPr="005E4306">
        <w:rPr>
          <w:b/>
          <w:bCs/>
        </w:rPr>
        <w:t xml:space="preserve">Alterações </w:t>
      </w:r>
      <w:r w:rsidR="00F813EB" w:rsidRPr="005E4306">
        <w:rPr>
          <w:b/>
          <w:bCs/>
        </w:rPr>
        <w:t xml:space="preserve">técnicas em obras e serviços de engenharia </w:t>
      </w:r>
      <w:r w:rsidR="00324184" w:rsidRPr="005E4306">
        <w:rPr>
          <w:b/>
          <w:bCs/>
        </w:rPr>
        <w:t>para</w:t>
      </w:r>
      <w:r w:rsidR="00F813EB" w:rsidRPr="005E4306">
        <w:rPr>
          <w:b/>
          <w:bCs/>
        </w:rPr>
        <w:t xml:space="preserve"> a implantação do </w:t>
      </w:r>
      <w:r w:rsidR="00D0760C">
        <w:rPr>
          <w:b/>
          <w:bCs/>
        </w:rPr>
        <w:t>CENTRO DE INOVAÇÃO</w:t>
      </w:r>
      <w:r w:rsidR="00366CB6" w:rsidRPr="005E4306">
        <w:rPr>
          <w:b/>
          <w:bCs/>
        </w:rPr>
        <w:t>.</w:t>
      </w:r>
      <w:r w:rsidR="00387622" w:rsidRPr="005E4306">
        <w:t xml:space="preserve"> </w:t>
      </w:r>
      <w:r w:rsidR="000D29B8" w:rsidRPr="0028455A">
        <w:t xml:space="preserve">Durante a ETAPA 1, a </w:t>
      </w:r>
      <w:r w:rsidR="00387622" w:rsidRPr="0028455A">
        <w:t xml:space="preserve">modificação </w:t>
      </w:r>
      <w:r w:rsidR="000D29B8" w:rsidRPr="0028455A">
        <w:t>não substancial do</w:t>
      </w:r>
      <w:r w:rsidR="00387622" w:rsidRPr="0028455A">
        <w:t xml:space="preserve"> PROJETO BÁSICO</w:t>
      </w:r>
      <w:r w:rsidR="00777D41">
        <w:t>,</w:t>
      </w:r>
      <w:r w:rsidR="000D29B8" w:rsidRPr="0028455A">
        <w:t xml:space="preserve"> bem como a</w:t>
      </w:r>
      <w:r w:rsidR="00387622" w:rsidRPr="0028455A">
        <w:t xml:space="preserve"> realização de eventuais alterações técnicas relacionadas à execução de obras e serviços de engenharia pel</w:t>
      </w:r>
      <w:r w:rsidR="00D0760C">
        <w:t xml:space="preserve">a EMPRESA PARCEIRA </w:t>
      </w:r>
      <w:r w:rsidR="00387622" w:rsidRPr="0028455A">
        <w:t>submete</w:t>
      </w:r>
      <w:r w:rsidRPr="0028455A">
        <w:t xml:space="preserve">-se </w:t>
      </w:r>
      <w:r w:rsidR="00387622" w:rsidRPr="0028455A">
        <w:t xml:space="preserve">à prévia autorização </w:t>
      </w:r>
      <w:r w:rsidR="000D29B8" w:rsidRPr="0028455A">
        <w:t xml:space="preserve">por escrito </w:t>
      </w:r>
      <w:r w:rsidR="00387622" w:rsidRPr="0028455A">
        <w:t>do IPT</w:t>
      </w:r>
      <w:r w:rsidR="000D29B8" w:rsidRPr="0028455A">
        <w:t xml:space="preserve"> que, se </w:t>
      </w:r>
      <w:r w:rsidR="00F813EB" w:rsidRPr="0028455A">
        <w:t xml:space="preserve">as </w:t>
      </w:r>
      <w:r w:rsidR="000D29B8" w:rsidRPr="0028455A">
        <w:t>consider</w:t>
      </w:r>
      <w:r w:rsidR="00F813EB" w:rsidRPr="0028455A">
        <w:t xml:space="preserve">ar </w:t>
      </w:r>
      <w:r w:rsidR="000D29B8" w:rsidRPr="0028455A">
        <w:t>substanciais</w:t>
      </w:r>
      <w:r w:rsidR="0028455A">
        <w:t xml:space="preserve"> e observado o previsto nas </w:t>
      </w:r>
      <w:r w:rsidR="00CD65BA">
        <w:t>C</w:t>
      </w:r>
      <w:r w:rsidR="0028455A">
        <w:t>láusulas 5.1.2. e seguintes</w:t>
      </w:r>
      <w:r w:rsidR="000D29B8" w:rsidRPr="0028455A">
        <w:t>, exigirá a sua formali</w:t>
      </w:r>
      <w:r w:rsidR="000D29B8" w:rsidRPr="005E4306">
        <w:t xml:space="preserve">zação mediante </w:t>
      </w:r>
      <w:r w:rsidR="00324184" w:rsidRPr="005E4306">
        <w:t xml:space="preserve">a celebração de </w:t>
      </w:r>
      <w:r w:rsidR="000D29B8" w:rsidRPr="005E4306">
        <w:t>Termo Aditivo</w:t>
      </w:r>
      <w:r w:rsidR="00324184" w:rsidRPr="005E4306">
        <w:t xml:space="preserve"> ao presente </w:t>
      </w:r>
      <w:r w:rsidR="00324184" w:rsidRPr="0028455A">
        <w:t>CONTRATO</w:t>
      </w:r>
      <w:r w:rsidR="00324184" w:rsidRPr="005E4306">
        <w:t>.</w:t>
      </w:r>
    </w:p>
    <w:p w14:paraId="24B0C50F" w14:textId="77777777" w:rsidR="00E723BA" w:rsidRPr="005E4306" w:rsidRDefault="00E723BA" w:rsidP="005F77B9">
      <w:pPr>
        <w:widowControl w:val="0"/>
        <w:autoSpaceDE w:val="0"/>
        <w:autoSpaceDN w:val="0"/>
        <w:adjustRightInd w:val="0"/>
        <w:spacing w:line="360" w:lineRule="auto"/>
        <w:jc w:val="both"/>
      </w:pPr>
    </w:p>
    <w:p w14:paraId="323FCB17" w14:textId="521BE4E1" w:rsidR="00387622" w:rsidRPr="0028455A" w:rsidRDefault="000D29B8" w:rsidP="0005328F">
      <w:pPr>
        <w:widowControl w:val="0"/>
        <w:autoSpaceDE w:val="0"/>
        <w:autoSpaceDN w:val="0"/>
        <w:adjustRightInd w:val="0"/>
        <w:spacing w:line="360" w:lineRule="auto"/>
        <w:ind w:left="709"/>
        <w:jc w:val="both"/>
      </w:pPr>
      <w:r w:rsidRPr="005E4306">
        <w:t>8.2.1. A</w:t>
      </w:r>
      <w:r w:rsidR="00387622" w:rsidRPr="005E4306">
        <w:t xml:space="preserve"> execução de </w:t>
      </w:r>
      <w:r w:rsidRPr="005E4306">
        <w:t xml:space="preserve">intervenções no imóvel do </w:t>
      </w:r>
      <w:r w:rsidRPr="0028455A">
        <w:t>IPT</w:t>
      </w:r>
      <w:r w:rsidR="00387622" w:rsidRPr="0028455A">
        <w:t xml:space="preserve"> em desacordo com o PROJETO BÁSICO</w:t>
      </w:r>
      <w:r w:rsidR="00777D41">
        <w:t>,</w:t>
      </w:r>
      <w:r w:rsidR="00387622" w:rsidRPr="0028455A">
        <w:t xml:space="preserve"> bem </w:t>
      </w:r>
      <w:r w:rsidR="00187EF4" w:rsidRPr="0028455A">
        <w:t>como eventuais alterações realizadas pel</w:t>
      </w:r>
      <w:r w:rsidR="00D0760C">
        <w:t xml:space="preserve">a EMPRESA PARCEIRA </w:t>
      </w:r>
      <w:r w:rsidR="00187EF4" w:rsidRPr="0028455A">
        <w:t>que não tenham sido previamente autorizadas pelo IPT, importarão</w:t>
      </w:r>
      <w:r w:rsidRPr="0028455A">
        <w:t xml:space="preserve">, </w:t>
      </w:r>
      <w:r w:rsidRPr="0028455A">
        <w:lastRenderedPageBreak/>
        <w:t xml:space="preserve">sem prejuízo da imposição das sanções e </w:t>
      </w:r>
      <w:r w:rsidR="00387622" w:rsidRPr="0028455A">
        <w:t>penalidade</w:t>
      </w:r>
      <w:r w:rsidRPr="0028455A">
        <w:t xml:space="preserve">s aplicáveis, </w:t>
      </w:r>
      <w:r w:rsidR="00387622" w:rsidRPr="0028455A">
        <w:t>em uma das seguintes consequências</w:t>
      </w:r>
      <w:r w:rsidRPr="0028455A">
        <w:t>, a critério do IPT</w:t>
      </w:r>
      <w:r w:rsidR="00387622" w:rsidRPr="0028455A">
        <w:t>:</w:t>
      </w:r>
    </w:p>
    <w:p w14:paraId="76B8DAF1" w14:textId="77777777" w:rsidR="00AC05B7" w:rsidRPr="0028455A" w:rsidRDefault="00AC05B7" w:rsidP="0005328F">
      <w:pPr>
        <w:widowControl w:val="0"/>
        <w:autoSpaceDE w:val="0"/>
        <w:autoSpaceDN w:val="0"/>
        <w:adjustRightInd w:val="0"/>
        <w:spacing w:line="360" w:lineRule="auto"/>
        <w:ind w:left="709"/>
        <w:jc w:val="both"/>
      </w:pPr>
    </w:p>
    <w:p w14:paraId="545F0FFD" w14:textId="0E3862AD" w:rsidR="00387622" w:rsidRPr="0028455A" w:rsidRDefault="00387622">
      <w:pPr>
        <w:widowControl w:val="0"/>
        <w:autoSpaceDE w:val="0"/>
        <w:autoSpaceDN w:val="0"/>
        <w:adjustRightInd w:val="0"/>
        <w:spacing w:line="360" w:lineRule="auto"/>
        <w:ind w:left="993"/>
        <w:jc w:val="both"/>
      </w:pPr>
      <w:r w:rsidRPr="0028455A">
        <w:t>a)</w:t>
      </w:r>
      <w:r w:rsidRPr="0028455A">
        <w:tab/>
        <w:t>determinação de refazimento do serviço para atender ao previsto no PROJETO BÁSICO</w:t>
      </w:r>
      <w:r w:rsidR="00063DF2" w:rsidRPr="0028455A">
        <w:t xml:space="preserve"> </w:t>
      </w:r>
      <w:r w:rsidRPr="0028455A">
        <w:t xml:space="preserve">quando </w:t>
      </w:r>
      <w:r w:rsidR="00F813EB" w:rsidRPr="0028455A">
        <w:t>a alteração realizada pel</w:t>
      </w:r>
      <w:r w:rsidR="00D0760C">
        <w:t xml:space="preserve">a EMPRESA PARCEIRA </w:t>
      </w:r>
      <w:r w:rsidRPr="0028455A">
        <w:t>não for conveniente ao interesse público;</w:t>
      </w:r>
    </w:p>
    <w:p w14:paraId="5DF5468F" w14:textId="57EABBD4" w:rsidR="00387622" w:rsidRPr="0028455A" w:rsidRDefault="00387622">
      <w:pPr>
        <w:widowControl w:val="0"/>
        <w:autoSpaceDE w:val="0"/>
        <w:autoSpaceDN w:val="0"/>
        <w:adjustRightInd w:val="0"/>
        <w:spacing w:line="360" w:lineRule="auto"/>
        <w:ind w:left="993"/>
        <w:jc w:val="both"/>
      </w:pPr>
      <w:r w:rsidRPr="0028455A">
        <w:t>b)</w:t>
      </w:r>
      <w:r w:rsidRPr="0028455A">
        <w:tab/>
        <w:t>convalidação da alteração realizada, quando não importar em desnaturação do objeto do CONTRATO e for compatível com o interesse público</w:t>
      </w:r>
      <w:r w:rsidR="00F813EB" w:rsidRPr="0028455A">
        <w:t>.</w:t>
      </w:r>
    </w:p>
    <w:p w14:paraId="63348E4D" w14:textId="77777777" w:rsidR="00E723BA" w:rsidRPr="005E4306" w:rsidRDefault="00E723BA">
      <w:pPr>
        <w:widowControl w:val="0"/>
        <w:autoSpaceDE w:val="0"/>
        <w:autoSpaceDN w:val="0"/>
        <w:adjustRightInd w:val="0"/>
        <w:spacing w:line="360" w:lineRule="auto"/>
        <w:jc w:val="both"/>
      </w:pPr>
    </w:p>
    <w:p w14:paraId="38226AE5" w14:textId="1D46AAE7" w:rsidR="00F813EB" w:rsidRPr="0028455A" w:rsidRDefault="000D29B8">
      <w:pPr>
        <w:widowControl w:val="0"/>
        <w:autoSpaceDE w:val="0"/>
        <w:autoSpaceDN w:val="0"/>
        <w:adjustRightInd w:val="0"/>
        <w:spacing w:line="360" w:lineRule="auto"/>
        <w:ind w:left="567"/>
        <w:jc w:val="both"/>
      </w:pPr>
      <w:r w:rsidRPr="005E4306">
        <w:t xml:space="preserve">8.2.2. </w:t>
      </w:r>
      <w:r w:rsidR="00F813EB" w:rsidRPr="0028455A">
        <w:t>Os custos incorridos pel</w:t>
      </w:r>
      <w:r w:rsidR="00D0760C">
        <w:t xml:space="preserve">a EMPRESA PARCEIRA </w:t>
      </w:r>
      <w:r w:rsidR="00F813EB" w:rsidRPr="0028455A">
        <w:t>com a realização de intervenções em desacordo com o PROJETO BÁSICO</w:t>
      </w:r>
      <w:r w:rsidR="00063DF2" w:rsidRPr="0028455A">
        <w:t xml:space="preserve"> </w:t>
      </w:r>
      <w:r w:rsidR="00F813EB" w:rsidRPr="0028455A">
        <w:t>ou que não tenham sido autorizadas nem posteriormente convalidadas pelo IPT, nos termos da alínea “b”</w:t>
      </w:r>
      <w:r w:rsidR="00017496" w:rsidRPr="0028455A">
        <w:t xml:space="preserve"> </w:t>
      </w:r>
      <w:r w:rsidR="00F813EB" w:rsidRPr="0028455A">
        <w:t>d</w:t>
      </w:r>
      <w:r w:rsidR="00CD65BA">
        <w:t>a</w:t>
      </w:r>
      <w:r w:rsidR="00F813EB" w:rsidRPr="0028455A">
        <w:t xml:space="preserve"> </w:t>
      </w:r>
      <w:r w:rsidR="00CD65BA">
        <w:t>Cláusula</w:t>
      </w:r>
      <w:r w:rsidR="00F813EB" w:rsidRPr="0028455A">
        <w:t xml:space="preserve"> 8.2.1, </w:t>
      </w:r>
      <w:r w:rsidR="00387622" w:rsidRPr="0028455A">
        <w:t>não serão objeto da compensação prevista na Cláusula Sexta</w:t>
      </w:r>
      <w:r w:rsidR="00017496" w:rsidRPr="0028455A">
        <w:t xml:space="preserve"> deste CONTRATO.</w:t>
      </w:r>
    </w:p>
    <w:p w14:paraId="33D47792" w14:textId="77777777" w:rsidR="00AC05B7" w:rsidRPr="005E4306" w:rsidRDefault="00AC05B7">
      <w:pPr>
        <w:widowControl w:val="0"/>
        <w:autoSpaceDE w:val="0"/>
        <w:autoSpaceDN w:val="0"/>
        <w:adjustRightInd w:val="0"/>
        <w:spacing w:line="360" w:lineRule="auto"/>
        <w:ind w:left="567"/>
        <w:jc w:val="both"/>
      </w:pPr>
    </w:p>
    <w:p w14:paraId="20622976" w14:textId="1984949C" w:rsidR="00387622" w:rsidRPr="005E4306" w:rsidRDefault="001B2F17">
      <w:pPr>
        <w:widowControl w:val="0"/>
        <w:autoSpaceDE w:val="0"/>
        <w:autoSpaceDN w:val="0"/>
        <w:adjustRightInd w:val="0"/>
        <w:spacing w:line="360" w:lineRule="auto"/>
        <w:jc w:val="both"/>
      </w:pPr>
      <w:r w:rsidRPr="005E4306">
        <w:t>8.</w:t>
      </w:r>
      <w:r w:rsidR="000D29B8" w:rsidRPr="005E4306">
        <w:t>3</w:t>
      </w:r>
      <w:r w:rsidR="00387622" w:rsidRPr="005E4306">
        <w:t>.</w:t>
      </w:r>
      <w:r w:rsidR="00387622" w:rsidRPr="005E4306">
        <w:rPr>
          <w:b/>
          <w:bCs/>
        </w:rPr>
        <w:t xml:space="preserve"> Alterações subjetivas. </w:t>
      </w:r>
      <w:r w:rsidR="00387622" w:rsidRPr="005E4306">
        <w:t xml:space="preserve">A fusão, cisão ou incorporação de qualquer das </w:t>
      </w:r>
      <w:r w:rsidR="00387622" w:rsidRPr="0028455A">
        <w:t>PARTES</w:t>
      </w:r>
      <w:r w:rsidR="00387622" w:rsidRPr="005E4306">
        <w:t xml:space="preserve"> não implicará óbice para a execução deste </w:t>
      </w:r>
      <w:r w:rsidR="006303A8" w:rsidRPr="0028455A">
        <w:t>CONTRATO</w:t>
      </w:r>
      <w:r w:rsidR="00387622" w:rsidRPr="005E4306">
        <w:t xml:space="preserve"> se a pessoa jurídica resultante da operação societária, cumulativamente:</w:t>
      </w:r>
    </w:p>
    <w:p w14:paraId="0E45EC3B" w14:textId="77777777" w:rsidR="00E723BA" w:rsidRPr="005E4306" w:rsidRDefault="00E723BA">
      <w:pPr>
        <w:widowControl w:val="0"/>
        <w:autoSpaceDE w:val="0"/>
        <w:autoSpaceDN w:val="0"/>
        <w:adjustRightInd w:val="0"/>
        <w:spacing w:line="360" w:lineRule="auto"/>
        <w:jc w:val="both"/>
      </w:pPr>
    </w:p>
    <w:p w14:paraId="4FF9A36B" w14:textId="12BDBF64" w:rsidR="0028455A" w:rsidRPr="0028455A" w:rsidRDefault="00387622" w:rsidP="0028455A">
      <w:pPr>
        <w:pStyle w:val="PargrafodaLista"/>
        <w:widowControl w:val="0"/>
        <w:numPr>
          <w:ilvl w:val="0"/>
          <w:numId w:val="82"/>
        </w:numPr>
        <w:autoSpaceDE w:val="0"/>
        <w:autoSpaceDN w:val="0"/>
        <w:adjustRightInd w:val="0"/>
        <w:spacing w:line="360" w:lineRule="auto"/>
        <w:jc w:val="both"/>
        <w:rPr>
          <w:rFonts w:ascii="Times New Roman" w:eastAsia="Times New Roman" w:hAnsi="Times New Roman" w:cs="Times New Roman"/>
          <w:lang w:eastAsia="pt-BR"/>
        </w:rPr>
      </w:pPr>
      <w:r w:rsidRPr="0028455A">
        <w:rPr>
          <w:rFonts w:ascii="Times New Roman" w:eastAsia="Times New Roman" w:hAnsi="Times New Roman" w:cs="Times New Roman"/>
          <w:lang w:eastAsia="pt-BR"/>
        </w:rPr>
        <w:t>comprovar, no prazo que lhe for assinalado pelo IPT, o atendimento de todos os requisitos exigidos no Edital de Chamamento Público n.º 00</w:t>
      </w:r>
      <w:r w:rsidR="00777D41">
        <w:rPr>
          <w:rFonts w:ascii="Times New Roman" w:eastAsia="Times New Roman" w:hAnsi="Times New Roman" w:cs="Times New Roman"/>
          <w:lang w:eastAsia="pt-BR"/>
        </w:rPr>
        <w:t>1</w:t>
      </w:r>
      <w:r w:rsidRPr="0028455A">
        <w:rPr>
          <w:rFonts w:ascii="Times New Roman" w:eastAsia="Times New Roman" w:hAnsi="Times New Roman" w:cs="Times New Roman"/>
          <w:lang w:eastAsia="pt-BR"/>
        </w:rPr>
        <w:t>/</w:t>
      </w:r>
      <w:r w:rsidR="0028455A" w:rsidRPr="0028455A">
        <w:rPr>
          <w:rFonts w:ascii="Times New Roman" w:eastAsia="Times New Roman" w:hAnsi="Times New Roman" w:cs="Times New Roman"/>
          <w:lang w:eastAsia="pt-BR"/>
        </w:rPr>
        <w:t xml:space="preserve">2021 </w:t>
      </w:r>
      <w:r w:rsidR="0012643D" w:rsidRPr="0028455A">
        <w:rPr>
          <w:rFonts w:ascii="Times New Roman" w:eastAsia="Times New Roman" w:hAnsi="Times New Roman" w:cs="Times New Roman"/>
          <w:lang w:eastAsia="pt-BR"/>
        </w:rPr>
        <w:t>revisado em 01 de março de 2021</w:t>
      </w:r>
      <w:r w:rsidR="0028455A" w:rsidRPr="0028455A">
        <w:rPr>
          <w:rFonts w:ascii="Times New Roman" w:eastAsia="Times New Roman" w:hAnsi="Times New Roman" w:cs="Times New Roman"/>
          <w:lang w:eastAsia="pt-BR"/>
        </w:rPr>
        <w:t>;</w:t>
      </w:r>
    </w:p>
    <w:p w14:paraId="6D5B74C2" w14:textId="77777777" w:rsidR="0028455A" w:rsidRPr="0028455A" w:rsidRDefault="00387622" w:rsidP="0028455A">
      <w:pPr>
        <w:pStyle w:val="PargrafodaLista"/>
        <w:widowControl w:val="0"/>
        <w:numPr>
          <w:ilvl w:val="0"/>
          <w:numId w:val="82"/>
        </w:numPr>
        <w:autoSpaceDE w:val="0"/>
        <w:autoSpaceDN w:val="0"/>
        <w:adjustRightInd w:val="0"/>
        <w:spacing w:line="360" w:lineRule="auto"/>
        <w:jc w:val="both"/>
        <w:rPr>
          <w:rFonts w:ascii="Times New Roman" w:eastAsia="Times New Roman" w:hAnsi="Times New Roman" w:cs="Times New Roman"/>
          <w:lang w:eastAsia="pt-BR"/>
        </w:rPr>
      </w:pPr>
      <w:r w:rsidRPr="0028455A">
        <w:rPr>
          <w:rFonts w:ascii="Times New Roman" w:eastAsia="Times New Roman" w:hAnsi="Times New Roman" w:cs="Times New Roman"/>
          <w:lang w:eastAsia="pt-BR"/>
        </w:rPr>
        <w:t>manter as Cláusulas e condições do CONTRATO e do PLANO DE TRABALHO;</w:t>
      </w:r>
    </w:p>
    <w:p w14:paraId="0AC15F88" w14:textId="77777777" w:rsidR="0028455A" w:rsidRPr="0028455A" w:rsidRDefault="00387622" w:rsidP="0028455A">
      <w:pPr>
        <w:pStyle w:val="PargrafodaLista"/>
        <w:widowControl w:val="0"/>
        <w:numPr>
          <w:ilvl w:val="0"/>
          <w:numId w:val="82"/>
        </w:numPr>
        <w:autoSpaceDE w:val="0"/>
        <w:autoSpaceDN w:val="0"/>
        <w:adjustRightInd w:val="0"/>
        <w:spacing w:line="360" w:lineRule="auto"/>
        <w:jc w:val="both"/>
        <w:rPr>
          <w:rFonts w:ascii="Times New Roman" w:eastAsia="Times New Roman" w:hAnsi="Times New Roman" w:cs="Times New Roman"/>
          <w:lang w:eastAsia="pt-BR"/>
        </w:rPr>
      </w:pPr>
      <w:r w:rsidRPr="0028455A">
        <w:rPr>
          <w:rFonts w:ascii="Times New Roman" w:eastAsia="Times New Roman" w:hAnsi="Times New Roman" w:cs="Times New Roman"/>
          <w:lang w:eastAsia="pt-BR"/>
        </w:rPr>
        <w:t>não gerar prejuízos à execução do objeto deste CONTRATO; e</w:t>
      </w:r>
    </w:p>
    <w:p w14:paraId="175E9913" w14:textId="434A0C29" w:rsidR="00A17419" w:rsidRPr="0028455A" w:rsidRDefault="00387622" w:rsidP="0028455A">
      <w:pPr>
        <w:pStyle w:val="PargrafodaLista"/>
        <w:widowControl w:val="0"/>
        <w:numPr>
          <w:ilvl w:val="0"/>
          <w:numId w:val="82"/>
        </w:numPr>
        <w:autoSpaceDE w:val="0"/>
        <w:autoSpaceDN w:val="0"/>
        <w:adjustRightInd w:val="0"/>
        <w:spacing w:line="360" w:lineRule="auto"/>
        <w:jc w:val="both"/>
        <w:rPr>
          <w:rFonts w:ascii="Times New Roman" w:eastAsia="Times New Roman" w:hAnsi="Times New Roman" w:cs="Times New Roman"/>
          <w:lang w:eastAsia="pt-BR"/>
        </w:rPr>
      </w:pPr>
      <w:r w:rsidRPr="0028455A">
        <w:rPr>
          <w:rFonts w:ascii="Times New Roman" w:eastAsia="Times New Roman" w:hAnsi="Times New Roman" w:cs="Times New Roman"/>
          <w:lang w:eastAsia="pt-BR"/>
        </w:rPr>
        <w:t xml:space="preserve">contar com a anuência expressa da outra PARTE para dar continuidade ao </w:t>
      </w:r>
      <w:r w:rsidR="00FD45B4" w:rsidRPr="0028455A">
        <w:rPr>
          <w:rFonts w:ascii="Times New Roman" w:eastAsia="Times New Roman" w:hAnsi="Times New Roman" w:cs="Times New Roman"/>
          <w:lang w:eastAsia="pt-BR"/>
        </w:rPr>
        <w:t>CONTRATO</w:t>
      </w:r>
      <w:r w:rsidRPr="0028455A">
        <w:rPr>
          <w:rFonts w:ascii="Times New Roman" w:eastAsia="Times New Roman" w:hAnsi="Times New Roman" w:cs="Times New Roman"/>
          <w:lang w:eastAsia="pt-BR"/>
        </w:rPr>
        <w:t>.</w:t>
      </w:r>
    </w:p>
    <w:p w14:paraId="31B81268" w14:textId="77777777" w:rsidR="00B718EF" w:rsidRPr="005E4306" w:rsidRDefault="00B718EF">
      <w:pPr>
        <w:widowControl w:val="0"/>
        <w:autoSpaceDE w:val="0"/>
        <w:autoSpaceDN w:val="0"/>
        <w:adjustRightInd w:val="0"/>
        <w:spacing w:line="360" w:lineRule="auto"/>
        <w:ind w:left="567"/>
        <w:jc w:val="both"/>
      </w:pPr>
    </w:p>
    <w:p w14:paraId="42000D15" w14:textId="0F2248BC" w:rsidR="00CB2716" w:rsidRPr="005E4306" w:rsidRDefault="00CB2716">
      <w:pPr>
        <w:pStyle w:val="Ttulo1"/>
        <w:spacing w:before="0" w:line="360" w:lineRule="auto"/>
        <w:jc w:val="both"/>
        <w:rPr>
          <w:rFonts w:ascii="Times New Roman" w:hAnsi="Times New Roman" w:cs="Times New Roman"/>
          <w:b/>
          <w:bCs/>
          <w:color w:val="auto"/>
          <w:sz w:val="24"/>
          <w:szCs w:val="24"/>
        </w:rPr>
      </w:pPr>
      <w:bookmarkStart w:id="13" w:name="_Hlk51843412"/>
      <w:r w:rsidRPr="005E4306">
        <w:rPr>
          <w:rFonts w:ascii="Times New Roman" w:hAnsi="Times New Roman" w:cs="Times New Roman"/>
          <w:b/>
          <w:bCs/>
          <w:color w:val="auto"/>
          <w:sz w:val="24"/>
          <w:szCs w:val="24"/>
        </w:rPr>
        <w:lastRenderedPageBreak/>
        <w:t xml:space="preserve">CLÁUSULA </w:t>
      </w:r>
      <w:r w:rsidR="00020EB6" w:rsidRPr="005E4306">
        <w:rPr>
          <w:rFonts w:ascii="Times New Roman" w:hAnsi="Times New Roman" w:cs="Times New Roman"/>
          <w:b/>
          <w:bCs/>
          <w:color w:val="auto"/>
          <w:sz w:val="24"/>
          <w:szCs w:val="24"/>
        </w:rPr>
        <w:t>NONA</w:t>
      </w:r>
      <w:r w:rsidRPr="005E4306">
        <w:rPr>
          <w:rFonts w:ascii="Times New Roman" w:hAnsi="Times New Roman" w:cs="Times New Roman"/>
          <w:b/>
          <w:bCs/>
          <w:color w:val="auto"/>
          <w:sz w:val="24"/>
          <w:szCs w:val="24"/>
        </w:rPr>
        <w:t xml:space="preserve"> –</w:t>
      </w:r>
      <w:r w:rsidR="00291F04" w:rsidRPr="005E4306">
        <w:rPr>
          <w:rFonts w:ascii="Times New Roman" w:hAnsi="Times New Roman" w:cs="Times New Roman"/>
          <w:b/>
          <w:bCs/>
          <w:color w:val="auto"/>
          <w:sz w:val="24"/>
          <w:szCs w:val="24"/>
        </w:rPr>
        <w:t xml:space="preserve"> OBRIGAÇÕES</w:t>
      </w:r>
      <w:r w:rsidR="00B662B6" w:rsidRPr="005E4306">
        <w:rPr>
          <w:rFonts w:ascii="Times New Roman" w:hAnsi="Times New Roman" w:cs="Times New Roman"/>
          <w:b/>
          <w:bCs/>
          <w:color w:val="auto"/>
          <w:sz w:val="24"/>
          <w:szCs w:val="24"/>
        </w:rPr>
        <w:t xml:space="preserve"> E </w:t>
      </w:r>
      <w:r w:rsidRPr="005E4306">
        <w:rPr>
          <w:rFonts w:ascii="Times New Roman" w:hAnsi="Times New Roman" w:cs="Times New Roman"/>
          <w:b/>
          <w:bCs/>
          <w:color w:val="auto"/>
          <w:sz w:val="24"/>
          <w:szCs w:val="24"/>
        </w:rPr>
        <w:t>RESPONSABILIDADES</w:t>
      </w:r>
      <w:r w:rsidR="004B4FBE" w:rsidRPr="005E4306">
        <w:rPr>
          <w:rFonts w:ascii="Times New Roman" w:hAnsi="Times New Roman" w:cs="Times New Roman"/>
          <w:b/>
          <w:bCs/>
          <w:color w:val="auto"/>
          <w:sz w:val="24"/>
          <w:szCs w:val="24"/>
        </w:rPr>
        <w:t xml:space="preserve"> DAS PARTES</w:t>
      </w:r>
    </w:p>
    <w:p w14:paraId="314D18A2" w14:textId="77777777" w:rsidR="00E723BA" w:rsidRPr="005E4306" w:rsidRDefault="00E723BA" w:rsidP="00B55B5D">
      <w:pPr>
        <w:spacing w:line="360" w:lineRule="auto"/>
        <w:jc w:val="both"/>
        <w:rPr>
          <w:lang w:eastAsia="en-US"/>
        </w:rPr>
      </w:pPr>
    </w:p>
    <w:bookmarkEnd w:id="13"/>
    <w:p w14:paraId="01B85D7A" w14:textId="2D29B95E" w:rsidR="00E723BA" w:rsidRDefault="00020EB6" w:rsidP="00FA0B79">
      <w:pPr>
        <w:widowControl w:val="0"/>
        <w:autoSpaceDE w:val="0"/>
        <w:autoSpaceDN w:val="0"/>
        <w:adjustRightInd w:val="0"/>
        <w:spacing w:line="360" w:lineRule="auto"/>
        <w:jc w:val="both"/>
      </w:pPr>
      <w:r w:rsidRPr="005E4306">
        <w:t>9</w:t>
      </w:r>
      <w:r w:rsidR="00A67691" w:rsidRPr="005E4306">
        <w:t>.1</w:t>
      </w:r>
      <w:r w:rsidR="00A67691" w:rsidRPr="005E4306">
        <w:tab/>
      </w:r>
      <w:r w:rsidR="0028455A" w:rsidRPr="0028455A">
        <w:rPr>
          <w:b/>
          <w:bCs/>
        </w:rPr>
        <w:t>Obrigações Comuns.</w:t>
      </w:r>
      <w:r w:rsidR="0028455A">
        <w:t xml:space="preserve"> </w:t>
      </w:r>
      <w:r w:rsidR="00A67691" w:rsidRPr="005E4306">
        <w:t xml:space="preserve">São </w:t>
      </w:r>
      <w:r w:rsidR="005C21F4" w:rsidRPr="005E4306">
        <w:t xml:space="preserve">obrigações </w:t>
      </w:r>
      <w:r w:rsidR="00A67691" w:rsidRPr="005E4306">
        <w:t xml:space="preserve">e responsabilidades </w:t>
      </w:r>
      <w:r w:rsidR="0028455A">
        <w:t xml:space="preserve">comuns </w:t>
      </w:r>
      <w:r w:rsidR="00A67691" w:rsidRPr="005E4306">
        <w:t>d</w:t>
      </w:r>
      <w:r w:rsidR="00507CA4" w:rsidRPr="005E4306">
        <w:t xml:space="preserve">as </w:t>
      </w:r>
      <w:r w:rsidR="00291F04" w:rsidRPr="0028455A">
        <w:t>PARTES</w:t>
      </w:r>
      <w:r w:rsidR="00A67691" w:rsidRPr="0028455A">
        <w:t>, além de outr</w:t>
      </w:r>
      <w:r w:rsidR="005150F3" w:rsidRPr="0028455A">
        <w:t>a</w:t>
      </w:r>
      <w:r w:rsidR="00A67691" w:rsidRPr="0028455A">
        <w:t xml:space="preserve">s </w:t>
      </w:r>
      <w:r w:rsidR="005C21F4" w:rsidRPr="0028455A">
        <w:t>atribuições</w:t>
      </w:r>
      <w:r w:rsidR="005150F3" w:rsidRPr="0028455A">
        <w:t xml:space="preserve"> e </w:t>
      </w:r>
      <w:r w:rsidR="00A67691" w:rsidRPr="0028455A">
        <w:t xml:space="preserve">compromissos assumidos neste </w:t>
      </w:r>
      <w:r w:rsidR="00507CA4" w:rsidRPr="0028455A">
        <w:t>CONTRATO</w:t>
      </w:r>
      <w:r w:rsidR="005150F3" w:rsidRPr="0028455A">
        <w:t xml:space="preserve"> e</w:t>
      </w:r>
      <w:r w:rsidR="005150F3" w:rsidRPr="005E4306">
        <w:t xml:space="preserve"> </w:t>
      </w:r>
      <w:r w:rsidR="005C21F4" w:rsidRPr="005E4306">
        <w:t xml:space="preserve">em </w:t>
      </w:r>
      <w:r w:rsidR="005150F3" w:rsidRPr="005E4306">
        <w:t>seus anexos</w:t>
      </w:r>
      <w:r w:rsidR="00A67691" w:rsidRPr="005E4306">
        <w:t>:</w:t>
      </w:r>
    </w:p>
    <w:p w14:paraId="34B913FB" w14:textId="77777777" w:rsidR="00960915" w:rsidRPr="005E4306" w:rsidRDefault="00960915" w:rsidP="00FA0B79">
      <w:pPr>
        <w:widowControl w:val="0"/>
        <w:autoSpaceDE w:val="0"/>
        <w:autoSpaceDN w:val="0"/>
        <w:adjustRightInd w:val="0"/>
        <w:spacing w:line="360" w:lineRule="auto"/>
        <w:jc w:val="both"/>
      </w:pPr>
    </w:p>
    <w:p w14:paraId="5FCB0D6F" w14:textId="10FF6C26" w:rsidR="00CB2716" w:rsidRPr="0028455A" w:rsidRDefault="00A45BCF" w:rsidP="00FA0B79">
      <w:pPr>
        <w:widowControl w:val="0"/>
        <w:autoSpaceDE w:val="0"/>
        <w:autoSpaceDN w:val="0"/>
        <w:adjustRightInd w:val="0"/>
        <w:spacing w:line="360" w:lineRule="auto"/>
        <w:ind w:left="720"/>
        <w:jc w:val="both"/>
      </w:pPr>
      <w:r w:rsidRPr="005E4306">
        <w:t>a)</w:t>
      </w:r>
      <w:r w:rsidR="00CB2716" w:rsidRPr="005E4306">
        <w:t xml:space="preserve"> </w:t>
      </w:r>
      <w:r w:rsidR="00CB2716" w:rsidRPr="0028455A">
        <w:t xml:space="preserve">Designar, por escrito, </w:t>
      </w:r>
      <w:r w:rsidR="003F2F67" w:rsidRPr="0028455A">
        <w:t xml:space="preserve">gestores e fiscais que sejam </w:t>
      </w:r>
      <w:r w:rsidR="00CB2716" w:rsidRPr="0028455A">
        <w:t>empregado</w:t>
      </w:r>
      <w:r w:rsidR="003F2F67" w:rsidRPr="0028455A">
        <w:t>s</w:t>
      </w:r>
      <w:r w:rsidR="00CB2716" w:rsidRPr="0028455A">
        <w:t xml:space="preserve"> ou membro</w:t>
      </w:r>
      <w:r w:rsidR="003F2F67" w:rsidRPr="0028455A">
        <w:t>s</w:t>
      </w:r>
      <w:r w:rsidR="00CB2716" w:rsidRPr="0028455A">
        <w:t xml:space="preserve"> efetivo</w:t>
      </w:r>
      <w:r w:rsidR="003F2F67" w:rsidRPr="0028455A">
        <w:t>s</w:t>
      </w:r>
      <w:r w:rsidR="00CB2716" w:rsidRPr="0028455A">
        <w:t xml:space="preserve"> de seus quadros para coordenar esforços recíprocos para a solução de problemas técnicos, administrativos e financeiros, nos termos estabelecidos n</w:t>
      </w:r>
      <w:r w:rsidR="003F2F67" w:rsidRPr="0028455A">
        <w:t>a Cláusula Sétima de</w:t>
      </w:r>
      <w:r w:rsidR="00CB2716" w:rsidRPr="0028455A">
        <w:t>s</w:t>
      </w:r>
      <w:r w:rsidR="003F2F67" w:rsidRPr="0028455A">
        <w:t>t</w:t>
      </w:r>
      <w:r w:rsidR="00CB2716" w:rsidRPr="0028455A">
        <w:t xml:space="preserve">e </w:t>
      </w:r>
      <w:r w:rsidR="00507CA4" w:rsidRPr="0028455A">
        <w:t>CONTRATO</w:t>
      </w:r>
      <w:r w:rsidR="00A647E8" w:rsidRPr="0028455A">
        <w:t>;</w:t>
      </w:r>
    </w:p>
    <w:p w14:paraId="0BCF5443" w14:textId="40A21BE7" w:rsidR="00CB2716" w:rsidRPr="0028455A" w:rsidRDefault="00A45BCF" w:rsidP="005F77B9">
      <w:pPr>
        <w:widowControl w:val="0"/>
        <w:autoSpaceDE w:val="0"/>
        <w:autoSpaceDN w:val="0"/>
        <w:adjustRightInd w:val="0"/>
        <w:spacing w:line="360" w:lineRule="auto"/>
        <w:ind w:left="720"/>
        <w:jc w:val="both"/>
      </w:pPr>
      <w:r w:rsidRPr="0028455A">
        <w:t xml:space="preserve">b) </w:t>
      </w:r>
      <w:r w:rsidR="00CB2716" w:rsidRPr="0028455A">
        <w:t xml:space="preserve">Transmitir </w:t>
      </w:r>
      <w:r w:rsidR="00645B9C" w:rsidRPr="0028455A">
        <w:t>à</w:t>
      </w:r>
      <w:r w:rsidR="00CB2716" w:rsidRPr="0028455A">
        <w:t xml:space="preserve">s </w:t>
      </w:r>
      <w:r w:rsidRPr="0028455A">
        <w:t xml:space="preserve">demais </w:t>
      </w:r>
      <w:r w:rsidR="00291F04" w:rsidRPr="0028455A">
        <w:t>PARTES</w:t>
      </w:r>
      <w:r w:rsidR="00CB2716" w:rsidRPr="0028455A">
        <w:t xml:space="preserve">, com a máxima presteza, todas as informações necessárias ao bom andamento </w:t>
      </w:r>
      <w:r w:rsidR="005A6A9E" w:rsidRPr="0028455A">
        <w:t xml:space="preserve">das ações e atividades </w:t>
      </w:r>
      <w:r w:rsidR="00CB2716" w:rsidRPr="0028455A">
        <w:t>previst</w:t>
      </w:r>
      <w:r w:rsidR="005A6A9E" w:rsidRPr="0028455A">
        <w:t>as</w:t>
      </w:r>
      <w:r w:rsidR="00CB2716" w:rsidRPr="0028455A">
        <w:t xml:space="preserve"> no </w:t>
      </w:r>
      <w:r w:rsidR="00CB2716" w:rsidRPr="0028455A">
        <w:rPr>
          <w:caps/>
        </w:rPr>
        <w:t>Plano de Trabalho</w:t>
      </w:r>
      <w:r w:rsidR="005A6A9E" w:rsidRPr="0028455A">
        <w:t xml:space="preserve"> </w:t>
      </w:r>
      <w:r w:rsidRPr="0028455A">
        <w:t>e neste instrumento</w:t>
      </w:r>
      <w:r w:rsidR="00A647E8" w:rsidRPr="0028455A">
        <w:t>;</w:t>
      </w:r>
    </w:p>
    <w:p w14:paraId="2BE04843" w14:textId="518CA0F8" w:rsidR="00CB2716" w:rsidRPr="0028455A" w:rsidRDefault="00A45BCF" w:rsidP="005F77B9">
      <w:pPr>
        <w:widowControl w:val="0"/>
        <w:autoSpaceDE w:val="0"/>
        <w:autoSpaceDN w:val="0"/>
        <w:adjustRightInd w:val="0"/>
        <w:spacing w:line="360" w:lineRule="auto"/>
        <w:ind w:left="720"/>
        <w:jc w:val="both"/>
      </w:pPr>
      <w:r w:rsidRPr="0028455A">
        <w:t xml:space="preserve">c) </w:t>
      </w:r>
      <w:r w:rsidR="00CB2716" w:rsidRPr="0028455A">
        <w:t xml:space="preserve">Executar dentro do cronograma </w:t>
      </w:r>
      <w:r w:rsidRPr="0028455A">
        <w:t xml:space="preserve">físico </w:t>
      </w:r>
      <w:r w:rsidR="00CB2716" w:rsidRPr="0028455A">
        <w:t>acordado as atividades técnicas e gerenciais</w:t>
      </w:r>
      <w:r w:rsidR="00A647E8" w:rsidRPr="0028455A">
        <w:t>;</w:t>
      </w:r>
    </w:p>
    <w:p w14:paraId="5640F579" w14:textId="24AD3E99" w:rsidR="00CB2716" w:rsidRPr="0028455A" w:rsidRDefault="00360774" w:rsidP="0005328F">
      <w:pPr>
        <w:widowControl w:val="0"/>
        <w:autoSpaceDE w:val="0"/>
        <w:autoSpaceDN w:val="0"/>
        <w:adjustRightInd w:val="0"/>
        <w:spacing w:line="360" w:lineRule="auto"/>
        <w:ind w:left="720"/>
        <w:jc w:val="both"/>
      </w:pPr>
      <w:r w:rsidRPr="0028455A">
        <w:t xml:space="preserve">d) </w:t>
      </w:r>
      <w:r w:rsidR="00CB2716" w:rsidRPr="0028455A">
        <w:t xml:space="preserve">Facilitar de todas as formas a seu alcance a execução das atividades previstas </w:t>
      </w:r>
      <w:r w:rsidRPr="0028455A">
        <w:t xml:space="preserve">nesse </w:t>
      </w:r>
      <w:r w:rsidR="00507CA4" w:rsidRPr="0028455A">
        <w:t>CONTRATO</w:t>
      </w:r>
      <w:r w:rsidR="00A647E8" w:rsidRPr="0028455A">
        <w:t>;</w:t>
      </w:r>
    </w:p>
    <w:p w14:paraId="15161992" w14:textId="7D88DBE9" w:rsidR="00CB2716" w:rsidRPr="0028455A" w:rsidRDefault="00360774" w:rsidP="0005328F">
      <w:pPr>
        <w:widowControl w:val="0"/>
        <w:autoSpaceDE w:val="0"/>
        <w:autoSpaceDN w:val="0"/>
        <w:adjustRightInd w:val="0"/>
        <w:spacing w:line="360" w:lineRule="auto"/>
        <w:ind w:left="720"/>
        <w:jc w:val="both"/>
      </w:pPr>
      <w:r w:rsidRPr="0028455A">
        <w:t xml:space="preserve">e) </w:t>
      </w:r>
      <w:r w:rsidR="00CB2716" w:rsidRPr="0028455A">
        <w:t xml:space="preserve">Promover reuniões de avaliação sobre o andamento das atividades previstas neste </w:t>
      </w:r>
      <w:r w:rsidR="00507CA4" w:rsidRPr="0028455A">
        <w:t>CONTRATO</w:t>
      </w:r>
      <w:r w:rsidRPr="0028455A">
        <w:t xml:space="preserve"> e</w:t>
      </w:r>
      <w:r w:rsidR="00DD54F7" w:rsidRPr="0028455A">
        <w:t xml:space="preserve"> </w:t>
      </w:r>
      <w:r w:rsidRPr="0028455A">
        <w:t>respectivos Planos de Trabalho,</w:t>
      </w:r>
      <w:r w:rsidR="00CB2716" w:rsidRPr="0028455A">
        <w:t xml:space="preserve"> o que poderá ser solicitado a qualquer tempo </w:t>
      </w:r>
      <w:r w:rsidR="00D6609E" w:rsidRPr="0028455A">
        <w:t>por iniciativa de</w:t>
      </w:r>
      <w:r w:rsidR="00CC1F68" w:rsidRPr="0028455A">
        <w:t xml:space="preserve"> qualquer das PARTES</w:t>
      </w:r>
      <w:r w:rsidR="00A647E8" w:rsidRPr="0028455A">
        <w:t>;</w:t>
      </w:r>
    </w:p>
    <w:p w14:paraId="59706CB6" w14:textId="0CD7DAB7" w:rsidR="00881BBD" w:rsidRPr="0028455A" w:rsidRDefault="0097042C" w:rsidP="0005328F">
      <w:pPr>
        <w:keepLines/>
        <w:spacing w:line="360" w:lineRule="auto"/>
        <w:ind w:left="709"/>
        <w:jc w:val="both"/>
      </w:pPr>
      <w:r w:rsidRPr="0028455A">
        <w:t>f) Responder</w:t>
      </w:r>
      <w:r w:rsidR="00A53962" w:rsidRPr="0028455A">
        <w:t>, no limite d</w:t>
      </w:r>
      <w:r w:rsidRPr="0028455A">
        <w:t>as</w:t>
      </w:r>
      <w:r w:rsidR="00A53962" w:rsidRPr="0028455A">
        <w:t xml:space="preserve"> obrigações</w:t>
      </w:r>
      <w:r w:rsidRPr="0028455A">
        <w:t xml:space="preserve"> assumidas</w:t>
      </w:r>
      <w:r w:rsidR="00B51540" w:rsidRPr="0028455A">
        <w:t>,</w:t>
      </w:r>
      <w:r w:rsidR="00A53962" w:rsidRPr="0028455A">
        <w:t xml:space="preserve"> </w:t>
      </w:r>
      <w:r w:rsidRPr="0028455A">
        <w:t>pelas</w:t>
      </w:r>
      <w:r w:rsidR="00A53962" w:rsidRPr="0028455A">
        <w:t xml:space="preserve"> perdas e danos</w:t>
      </w:r>
      <w:r w:rsidR="00881BBD" w:rsidRPr="0028455A">
        <w:t xml:space="preserve"> devidamente comprovados</w:t>
      </w:r>
      <w:r w:rsidRPr="0028455A">
        <w:t xml:space="preserve"> a que</w:t>
      </w:r>
      <w:r w:rsidR="00BE5988" w:rsidRPr="0028455A">
        <w:t>, por culpa ou dolo,</w:t>
      </w:r>
      <w:r w:rsidRPr="0028455A">
        <w:t xml:space="preserve"> derem causa</w:t>
      </w:r>
      <w:r w:rsidR="00920FF7" w:rsidRPr="0028455A">
        <w:t xml:space="preserve"> n</w:t>
      </w:r>
      <w:r w:rsidR="00881BBD" w:rsidRPr="0028455A">
        <w:t>a execução</w:t>
      </w:r>
      <w:r w:rsidR="00A53962" w:rsidRPr="0028455A">
        <w:t xml:space="preserve"> do objeto </w:t>
      </w:r>
      <w:r w:rsidR="00645B9C" w:rsidRPr="0028455A">
        <w:t>deste</w:t>
      </w:r>
      <w:r w:rsidR="00A53962" w:rsidRPr="0028455A">
        <w:t xml:space="preserve"> </w:t>
      </w:r>
      <w:r w:rsidR="00507CA4" w:rsidRPr="0028455A">
        <w:t>CONTRATO</w:t>
      </w:r>
      <w:r w:rsidR="00B51540" w:rsidRPr="0028455A">
        <w:t xml:space="preserve">, </w:t>
      </w:r>
      <w:r w:rsidR="00881BBD" w:rsidRPr="0028455A">
        <w:t>sendo certo que havendo concorrência de culpa, os prejuízos experimentados serão compensados</w:t>
      </w:r>
      <w:r w:rsidR="00A647E8" w:rsidRPr="0028455A">
        <w:t>;</w:t>
      </w:r>
    </w:p>
    <w:p w14:paraId="27471E3A" w14:textId="0985E145" w:rsidR="003A4496" w:rsidRPr="0028455A" w:rsidRDefault="003A4496" w:rsidP="0012643D">
      <w:pPr>
        <w:keepLines/>
        <w:spacing w:line="360" w:lineRule="auto"/>
        <w:ind w:left="709"/>
        <w:jc w:val="both"/>
      </w:pPr>
      <w:r w:rsidRPr="0028455A">
        <w:lastRenderedPageBreak/>
        <w:t>g) Assegurar que os seus empregados, prepostos e colaboradores participem de treinamentos de segurança e saúde do trabalho necessários para o desempenho de suas atividades, bem como disponham de equipamentos de proteção individual (EPIs) ou coletivos, em quantidade e qualidade compatíveis com as necessidades dos projetos, observando seu uso</w:t>
      </w:r>
      <w:r w:rsidR="000616B5" w:rsidRPr="0028455A">
        <w:t>, que</w:t>
      </w:r>
      <w:r w:rsidRPr="0028455A">
        <w:t xml:space="preserve"> será obrigatório nos casos exigidos pela legislação</w:t>
      </w:r>
      <w:r w:rsidR="00A647E8" w:rsidRPr="0028455A">
        <w:t>;</w:t>
      </w:r>
    </w:p>
    <w:p w14:paraId="702B52F5" w14:textId="6110AA15" w:rsidR="00383AF1" w:rsidRDefault="00233F89" w:rsidP="0012643D">
      <w:pPr>
        <w:keepLines/>
        <w:spacing w:line="360" w:lineRule="auto"/>
        <w:ind w:left="709"/>
        <w:jc w:val="both"/>
      </w:pPr>
      <w:r w:rsidRPr="0028455A">
        <w:t xml:space="preserve">h) Cumprir as recomendações realizadas </w:t>
      </w:r>
      <w:r w:rsidR="004B4FBE" w:rsidRPr="0028455A">
        <w:t xml:space="preserve">pela COMISSÃO INDEPENDENTE </w:t>
      </w:r>
      <w:r w:rsidRPr="0028455A">
        <w:t xml:space="preserve">nos pareceres técnicos que analisam o cumprimento do objeto do CONTRATO e do PLANO DE TRABALHO, em conformidade com a Cláusula Décima Terceira, sujeitando-se às sanções e penalidades pelo inadimplemento total ou parcial do CONTRATO, conforme o caso, a </w:t>
      </w:r>
      <w:r w:rsidR="00291F04" w:rsidRPr="0028455A">
        <w:t xml:space="preserve">PARTE </w:t>
      </w:r>
      <w:r w:rsidRPr="0028455A">
        <w:t xml:space="preserve">que </w:t>
      </w:r>
      <w:r w:rsidR="00291F04" w:rsidRPr="0028455A">
        <w:t xml:space="preserve">as </w:t>
      </w:r>
      <w:r w:rsidRPr="0028455A">
        <w:t>descumpri</w:t>
      </w:r>
      <w:r w:rsidR="00291F04" w:rsidRPr="0028455A">
        <w:t>r.</w:t>
      </w:r>
    </w:p>
    <w:p w14:paraId="5759C4EA" w14:textId="77777777" w:rsidR="00972770" w:rsidRPr="0028455A" w:rsidRDefault="00972770" w:rsidP="0012643D">
      <w:pPr>
        <w:keepLines/>
        <w:spacing w:line="360" w:lineRule="auto"/>
        <w:ind w:left="709"/>
        <w:jc w:val="both"/>
      </w:pPr>
    </w:p>
    <w:p w14:paraId="0BDFBE20" w14:textId="29E42451" w:rsidR="00CB2716" w:rsidRDefault="00020EB6" w:rsidP="00F8533D">
      <w:pPr>
        <w:widowControl w:val="0"/>
        <w:autoSpaceDE w:val="0"/>
        <w:autoSpaceDN w:val="0"/>
        <w:adjustRightInd w:val="0"/>
        <w:spacing w:line="360" w:lineRule="auto"/>
        <w:jc w:val="both"/>
      </w:pPr>
      <w:r w:rsidRPr="005E4306">
        <w:t>9</w:t>
      </w:r>
      <w:r w:rsidR="00CB2716" w:rsidRPr="005E4306">
        <w:t>.</w:t>
      </w:r>
      <w:r w:rsidR="0028455A">
        <w:t>2</w:t>
      </w:r>
      <w:r w:rsidR="0003068B" w:rsidRPr="005E4306">
        <w:tab/>
      </w:r>
      <w:r w:rsidR="0028455A" w:rsidRPr="0028455A">
        <w:rPr>
          <w:b/>
          <w:bCs/>
        </w:rPr>
        <w:t xml:space="preserve">Obrigações </w:t>
      </w:r>
      <w:r w:rsidR="0028455A">
        <w:rPr>
          <w:b/>
          <w:bCs/>
        </w:rPr>
        <w:t>do IPT</w:t>
      </w:r>
      <w:r w:rsidR="0028455A" w:rsidRPr="0028455A">
        <w:rPr>
          <w:b/>
          <w:bCs/>
        </w:rPr>
        <w:t>.</w:t>
      </w:r>
      <w:r w:rsidR="0028455A">
        <w:t xml:space="preserve"> </w:t>
      </w:r>
      <w:r w:rsidR="0028455A" w:rsidRPr="005E4306">
        <w:t xml:space="preserve">São obrigações e responsabilidades </w:t>
      </w:r>
      <w:r w:rsidR="0028455A">
        <w:t>do IPT</w:t>
      </w:r>
      <w:r w:rsidR="0028455A" w:rsidRPr="005E4306">
        <w:t xml:space="preserve">, além de outras atribuições e compromissos assumidos neste </w:t>
      </w:r>
      <w:r w:rsidR="0028455A" w:rsidRPr="00777D41">
        <w:t>CONTRATO</w:t>
      </w:r>
      <w:r w:rsidR="0028455A" w:rsidRPr="005E4306">
        <w:t xml:space="preserve"> e em seus anexos:</w:t>
      </w:r>
    </w:p>
    <w:p w14:paraId="30521310" w14:textId="77777777" w:rsidR="00972770" w:rsidRPr="005E4306" w:rsidRDefault="00972770" w:rsidP="00F8533D">
      <w:pPr>
        <w:widowControl w:val="0"/>
        <w:autoSpaceDE w:val="0"/>
        <w:autoSpaceDN w:val="0"/>
        <w:adjustRightInd w:val="0"/>
        <w:spacing w:line="360" w:lineRule="auto"/>
        <w:jc w:val="both"/>
      </w:pPr>
    </w:p>
    <w:p w14:paraId="1EF8EE00" w14:textId="029FD537" w:rsidR="006A52C1" w:rsidRDefault="0003068B" w:rsidP="00F8533D">
      <w:pPr>
        <w:widowControl w:val="0"/>
        <w:autoSpaceDE w:val="0"/>
        <w:autoSpaceDN w:val="0"/>
        <w:adjustRightInd w:val="0"/>
        <w:spacing w:line="360" w:lineRule="auto"/>
        <w:ind w:left="720"/>
        <w:jc w:val="both"/>
      </w:pPr>
      <w:bookmarkStart w:id="14" w:name="_Hlk62830151"/>
      <w:r w:rsidRPr="005E4306">
        <w:t xml:space="preserve">a) </w:t>
      </w:r>
      <w:r w:rsidR="006A52C1">
        <w:t xml:space="preserve">Elaborar, em conjunto com </w:t>
      </w:r>
      <w:r w:rsidR="00D0760C">
        <w:t xml:space="preserve">a EMPRESA PARCEIRA </w:t>
      </w:r>
      <w:r w:rsidR="006A52C1">
        <w:t xml:space="preserve">e com os demais ocupantes do </w:t>
      </w:r>
      <w:r w:rsidR="006A52C1" w:rsidRPr="006A52C1">
        <w:rPr>
          <w:i/>
          <w:iCs/>
        </w:rPr>
        <w:t>campus</w:t>
      </w:r>
      <w:r w:rsidR="006A52C1">
        <w:t>, um</w:t>
      </w:r>
      <w:r w:rsidR="00110920">
        <w:t xml:space="preserve"> documento vinculante </w:t>
      </w:r>
      <w:proofErr w:type="gramStart"/>
      <w:r w:rsidR="00110920">
        <w:t>à</w:t>
      </w:r>
      <w:proofErr w:type="gramEnd"/>
      <w:r w:rsidR="00110920">
        <w:t xml:space="preserve"> todos os ocupantes do </w:t>
      </w:r>
      <w:r w:rsidR="00110920" w:rsidRPr="008A39D8">
        <w:rPr>
          <w:i/>
          <w:iCs/>
        </w:rPr>
        <w:t>campus</w:t>
      </w:r>
      <w:r w:rsidR="00110920">
        <w:t xml:space="preserve"> com</w:t>
      </w:r>
      <w:r w:rsidR="006A52C1">
        <w:t xml:space="preserve"> regras d</w:t>
      </w:r>
      <w:r w:rsidR="00110920">
        <w:t xml:space="preserve">e convivência dentro do campus, </w:t>
      </w:r>
      <w:r w:rsidR="006A52C1">
        <w:t>tais como</w:t>
      </w:r>
      <w:r w:rsidR="00110920">
        <w:t>, mas não se limitante à</w:t>
      </w:r>
      <w:r w:rsidR="006A52C1">
        <w:t xml:space="preserve"> utilização do estacionamento, restaurante, acesso no campus pelas portarias, segurança, rateio de despesas comuns, </w:t>
      </w:r>
      <w:proofErr w:type="spellStart"/>
      <w:r w:rsidR="006A52C1">
        <w:t>etc</w:t>
      </w:r>
      <w:proofErr w:type="spellEnd"/>
      <w:r w:rsidR="006A52C1">
        <w:t>;</w:t>
      </w:r>
    </w:p>
    <w:p w14:paraId="218D7B10" w14:textId="4E080D8B" w:rsidR="00CB2716" w:rsidRPr="005E4306" w:rsidRDefault="006A52C1" w:rsidP="00F8533D">
      <w:pPr>
        <w:widowControl w:val="0"/>
        <w:autoSpaceDE w:val="0"/>
        <w:autoSpaceDN w:val="0"/>
        <w:adjustRightInd w:val="0"/>
        <w:spacing w:line="360" w:lineRule="auto"/>
        <w:ind w:left="720"/>
        <w:jc w:val="both"/>
      </w:pPr>
      <w:r>
        <w:t xml:space="preserve">b) </w:t>
      </w:r>
      <w:r w:rsidR="00CB2716" w:rsidRPr="005E4306">
        <w:t>Permitir o acesso dos empregados</w:t>
      </w:r>
      <w:r w:rsidR="00B76EB0" w:rsidRPr="005E4306">
        <w:t>,</w:t>
      </w:r>
      <w:r w:rsidR="00CB2716" w:rsidRPr="005E4306">
        <w:t xml:space="preserve"> colaboradores </w:t>
      </w:r>
      <w:r w:rsidR="00B76EB0" w:rsidRPr="005E4306">
        <w:t xml:space="preserve">e alunos </w:t>
      </w:r>
      <w:r w:rsidR="00F55797" w:rsidRPr="005E4306">
        <w:t>d</w:t>
      </w:r>
      <w:r w:rsidR="00AC6D64" w:rsidRPr="005E4306">
        <w:t xml:space="preserve">o </w:t>
      </w:r>
      <w:r w:rsidR="00D0760C">
        <w:t>EMPRESA PARCEIRA</w:t>
      </w:r>
      <w:r w:rsidR="00FD45B4" w:rsidRPr="005E4306">
        <w:t xml:space="preserve">, </w:t>
      </w:r>
      <w:r w:rsidR="00645B9C" w:rsidRPr="005E4306">
        <w:rPr>
          <w:bCs/>
        </w:rPr>
        <w:t>bem como</w:t>
      </w:r>
      <w:r w:rsidR="00FF2BDF" w:rsidRPr="005E4306">
        <w:rPr>
          <w:bCs/>
        </w:rPr>
        <w:t xml:space="preserve"> às pessoas autorizadas </w:t>
      </w:r>
      <w:r w:rsidR="00FD45B4" w:rsidRPr="005E4306">
        <w:rPr>
          <w:bCs/>
        </w:rPr>
        <w:t xml:space="preserve">por este </w:t>
      </w:r>
      <w:r w:rsidR="00CB2716" w:rsidRPr="005E4306">
        <w:t>às instalações e aos recursos físicos do</w:t>
      </w:r>
      <w:r w:rsidR="002A5436" w:rsidRPr="005E4306">
        <w:t xml:space="preserve"> </w:t>
      </w:r>
      <w:r w:rsidR="00332FDC" w:rsidRPr="005E4306">
        <w:t>Prédio</w:t>
      </w:r>
      <w:r w:rsidR="00AC05B7" w:rsidRPr="005E4306">
        <w:t xml:space="preserve"> </w:t>
      </w:r>
      <w:r w:rsidR="00022DF8">
        <w:t>[</w:t>
      </w:r>
      <w:r w:rsidR="00022DF8" w:rsidRPr="00022DF8">
        <w:rPr>
          <w:highlight w:val="green"/>
        </w:rPr>
        <w:t>=</w:t>
      </w:r>
      <w:r w:rsidR="00022DF8">
        <w:t>]</w:t>
      </w:r>
      <w:r w:rsidR="002F539B">
        <w:t xml:space="preserve"> </w:t>
      </w:r>
      <w:r w:rsidR="00DD54F7" w:rsidRPr="005E4306">
        <w:t xml:space="preserve">para atividades </w:t>
      </w:r>
      <w:r w:rsidR="00CB2716" w:rsidRPr="005E4306">
        <w:t>pertinentes a este</w:t>
      </w:r>
      <w:r w:rsidR="00F55797" w:rsidRPr="005E4306">
        <w:t xml:space="preserve"> instrumento</w:t>
      </w:r>
      <w:r w:rsidR="007F199B" w:rsidRPr="005E4306">
        <w:t>;</w:t>
      </w:r>
    </w:p>
    <w:p w14:paraId="5235AB77" w14:textId="30B1E71C" w:rsidR="00960915" w:rsidRDefault="006A52C1" w:rsidP="00FA0B79">
      <w:pPr>
        <w:widowControl w:val="0"/>
        <w:autoSpaceDE w:val="0"/>
        <w:autoSpaceDN w:val="0"/>
        <w:adjustRightInd w:val="0"/>
        <w:spacing w:line="360" w:lineRule="auto"/>
        <w:ind w:left="720"/>
        <w:jc w:val="both"/>
        <w:rPr>
          <w:bCs/>
        </w:rPr>
      </w:pPr>
      <w:r>
        <w:t>c</w:t>
      </w:r>
      <w:r w:rsidR="005F6FB3" w:rsidRPr="005E4306">
        <w:t>)</w:t>
      </w:r>
      <w:r w:rsidR="00E86366" w:rsidRPr="005E4306">
        <w:t xml:space="preserve"> </w:t>
      </w:r>
      <w:r w:rsidR="007C663D" w:rsidRPr="005E4306">
        <w:t>Permitir</w:t>
      </w:r>
      <w:r w:rsidR="00E86366" w:rsidRPr="005E4306">
        <w:t xml:space="preserve"> acesso </w:t>
      </w:r>
      <w:r w:rsidR="002F3201" w:rsidRPr="005E4306">
        <w:t>ao</w:t>
      </w:r>
      <w:r w:rsidR="00E86366" w:rsidRPr="005E4306">
        <w:t xml:space="preserve"> </w:t>
      </w:r>
      <w:r w:rsidR="00D0760C">
        <w:t>CENTRO DE INOVAÇÃO</w:t>
      </w:r>
      <w:r w:rsidR="00F11F93" w:rsidRPr="005E4306">
        <w:t xml:space="preserve"> </w:t>
      </w:r>
      <w:r w:rsidR="00E86366" w:rsidRPr="005E4306">
        <w:t>durante 24</w:t>
      </w:r>
      <w:r w:rsidR="00857496" w:rsidRPr="005E4306">
        <w:t xml:space="preserve"> (vinte e quatro)</w:t>
      </w:r>
      <w:r w:rsidR="00E86366" w:rsidRPr="005E4306">
        <w:t xml:space="preserve"> horas </w:t>
      </w:r>
      <w:r w:rsidR="003368C8" w:rsidRPr="005E4306">
        <w:t>por</w:t>
      </w:r>
      <w:r w:rsidR="00E86366" w:rsidRPr="005E4306">
        <w:t xml:space="preserve"> dia, durante os</w:t>
      </w:r>
      <w:r w:rsidR="00373DB8" w:rsidRPr="005E4306">
        <w:t xml:space="preserve"> </w:t>
      </w:r>
      <w:r w:rsidR="007C59EB" w:rsidRPr="005E4306">
        <w:t>0</w:t>
      </w:r>
      <w:r w:rsidR="00037D45" w:rsidRPr="005E4306">
        <w:t>7</w:t>
      </w:r>
      <w:r w:rsidR="00857496" w:rsidRPr="005E4306">
        <w:t xml:space="preserve"> </w:t>
      </w:r>
      <w:r w:rsidR="00037D45" w:rsidRPr="005E4306">
        <w:t>(</w:t>
      </w:r>
      <w:r w:rsidR="00E86366" w:rsidRPr="005E4306">
        <w:t>set</w:t>
      </w:r>
      <w:r w:rsidR="00857496" w:rsidRPr="005E4306">
        <w:t xml:space="preserve">e) </w:t>
      </w:r>
      <w:r w:rsidR="00E86366" w:rsidRPr="005E4306">
        <w:t>dias da semana</w:t>
      </w:r>
      <w:r w:rsidR="00DD54F7" w:rsidRPr="005E4306">
        <w:t>, aos empregados e colaboradores d</w:t>
      </w:r>
      <w:r w:rsidR="00AC6D64" w:rsidRPr="005E4306">
        <w:t xml:space="preserve">o </w:t>
      </w:r>
      <w:r w:rsidR="00D0760C">
        <w:t>EMPRESA PARCEIRA</w:t>
      </w:r>
      <w:r w:rsidR="00A1093F" w:rsidRPr="005E4306">
        <w:rPr>
          <w:b/>
        </w:rPr>
        <w:t xml:space="preserve">, </w:t>
      </w:r>
      <w:r w:rsidR="00A1093F" w:rsidRPr="005E4306">
        <w:rPr>
          <w:bCs/>
        </w:rPr>
        <w:t>bem como aos demais usuários autorizados</w:t>
      </w:r>
      <w:r w:rsidR="003368C8" w:rsidRPr="005E4306">
        <w:rPr>
          <w:bCs/>
        </w:rPr>
        <w:t xml:space="preserve"> a ingressar </w:t>
      </w:r>
      <w:r w:rsidR="005B282E" w:rsidRPr="005E4306">
        <w:rPr>
          <w:bCs/>
        </w:rPr>
        <w:t>nas</w:t>
      </w:r>
      <w:r w:rsidR="003368C8" w:rsidRPr="005E4306">
        <w:rPr>
          <w:bCs/>
        </w:rPr>
        <w:t xml:space="preserve"> instalações</w:t>
      </w:r>
      <w:r w:rsidR="00B34370">
        <w:rPr>
          <w:bCs/>
        </w:rPr>
        <w:t>, inclusive para execução das obras de acordo com o PROJETO BÁSICO</w:t>
      </w:r>
      <w:r w:rsidR="007F199B" w:rsidRPr="005E4306">
        <w:rPr>
          <w:bCs/>
        </w:rPr>
        <w:t>;</w:t>
      </w:r>
      <w:r w:rsidR="001D1BD9" w:rsidRPr="005E4306">
        <w:rPr>
          <w:bCs/>
        </w:rPr>
        <w:t xml:space="preserve"> </w:t>
      </w:r>
      <w:bookmarkEnd w:id="14"/>
    </w:p>
    <w:p w14:paraId="11E57F9A" w14:textId="79855F02" w:rsidR="001D1BD9" w:rsidRPr="005E4306" w:rsidRDefault="006A52C1" w:rsidP="00FA0B79">
      <w:pPr>
        <w:widowControl w:val="0"/>
        <w:autoSpaceDE w:val="0"/>
        <w:autoSpaceDN w:val="0"/>
        <w:adjustRightInd w:val="0"/>
        <w:spacing w:line="360" w:lineRule="auto"/>
        <w:ind w:left="720"/>
        <w:jc w:val="both"/>
      </w:pPr>
      <w:r>
        <w:t>d</w:t>
      </w:r>
      <w:r w:rsidR="00E86366" w:rsidRPr="005E4306">
        <w:t xml:space="preserve">) </w:t>
      </w:r>
      <w:r w:rsidR="007971B2">
        <w:t>Garantir</w:t>
      </w:r>
      <w:r w:rsidR="0022136C" w:rsidRPr="005E4306">
        <w:t xml:space="preserve">, </w:t>
      </w:r>
      <w:r w:rsidR="007320AB">
        <w:t>no primeiro ano de vigência do Contrato,</w:t>
      </w:r>
      <w:r w:rsidR="00D85914">
        <w:t xml:space="preserve"> </w:t>
      </w:r>
      <w:r w:rsidR="007320AB">
        <w:t xml:space="preserve">no </w:t>
      </w:r>
      <w:r w:rsidR="00D85914">
        <w:t>mínimo</w:t>
      </w:r>
      <w:r w:rsidR="23BBB181" w:rsidRPr="005E4306">
        <w:t xml:space="preserve"> </w:t>
      </w:r>
      <w:r w:rsidR="00022DF8">
        <w:t>[</w:t>
      </w:r>
      <w:r w:rsidR="00022DF8" w:rsidRPr="00022DF8">
        <w:rPr>
          <w:highlight w:val="green"/>
        </w:rPr>
        <w:t>=</w:t>
      </w:r>
      <w:r w:rsidR="00022DF8">
        <w:t>]</w:t>
      </w:r>
      <w:r w:rsidR="00E471F9" w:rsidRPr="005E4306">
        <w:t xml:space="preserve"> </w:t>
      </w:r>
      <w:r w:rsidR="4E705569" w:rsidRPr="005E4306">
        <w:t>vagas</w:t>
      </w:r>
      <w:r w:rsidR="007320AB">
        <w:t xml:space="preserve"> de </w:t>
      </w:r>
      <w:r w:rsidR="007320AB">
        <w:lastRenderedPageBreak/>
        <w:t>garagem</w:t>
      </w:r>
      <w:r w:rsidR="00E471F9" w:rsidRPr="005E4306">
        <w:t xml:space="preserve"> </w:t>
      </w:r>
      <w:r w:rsidR="007971B2">
        <w:t xml:space="preserve">livres e gratuitas </w:t>
      </w:r>
      <w:r w:rsidR="00E471F9" w:rsidRPr="005E4306">
        <w:t>disponíveis</w:t>
      </w:r>
      <w:r w:rsidR="00B26EF6" w:rsidRPr="005E4306">
        <w:t xml:space="preserve"> </w:t>
      </w:r>
      <w:r w:rsidR="3C936ED6" w:rsidRPr="005E4306">
        <w:t xml:space="preserve">no bolsão </w:t>
      </w:r>
      <w:r w:rsidR="00777D41">
        <w:t xml:space="preserve">não exclusivo </w:t>
      </w:r>
      <w:r w:rsidR="3C936ED6" w:rsidRPr="005E4306">
        <w:t>de estacionamento</w:t>
      </w:r>
      <w:r w:rsidR="005406B9" w:rsidRPr="005E4306">
        <w:t>,</w:t>
      </w:r>
      <w:r w:rsidR="00DD54F7" w:rsidRPr="005E4306">
        <w:t xml:space="preserve"> aos empregados</w:t>
      </w:r>
      <w:r w:rsidR="00A119E5" w:rsidRPr="005E4306">
        <w:t xml:space="preserve"> e </w:t>
      </w:r>
      <w:r w:rsidR="00DD54F7" w:rsidRPr="005E4306">
        <w:t xml:space="preserve">colaboradores </w:t>
      </w:r>
      <w:r w:rsidR="00A119E5" w:rsidRPr="005E4306">
        <w:t>d</w:t>
      </w:r>
      <w:r w:rsidR="00AC6D64" w:rsidRPr="005E4306">
        <w:t xml:space="preserve">o </w:t>
      </w:r>
      <w:r w:rsidR="00D0760C">
        <w:t>EMPRESA PARCEIRA</w:t>
      </w:r>
      <w:r w:rsidR="00022DF8">
        <w:t xml:space="preserve"> ou</w:t>
      </w:r>
      <w:r w:rsidR="007320AB">
        <w:t xml:space="preserve"> vagas proporcionais à área ocupada pel</w:t>
      </w:r>
      <w:r w:rsidR="00D0760C">
        <w:t xml:space="preserve">a EMPRESA PARCEIRA </w:t>
      </w:r>
      <w:r w:rsidR="007320AB">
        <w:t xml:space="preserve">e com regras especificas </w:t>
      </w:r>
      <w:r>
        <w:t>previstas n</w:t>
      </w:r>
      <w:r w:rsidR="004A491B">
        <w:t xml:space="preserve">o documento de convivência no </w:t>
      </w:r>
      <w:r w:rsidR="004A491B" w:rsidRPr="008A39D8">
        <w:rPr>
          <w:i/>
          <w:iCs/>
        </w:rPr>
        <w:t>campus</w:t>
      </w:r>
      <w:r w:rsidR="004A491B">
        <w:t xml:space="preserve"> a ser elaborado.</w:t>
      </w:r>
    </w:p>
    <w:p w14:paraId="115BBE4F" w14:textId="526CFFE9" w:rsidR="00383AF1" w:rsidRPr="005E4306" w:rsidRDefault="006A52C1" w:rsidP="005F77B9">
      <w:pPr>
        <w:widowControl w:val="0"/>
        <w:autoSpaceDE w:val="0"/>
        <w:autoSpaceDN w:val="0"/>
        <w:adjustRightInd w:val="0"/>
        <w:spacing w:line="360" w:lineRule="auto"/>
        <w:ind w:left="720"/>
        <w:jc w:val="both"/>
      </w:pPr>
      <w:r>
        <w:t>e</w:t>
      </w:r>
      <w:r w:rsidR="00DD54F7" w:rsidRPr="005E4306">
        <w:t xml:space="preserve">) </w:t>
      </w:r>
      <w:bookmarkStart w:id="15" w:name="_Hlk34037705"/>
      <w:r w:rsidR="00A444AA" w:rsidRPr="005E4306">
        <w:t xml:space="preserve">permitir a utilização do restaurante do </w:t>
      </w:r>
      <w:r w:rsidR="00A444AA" w:rsidRPr="00777D41">
        <w:t>IPT</w:t>
      </w:r>
      <w:r w:rsidR="00A444AA" w:rsidRPr="005E4306">
        <w:t xml:space="preserve"> para as refeições de seus profissionais alocados no campus da sede do </w:t>
      </w:r>
      <w:r w:rsidR="00A444AA" w:rsidRPr="00777D41">
        <w:t>IPT</w:t>
      </w:r>
      <w:r w:rsidR="00A444AA" w:rsidRPr="005E4306">
        <w:t xml:space="preserve">, observando as condições de uso e forma de pagamento estabelecidas no Termo de Autorização de Acesso ao Restaurante do </w:t>
      </w:r>
      <w:r w:rsidR="00A444AA" w:rsidRPr="007320AB">
        <w:t>IPT</w:t>
      </w:r>
      <w:r w:rsidR="007F199B" w:rsidRPr="005E4306">
        <w:t>;</w:t>
      </w:r>
      <w:bookmarkEnd w:id="15"/>
    </w:p>
    <w:p w14:paraId="59C66CF4" w14:textId="3EE8A184" w:rsidR="007320AB" w:rsidRDefault="006A52C1" w:rsidP="0005328F">
      <w:pPr>
        <w:widowControl w:val="0"/>
        <w:autoSpaceDE w:val="0"/>
        <w:autoSpaceDN w:val="0"/>
        <w:adjustRightInd w:val="0"/>
        <w:spacing w:line="360" w:lineRule="auto"/>
        <w:ind w:left="720"/>
        <w:jc w:val="both"/>
      </w:pPr>
      <w:r>
        <w:t>f</w:t>
      </w:r>
      <w:r w:rsidR="00674E06" w:rsidRPr="005E4306">
        <w:t xml:space="preserve">) </w:t>
      </w:r>
      <w:r w:rsidR="00452D95" w:rsidRPr="005E4306">
        <w:t>G</w:t>
      </w:r>
      <w:r w:rsidR="00E86366" w:rsidRPr="005E4306">
        <w:t xml:space="preserve">arantir a </w:t>
      </w:r>
      <w:r w:rsidR="00103770" w:rsidRPr="005E4306">
        <w:t xml:space="preserve">vigilância </w:t>
      </w:r>
      <w:r w:rsidR="004B4FBE" w:rsidRPr="005E4306">
        <w:t xml:space="preserve">e a </w:t>
      </w:r>
      <w:r w:rsidR="00103770" w:rsidRPr="005E4306">
        <w:t>segurança não armada</w:t>
      </w:r>
      <w:r w:rsidR="00E86366" w:rsidRPr="005E4306">
        <w:t xml:space="preserve"> </w:t>
      </w:r>
      <w:r w:rsidR="00DF0597" w:rsidRPr="005E4306">
        <w:t xml:space="preserve">no </w:t>
      </w:r>
      <w:r w:rsidR="00DF0597" w:rsidRPr="005E4306">
        <w:rPr>
          <w:i/>
        </w:rPr>
        <w:t>campus</w:t>
      </w:r>
      <w:r w:rsidR="00DF0597" w:rsidRPr="005E4306">
        <w:t xml:space="preserve"> do </w:t>
      </w:r>
      <w:r w:rsidR="00DF0597" w:rsidRPr="007320AB">
        <w:t>IP</w:t>
      </w:r>
      <w:r w:rsidR="00705474" w:rsidRPr="007320AB">
        <w:t>T</w:t>
      </w:r>
      <w:r w:rsidR="007320AB" w:rsidRPr="007320AB">
        <w:t>, considerando a</w:t>
      </w:r>
      <w:r w:rsidR="007320AB">
        <w:t xml:space="preserve"> natureza das</w:t>
      </w:r>
      <w:r w:rsidR="007320AB" w:rsidRPr="007320AB">
        <w:t xml:space="preserve"> atividades exercidas pel</w:t>
      </w:r>
      <w:r w:rsidR="00D0760C">
        <w:t xml:space="preserve">a EMPRESA PARCEIRA </w:t>
      </w:r>
      <w:r w:rsidR="007320AB" w:rsidRPr="007320AB">
        <w:t xml:space="preserve">no </w:t>
      </w:r>
      <w:r w:rsidR="007320AB" w:rsidRPr="007320AB">
        <w:rPr>
          <w:i/>
          <w:iCs/>
        </w:rPr>
        <w:t>campus</w:t>
      </w:r>
      <w:r w:rsidR="007320AB">
        <w:t>;</w:t>
      </w:r>
    </w:p>
    <w:p w14:paraId="5335845B" w14:textId="24AAA1CA" w:rsidR="00C65440" w:rsidRPr="005E4306" w:rsidRDefault="006A52C1" w:rsidP="0005328F">
      <w:pPr>
        <w:widowControl w:val="0"/>
        <w:autoSpaceDE w:val="0"/>
        <w:autoSpaceDN w:val="0"/>
        <w:adjustRightInd w:val="0"/>
        <w:spacing w:line="360" w:lineRule="auto"/>
        <w:ind w:left="720"/>
        <w:jc w:val="both"/>
      </w:pPr>
      <w:r>
        <w:t>g</w:t>
      </w:r>
      <w:r w:rsidR="00674E06" w:rsidRPr="005E4306">
        <w:t xml:space="preserve">) </w:t>
      </w:r>
      <w:r w:rsidR="00452D95" w:rsidRPr="005E4306">
        <w:t>G</w:t>
      </w:r>
      <w:r w:rsidR="00E86366" w:rsidRPr="005E4306">
        <w:t>arantir</w:t>
      </w:r>
      <w:r w:rsidR="00705474" w:rsidRPr="005E4306">
        <w:t xml:space="preserve"> </w:t>
      </w:r>
      <w:r w:rsidR="00E86366" w:rsidRPr="005E4306">
        <w:t xml:space="preserve">a zeladoria, limpeza e manutenção das áreas comuns </w:t>
      </w:r>
      <w:r w:rsidR="005150F3" w:rsidRPr="005E4306">
        <w:t xml:space="preserve">no </w:t>
      </w:r>
      <w:r w:rsidR="005150F3" w:rsidRPr="005E4306">
        <w:rPr>
          <w:i/>
        </w:rPr>
        <w:t>campus</w:t>
      </w:r>
      <w:r w:rsidR="005150F3" w:rsidRPr="005E4306">
        <w:t xml:space="preserve"> do </w:t>
      </w:r>
      <w:r w:rsidR="00957F0F" w:rsidRPr="005E4306">
        <w:t xml:space="preserve">Programa </w:t>
      </w:r>
      <w:r w:rsidR="005150F3" w:rsidRPr="005E4306">
        <w:t xml:space="preserve">IPT Open </w:t>
      </w:r>
      <w:r w:rsidR="005150F3" w:rsidRPr="005E4306">
        <w:rPr>
          <w:i/>
        </w:rPr>
        <w:t>Experience</w:t>
      </w:r>
      <w:r w:rsidR="00022DF8">
        <w:t>.</w:t>
      </w:r>
    </w:p>
    <w:p w14:paraId="4C0A7909" w14:textId="1AA7432C" w:rsidR="0038045C" w:rsidRPr="005E4306" w:rsidRDefault="006A52C1" w:rsidP="0005328F">
      <w:pPr>
        <w:widowControl w:val="0"/>
        <w:autoSpaceDE w:val="0"/>
        <w:autoSpaceDN w:val="0"/>
        <w:adjustRightInd w:val="0"/>
        <w:spacing w:line="360" w:lineRule="auto"/>
        <w:ind w:left="720"/>
        <w:jc w:val="both"/>
      </w:pPr>
      <w:r>
        <w:t>h</w:t>
      </w:r>
      <w:r w:rsidR="0038045C" w:rsidRPr="005E4306">
        <w:t xml:space="preserve">) acompanhar e informar </w:t>
      </w:r>
      <w:r w:rsidR="00D0760C">
        <w:t xml:space="preserve">a EMPRESA PARCEIRA </w:t>
      </w:r>
      <w:r w:rsidR="0038045C" w:rsidRPr="005E4306">
        <w:t>periodicamente, por meio de envio de relatórios trimestrais</w:t>
      </w:r>
      <w:r w:rsidR="00E723BA" w:rsidRPr="005E4306">
        <w:t xml:space="preserve"> e/ou sempre que solicitado</w:t>
      </w:r>
      <w:r w:rsidR="0038045C" w:rsidRPr="005E4306">
        <w:t>, o status dos processos de anistia de regularização do</w:t>
      </w:r>
      <w:r w:rsidR="00BF040D" w:rsidRPr="005E4306">
        <w:t xml:space="preserve"> Prédio</w:t>
      </w:r>
      <w:r w:rsidR="005B7C78" w:rsidRPr="005E4306">
        <w:t xml:space="preserve"> </w:t>
      </w:r>
      <w:r w:rsidR="00022DF8">
        <w:t>[</w:t>
      </w:r>
      <w:r w:rsidR="00022DF8" w:rsidRPr="00022DF8">
        <w:rPr>
          <w:highlight w:val="green"/>
        </w:rPr>
        <w:t>=</w:t>
      </w:r>
      <w:r w:rsidR="00022DF8">
        <w:t>]</w:t>
      </w:r>
    </w:p>
    <w:p w14:paraId="78EFA9BF" w14:textId="25E41FB8" w:rsidR="004E335F" w:rsidRPr="005E4306" w:rsidRDefault="006A52C1" w:rsidP="0012643D">
      <w:pPr>
        <w:widowControl w:val="0"/>
        <w:autoSpaceDE w:val="0"/>
        <w:autoSpaceDN w:val="0"/>
        <w:adjustRightInd w:val="0"/>
        <w:spacing w:line="360" w:lineRule="auto"/>
        <w:ind w:left="720"/>
        <w:jc w:val="both"/>
      </w:pPr>
      <w:r>
        <w:t>i</w:t>
      </w:r>
      <w:r w:rsidR="0038045C" w:rsidRPr="005E4306">
        <w:t xml:space="preserve">) designar profissional responsável para acompanhar </w:t>
      </w:r>
      <w:r w:rsidR="00D0760C">
        <w:t xml:space="preserve">a EMPRESA PARCEIRA </w:t>
      </w:r>
      <w:r w:rsidR="0038045C" w:rsidRPr="005E4306">
        <w:t xml:space="preserve">durante as vistorias do Ministério da Educação no </w:t>
      </w:r>
      <w:r w:rsidR="0038045C" w:rsidRPr="005E4306">
        <w:rPr>
          <w:i/>
          <w:iCs/>
        </w:rPr>
        <w:t>campus</w:t>
      </w:r>
      <w:r w:rsidR="0038045C" w:rsidRPr="005E4306">
        <w:t>, bem como disponibilizar todas as informações e documentação exigida pelo Ministério da Educação para aprovação das atividades d</w:t>
      </w:r>
      <w:r w:rsidR="00D0760C">
        <w:t xml:space="preserve">a EMPRESA PARCEIRA </w:t>
      </w:r>
      <w:r w:rsidR="0038045C" w:rsidRPr="005E4306">
        <w:t xml:space="preserve">no </w:t>
      </w:r>
      <w:r w:rsidR="0038045C" w:rsidRPr="005E4306">
        <w:rPr>
          <w:i/>
          <w:iCs/>
        </w:rPr>
        <w:t>campus</w:t>
      </w:r>
      <w:r w:rsidR="004E335F" w:rsidRPr="005E4306">
        <w:t>;</w:t>
      </w:r>
    </w:p>
    <w:p w14:paraId="47AEB549" w14:textId="2AEC8EB7" w:rsidR="0038045C" w:rsidRPr="005E4306" w:rsidRDefault="006A52C1">
      <w:pPr>
        <w:widowControl w:val="0"/>
        <w:autoSpaceDE w:val="0"/>
        <w:autoSpaceDN w:val="0"/>
        <w:adjustRightInd w:val="0"/>
        <w:spacing w:line="360" w:lineRule="auto"/>
        <w:ind w:left="720"/>
        <w:jc w:val="both"/>
        <w:rPr>
          <w:b/>
          <w:bCs/>
        </w:rPr>
      </w:pPr>
      <w:r>
        <w:t>j</w:t>
      </w:r>
      <w:r w:rsidR="004E335F" w:rsidRPr="005E4306">
        <w:t>)</w:t>
      </w:r>
      <w:r w:rsidR="005B7C78" w:rsidRPr="005E4306">
        <w:t xml:space="preserve"> </w:t>
      </w:r>
      <w:r w:rsidR="00E82F0E" w:rsidRPr="005E4306">
        <w:t xml:space="preserve">Após o envio da respectiva documentação necessária, realizar a aplicação da metodologia de compensação estabelecida na </w:t>
      </w:r>
      <w:r w:rsidR="00F629BC" w:rsidRPr="005E4306">
        <w:t>Cláusula Sexta</w:t>
      </w:r>
      <w:r w:rsidR="00E82F0E" w:rsidRPr="005E4306">
        <w:t xml:space="preserve"> deste </w:t>
      </w:r>
      <w:r w:rsidR="00E82F0E" w:rsidRPr="005E4306">
        <w:rPr>
          <w:b/>
          <w:bCs/>
        </w:rPr>
        <w:t>CONTRATO</w:t>
      </w:r>
      <w:r w:rsidR="00E82F0E" w:rsidRPr="005E4306">
        <w:t>.</w:t>
      </w:r>
    </w:p>
    <w:p w14:paraId="6CE74EBE" w14:textId="0C9AD33B" w:rsidR="0081454A" w:rsidRPr="005E4306" w:rsidRDefault="006A52C1" w:rsidP="0012643D">
      <w:pPr>
        <w:widowControl w:val="0"/>
        <w:autoSpaceDE w:val="0"/>
        <w:autoSpaceDN w:val="0"/>
        <w:adjustRightInd w:val="0"/>
        <w:spacing w:line="360" w:lineRule="auto"/>
        <w:ind w:left="720"/>
        <w:jc w:val="both"/>
      </w:pPr>
      <w:r>
        <w:t>k</w:t>
      </w:r>
      <w:r w:rsidR="0081454A" w:rsidRPr="005E4306">
        <w:t xml:space="preserve">) </w:t>
      </w:r>
      <w:r w:rsidR="00586E7D" w:rsidRPr="005E4306">
        <w:t>R</w:t>
      </w:r>
      <w:r w:rsidR="0081454A" w:rsidRPr="005E4306">
        <w:t xml:space="preserve">essarcir </w:t>
      </w:r>
      <w:r w:rsidR="00D0760C">
        <w:t xml:space="preserve">a EMPRESA PARCEIRA </w:t>
      </w:r>
      <w:r w:rsidR="0081454A" w:rsidRPr="005E4306">
        <w:t>pela realização de todas as obras necessárias que sejam relacionadas às benfeitorias necessárias ou reformas estruturais no Prédio</w:t>
      </w:r>
      <w:r w:rsidR="002A0A49" w:rsidRPr="005E4306">
        <w:t xml:space="preserve"> </w:t>
      </w:r>
      <w:r w:rsidR="00022DF8">
        <w:t>[</w:t>
      </w:r>
      <w:r w:rsidR="00022DF8" w:rsidRPr="00022DF8">
        <w:rPr>
          <w:highlight w:val="green"/>
        </w:rPr>
        <w:t>=</w:t>
      </w:r>
      <w:r w:rsidR="00022DF8">
        <w:t>]</w:t>
      </w:r>
      <w:r w:rsidR="00695058">
        <w:t>.</w:t>
      </w:r>
    </w:p>
    <w:p w14:paraId="04CDB14A" w14:textId="77777777" w:rsidR="0038045C" w:rsidRPr="005E4306" w:rsidRDefault="0038045C">
      <w:pPr>
        <w:widowControl w:val="0"/>
        <w:autoSpaceDE w:val="0"/>
        <w:autoSpaceDN w:val="0"/>
        <w:adjustRightInd w:val="0"/>
        <w:spacing w:line="360" w:lineRule="auto"/>
        <w:ind w:left="720"/>
        <w:jc w:val="both"/>
      </w:pPr>
    </w:p>
    <w:p w14:paraId="25B7885C" w14:textId="12121830" w:rsidR="002E06DD" w:rsidRDefault="00705474">
      <w:pPr>
        <w:widowControl w:val="0"/>
        <w:autoSpaceDE w:val="0"/>
        <w:autoSpaceDN w:val="0"/>
        <w:adjustRightInd w:val="0"/>
        <w:spacing w:line="360" w:lineRule="auto"/>
        <w:jc w:val="both"/>
      </w:pPr>
      <w:r w:rsidRPr="005E4306">
        <w:t>9</w:t>
      </w:r>
      <w:r w:rsidR="00CB2716" w:rsidRPr="005E4306">
        <w:t>.</w:t>
      </w:r>
      <w:r w:rsidR="0028455A" w:rsidRPr="005E4306">
        <w:t xml:space="preserve"> </w:t>
      </w:r>
      <w:r w:rsidR="00CB2716" w:rsidRPr="005E4306">
        <w:t xml:space="preserve">3 </w:t>
      </w:r>
      <w:r w:rsidR="00C50B2B" w:rsidRPr="005E4306">
        <w:tab/>
      </w:r>
      <w:r w:rsidR="0028455A" w:rsidRPr="0028455A">
        <w:rPr>
          <w:b/>
          <w:bCs/>
        </w:rPr>
        <w:t xml:space="preserve">Obrigações </w:t>
      </w:r>
      <w:r w:rsidR="0028455A">
        <w:rPr>
          <w:b/>
          <w:bCs/>
        </w:rPr>
        <w:t xml:space="preserve">do </w:t>
      </w:r>
      <w:r w:rsidR="00D0760C">
        <w:rPr>
          <w:b/>
          <w:bCs/>
        </w:rPr>
        <w:t>EMPRESA PARCEIRA</w:t>
      </w:r>
      <w:r w:rsidR="0028455A" w:rsidRPr="0028455A">
        <w:rPr>
          <w:b/>
          <w:bCs/>
        </w:rPr>
        <w:t>.</w:t>
      </w:r>
      <w:r w:rsidR="0028455A">
        <w:t xml:space="preserve"> </w:t>
      </w:r>
      <w:r w:rsidR="0028455A" w:rsidRPr="005E4306">
        <w:t xml:space="preserve">São obrigações e responsabilidades </w:t>
      </w:r>
      <w:r w:rsidR="0028455A">
        <w:t xml:space="preserve">do </w:t>
      </w:r>
      <w:r w:rsidR="00D0760C">
        <w:t>EMPRESA PARCEIRA</w:t>
      </w:r>
      <w:r w:rsidR="0028455A" w:rsidRPr="005E4306">
        <w:t xml:space="preserve">, além de outras atribuições e compromissos assumidos neste </w:t>
      </w:r>
      <w:r w:rsidR="0028455A" w:rsidRPr="005E4306">
        <w:rPr>
          <w:b/>
          <w:bCs/>
        </w:rPr>
        <w:t>CONTRATO</w:t>
      </w:r>
      <w:r w:rsidR="0028455A" w:rsidRPr="005E4306">
        <w:t xml:space="preserve"> e em seus anexos:</w:t>
      </w:r>
    </w:p>
    <w:p w14:paraId="0A03F104" w14:textId="77777777" w:rsidR="00D85914" w:rsidRPr="005E4306" w:rsidRDefault="00D85914">
      <w:pPr>
        <w:widowControl w:val="0"/>
        <w:autoSpaceDE w:val="0"/>
        <w:autoSpaceDN w:val="0"/>
        <w:adjustRightInd w:val="0"/>
        <w:spacing w:line="360" w:lineRule="auto"/>
        <w:jc w:val="both"/>
      </w:pPr>
    </w:p>
    <w:p w14:paraId="4F108CA1" w14:textId="09040DBF" w:rsidR="00705474" w:rsidRPr="0028455A" w:rsidRDefault="002A7A72" w:rsidP="0012643D">
      <w:pPr>
        <w:widowControl w:val="0"/>
        <w:autoSpaceDE w:val="0"/>
        <w:autoSpaceDN w:val="0"/>
        <w:adjustRightInd w:val="0"/>
        <w:spacing w:line="360" w:lineRule="auto"/>
        <w:ind w:left="720"/>
        <w:jc w:val="both"/>
      </w:pPr>
      <w:r w:rsidRPr="0028455A">
        <w:lastRenderedPageBreak/>
        <w:t xml:space="preserve">a) </w:t>
      </w:r>
      <w:r w:rsidR="00727680" w:rsidRPr="0028455A">
        <w:t xml:space="preserve">Não </w:t>
      </w:r>
      <w:r w:rsidR="006C754C" w:rsidRPr="0028455A">
        <w:t>transferir</w:t>
      </w:r>
      <w:r w:rsidR="00B33F55" w:rsidRPr="0028455A">
        <w:t xml:space="preserve">, ceder ou </w:t>
      </w:r>
      <w:r w:rsidR="00EB5BB4" w:rsidRPr="0028455A">
        <w:t>locar</w:t>
      </w:r>
      <w:r w:rsidR="006C754C" w:rsidRPr="0028455A">
        <w:t xml:space="preserve"> a terceiros não relacionados ao PROJETO,</w:t>
      </w:r>
      <w:r w:rsidR="00727680" w:rsidRPr="0028455A">
        <w:t xml:space="preserve"> em qualquer hipótese, o espaço reservado para uso d</w:t>
      </w:r>
      <w:r w:rsidR="00D0760C">
        <w:t xml:space="preserve">a EMPRESA PARCEIRA </w:t>
      </w:r>
      <w:r w:rsidR="00727680" w:rsidRPr="0028455A">
        <w:t xml:space="preserve">para instalação do </w:t>
      </w:r>
      <w:r w:rsidR="00D0760C">
        <w:t>CENTRO DE INOVAÇÃO</w:t>
      </w:r>
      <w:r w:rsidR="00727680" w:rsidRPr="0028455A">
        <w:t xml:space="preserve"> com vistas ao desenvolvimento do PROJETO</w:t>
      </w:r>
      <w:r w:rsidR="00B30B42" w:rsidRPr="0028455A">
        <w:t xml:space="preserve">, </w:t>
      </w:r>
      <w:r w:rsidR="00392645" w:rsidRPr="0028455A">
        <w:t>ressalvada a autorização previsto na Cláusula 18.</w:t>
      </w:r>
      <w:r w:rsidR="002F539B">
        <w:t>2</w:t>
      </w:r>
      <w:r w:rsidR="00392645" w:rsidRPr="0028455A">
        <w:t>. abaixo</w:t>
      </w:r>
      <w:r w:rsidR="00B32F77" w:rsidRPr="0028455A">
        <w:t>;</w:t>
      </w:r>
    </w:p>
    <w:p w14:paraId="2D6E1E59" w14:textId="10B17161" w:rsidR="00705474" w:rsidRPr="0028455A" w:rsidRDefault="00705474">
      <w:pPr>
        <w:widowControl w:val="0"/>
        <w:autoSpaceDE w:val="0"/>
        <w:autoSpaceDN w:val="0"/>
        <w:adjustRightInd w:val="0"/>
        <w:spacing w:line="360" w:lineRule="auto"/>
        <w:ind w:left="720"/>
        <w:jc w:val="both"/>
      </w:pPr>
      <w:r w:rsidRPr="0028455A">
        <w:t xml:space="preserve">b) </w:t>
      </w:r>
      <w:r w:rsidR="00674A21" w:rsidRPr="0028455A">
        <w:t>Responder pelas perdas e danos ocasionados pelo uso inadequado</w:t>
      </w:r>
      <w:r w:rsidR="007C663D" w:rsidRPr="0028455A">
        <w:t xml:space="preserve"> do CENTRO</w:t>
      </w:r>
      <w:r w:rsidR="00924FCF" w:rsidRPr="0028455A">
        <w:t xml:space="preserve"> DE INOVAÇÃO</w:t>
      </w:r>
      <w:r w:rsidR="00674A21" w:rsidRPr="0028455A">
        <w:rPr>
          <w:caps/>
        </w:rPr>
        <w:t>,</w:t>
      </w:r>
      <w:r w:rsidR="00674A21" w:rsidRPr="0028455A">
        <w:t xml:space="preserve"> obrigando-se a repassar </w:t>
      </w:r>
      <w:r w:rsidR="007C663D" w:rsidRPr="0028455A">
        <w:t xml:space="preserve">aos seus colaboradores </w:t>
      </w:r>
      <w:r w:rsidR="00674A21" w:rsidRPr="0028455A">
        <w:t>normas disciplinares e de segurança do IPT, aplicáveis nas áreas comuns e nas instalações próprias do IPT</w:t>
      </w:r>
      <w:r w:rsidR="00B32F77" w:rsidRPr="0028455A">
        <w:t>;</w:t>
      </w:r>
    </w:p>
    <w:p w14:paraId="29232D59" w14:textId="3BF3098E" w:rsidR="001B3D9B" w:rsidRPr="0028455A" w:rsidRDefault="00705474">
      <w:pPr>
        <w:widowControl w:val="0"/>
        <w:autoSpaceDE w:val="0"/>
        <w:autoSpaceDN w:val="0"/>
        <w:adjustRightInd w:val="0"/>
        <w:spacing w:line="360" w:lineRule="auto"/>
        <w:ind w:left="720"/>
        <w:jc w:val="both"/>
      </w:pPr>
      <w:r w:rsidRPr="0028455A">
        <w:t xml:space="preserve">c) </w:t>
      </w:r>
      <w:r w:rsidR="003A4496" w:rsidRPr="0028455A">
        <w:t xml:space="preserve">Observar os regulamentos e normas disciplinares e de segurança adotados pelo IPT no âmbito do Programa IPT </w:t>
      </w:r>
      <w:r w:rsidR="003A4496" w:rsidRPr="0028455A">
        <w:rPr>
          <w:i/>
        </w:rPr>
        <w:t>Open Experience</w:t>
      </w:r>
      <w:r w:rsidR="003A4496" w:rsidRPr="0028455A">
        <w:t xml:space="preserve">, </w:t>
      </w:r>
      <w:r w:rsidRPr="0028455A">
        <w:t xml:space="preserve">determinando a sua observância também por </w:t>
      </w:r>
      <w:r w:rsidR="003A4496" w:rsidRPr="0028455A">
        <w:t>seus empregados, colaboradores, profissionais, prepostos e parceiros</w:t>
      </w:r>
      <w:r w:rsidR="00B32F77" w:rsidRPr="0028455A">
        <w:t>;</w:t>
      </w:r>
    </w:p>
    <w:p w14:paraId="107F1019" w14:textId="16993780" w:rsidR="00BE5988" w:rsidRPr="0028455A" w:rsidRDefault="00705474">
      <w:pPr>
        <w:widowControl w:val="0"/>
        <w:autoSpaceDE w:val="0"/>
        <w:autoSpaceDN w:val="0"/>
        <w:adjustRightInd w:val="0"/>
        <w:spacing w:line="360" w:lineRule="auto"/>
        <w:ind w:left="720"/>
        <w:jc w:val="both"/>
      </w:pPr>
      <w:r w:rsidRPr="0028455A">
        <w:t xml:space="preserve">d) </w:t>
      </w:r>
      <w:r w:rsidR="00BE5988" w:rsidRPr="0028455A">
        <w:t>Cumprir o PLANO DE TRABALHO, conforme previsto neste CONTRATO</w:t>
      </w:r>
      <w:r w:rsidR="008D560D" w:rsidRPr="0028455A">
        <w:t xml:space="preserve"> e seus Anexos</w:t>
      </w:r>
      <w:r w:rsidR="00B32F77" w:rsidRPr="0028455A">
        <w:t>;</w:t>
      </w:r>
    </w:p>
    <w:p w14:paraId="0489BEDE" w14:textId="1EF99F6F" w:rsidR="00705474" w:rsidRPr="0028455A" w:rsidRDefault="00705474">
      <w:pPr>
        <w:pStyle w:val="PargrafodaLista"/>
        <w:spacing w:line="360" w:lineRule="auto"/>
        <w:ind w:left="709"/>
        <w:jc w:val="both"/>
        <w:rPr>
          <w:rFonts w:ascii="Times New Roman" w:hAnsi="Times New Roman" w:cs="Times New Roman"/>
        </w:rPr>
      </w:pPr>
      <w:r w:rsidRPr="0028455A">
        <w:rPr>
          <w:rFonts w:ascii="Times New Roman" w:hAnsi="Times New Roman" w:cs="Times New Roman"/>
        </w:rPr>
        <w:t>e</w:t>
      </w:r>
      <w:r w:rsidR="0047756E" w:rsidRPr="0028455A">
        <w:rPr>
          <w:rFonts w:ascii="Times New Roman" w:hAnsi="Times New Roman" w:cs="Times New Roman"/>
        </w:rPr>
        <w:t xml:space="preserve">) </w:t>
      </w:r>
      <w:r w:rsidR="009D37B5" w:rsidRPr="0028455A">
        <w:rPr>
          <w:rFonts w:ascii="Times New Roman" w:hAnsi="Times New Roman" w:cs="Times New Roman"/>
        </w:rPr>
        <w:t xml:space="preserve">Cumprir </w:t>
      </w:r>
      <w:r w:rsidR="005D7D3C" w:rsidRPr="0028455A">
        <w:rPr>
          <w:rFonts w:ascii="Times New Roman" w:hAnsi="Times New Roman" w:cs="Times New Roman"/>
        </w:rPr>
        <w:t>a Política de Sustentabilidade do IPT</w:t>
      </w:r>
      <w:r w:rsidR="00B32F77" w:rsidRPr="0028455A">
        <w:rPr>
          <w:rFonts w:ascii="Times New Roman" w:hAnsi="Times New Roman" w:cs="Times New Roman"/>
        </w:rPr>
        <w:t>;</w:t>
      </w:r>
    </w:p>
    <w:p w14:paraId="47EDE42F" w14:textId="49147593" w:rsidR="00705474" w:rsidRPr="0028455A" w:rsidRDefault="00705474">
      <w:pPr>
        <w:widowControl w:val="0"/>
        <w:autoSpaceDE w:val="0"/>
        <w:autoSpaceDN w:val="0"/>
        <w:adjustRightInd w:val="0"/>
        <w:spacing w:line="360" w:lineRule="auto"/>
        <w:ind w:left="720"/>
        <w:jc w:val="both"/>
      </w:pPr>
      <w:r w:rsidRPr="0028455A">
        <w:t>f</w:t>
      </w:r>
      <w:r w:rsidR="00F52448" w:rsidRPr="0028455A">
        <w:t>) Responsabilizar-se por quaisquer danos, perdas ou prejuízos que, por dolo ou culpa no cumprimento das obrigações assumidas neste CONTRATO, e, em especial na utilização das instalações do IPT, venha, direta ou indiretamente, provocar ao IPT ou a terceiros</w:t>
      </w:r>
      <w:r w:rsidR="00B32F77" w:rsidRPr="0028455A">
        <w:t>;</w:t>
      </w:r>
      <w:r w:rsidR="00F52448" w:rsidRPr="0028455A">
        <w:t xml:space="preserve"> </w:t>
      </w:r>
    </w:p>
    <w:p w14:paraId="0315D2FB" w14:textId="13F0FB34" w:rsidR="003F2F67" w:rsidRPr="0028455A" w:rsidRDefault="00705474">
      <w:pPr>
        <w:widowControl w:val="0"/>
        <w:autoSpaceDE w:val="0"/>
        <w:autoSpaceDN w:val="0"/>
        <w:adjustRightInd w:val="0"/>
        <w:spacing w:line="360" w:lineRule="auto"/>
        <w:ind w:left="720"/>
        <w:jc w:val="both"/>
      </w:pPr>
      <w:r w:rsidRPr="0028455A">
        <w:t xml:space="preserve">g) </w:t>
      </w:r>
      <w:r w:rsidR="003F2F67" w:rsidRPr="0028455A">
        <w:t>Adotar as medidas necessárias para obter, junto aos Poderes Públicos e autoridades competentes, em conformidade com a legislação e regulamentações vigentes, as medidas, licenças, alvarás, autorizações e aprovações exigidas e adequadas para viabilizar a execução do objeto do CONTRATO</w:t>
      </w:r>
      <w:r w:rsidR="005406B9" w:rsidRPr="0028455A">
        <w:t>, com o auxílio do IPT</w:t>
      </w:r>
      <w:r w:rsidR="006A4262" w:rsidRPr="0028455A">
        <w:t>,</w:t>
      </w:r>
      <w:r w:rsidR="005406B9" w:rsidRPr="0028455A">
        <w:t xml:space="preserve"> quando </w:t>
      </w:r>
      <w:r w:rsidR="006A4262" w:rsidRPr="0028455A">
        <w:t xml:space="preserve">e conforme </w:t>
      </w:r>
      <w:r w:rsidR="005406B9" w:rsidRPr="0028455A">
        <w:t>aplicável</w:t>
      </w:r>
      <w:r w:rsidR="00B32F77" w:rsidRPr="0028455A">
        <w:t>;</w:t>
      </w:r>
    </w:p>
    <w:p w14:paraId="2CCB1DBD" w14:textId="2110D347" w:rsidR="00705474" w:rsidRPr="0028455A" w:rsidRDefault="00705474">
      <w:pPr>
        <w:widowControl w:val="0"/>
        <w:autoSpaceDE w:val="0"/>
        <w:autoSpaceDN w:val="0"/>
        <w:adjustRightInd w:val="0"/>
        <w:spacing w:line="360" w:lineRule="auto"/>
        <w:ind w:left="720"/>
        <w:jc w:val="both"/>
      </w:pPr>
      <w:r w:rsidRPr="0028455A">
        <w:t xml:space="preserve">h) Garantir </w:t>
      </w:r>
      <w:r w:rsidR="003A4496" w:rsidRPr="0028455A">
        <w:t xml:space="preserve">o adequado descarte, destinação, triagem, transporte, armazenagem e aproveitamento dos resíduos originados das obras necessárias à instalação do </w:t>
      </w:r>
      <w:r w:rsidR="00D0760C">
        <w:t>CENTRO DE INOVAÇÃO</w:t>
      </w:r>
      <w:r w:rsidRPr="0028455A">
        <w:t>;</w:t>
      </w:r>
    </w:p>
    <w:p w14:paraId="25F5E27A" w14:textId="12AE6098" w:rsidR="00705474" w:rsidRPr="0028455A" w:rsidRDefault="00705474">
      <w:pPr>
        <w:widowControl w:val="0"/>
        <w:autoSpaceDE w:val="0"/>
        <w:autoSpaceDN w:val="0"/>
        <w:adjustRightInd w:val="0"/>
        <w:spacing w:line="360" w:lineRule="auto"/>
        <w:ind w:left="720"/>
        <w:jc w:val="both"/>
      </w:pPr>
      <w:r w:rsidRPr="0028455A">
        <w:t xml:space="preserve">i) </w:t>
      </w:r>
      <w:r w:rsidR="006F7541" w:rsidRPr="0028455A">
        <w:t>Abster</w:t>
      </w:r>
      <w:r w:rsidRPr="0028455A">
        <w:t>-se de manter nas dependências do IPT quaisquer materiais, utensílios e bens de sua propriedade ou da propriedade de seus profissionais, que não sejam necessários à execução do PROJETO e que não estejam devidamente identificados</w:t>
      </w:r>
      <w:r w:rsidR="00B32F77" w:rsidRPr="0028455A">
        <w:t>;</w:t>
      </w:r>
    </w:p>
    <w:p w14:paraId="0C3EEAB6" w14:textId="1DDBCAAE" w:rsidR="002F539B" w:rsidRDefault="00705474">
      <w:pPr>
        <w:widowControl w:val="0"/>
        <w:autoSpaceDE w:val="0"/>
        <w:autoSpaceDN w:val="0"/>
        <w:adjustRightInd w:val="0"/>
        <w:spacing w:line="360" w:lineRule="auto"/>
        <w:ind w:left="720"/>
        <w:jc w:val="both"/>
      </w:pPr>
      <w:r w:rsidRPr="0028455A">
        <w:lastRenderedPageBreak/>
        <w:t xml:space="preserve">j) </w:t>
      </w:r>
      <w:r w:rsidR="006F7541" w:rsidRPr="0028455A">
        <w:t xml:space="preserve">Manter </w:t>
      </w:r>
      <w:r w:rsidRPr="0028455A">
        <w:t>e, quando d</w:t>
      </w:r>
      <w:r w:rsidR="002F539B">
        <w:t>a finalização das obras no</w:t>
      </w:r>
      <w:r w:rsidR="003315FE">
        <w:t xml:space="preserve"> prédio</w:t>
      </w:r>
      <w:r w:rsidR="002F539B">
        <w:t xml:space="preserve"> </w:t>
      </w:r>
      <w:r w:rsidR="00834C6F">
        <w:t>[</w:t>
      </w:r>
      <w:r w:rsidR="00834C6F" w:rsidRPr="00834C6F">
        <w:rPr>
          <w:highlight w:val="green"/>
        </w:rPr>
        <w:t>=</w:t>
      </w:r>
      <w:r w:rsidR="00834C6F">
        <w:t>]</w:t>
      </w:r>
      <w:r w:rsidRPr="0028455A">
        <w:t>, restituir o Prédio</w:t>
      </w:r>
      <w:r w:rsidR="00E723BA" w:rsidRPr="0028455A">
        <w:t xml:space="preserve"> </w:t>
      </w:r>
      <w:r w:rsidR="00695058">
        <w:t>[</w:t>
      </w:r>
      <w:r w:rsidR="00695058" w:rsidRPr="00695058">
        <w:rPr>
          <w:highlight w:val="green"/>
        </w:rPr>
        <w:t>=</w:t>
      </w:r>
      <w:r w:rsidR="00695058">
        <w:t>]</w:t>
      </w:r>
      <w:r w:rsidR="006A52C1">
        <w:t xml:space="preserve"> </w:t>
      </w:r>
      <w:r w:rsidRPr="0028455A">
        <w:t>em boas condições de limpeza e conservação, ressalvadas as deteriorações decorrentes do uso normal do imóvel</w:t>
      </w:r>
      <w:r w:rsidR="004E335F" w:rsidRPr="0028455A">
        <w:t xml:space="preserve"> e observada a Cláusula 11.1.2</w:t>
      </w:r>
      <w:r w:rsidR="00A76E42" w:rsidRPr="0028455A">
        <w:t xml:space="preserve"> abaixo</w:t>
      </w:r>
      <w:r w:rsidR="004E335F" w:rsidRPr="0028455A">
        <w:t xml:space="preserve"> </w:t>
      </w:r>
    </w:p>
    <w:p w14:paraId="71783684" w14:textId="2774012B" w:rsidR="00705474" w:rsidRPr="0028455A" w:rsidRDefault="002F539B">
      <w:pPr>
        <w:widowControl w:val="0"/>
        <w:autoSpaceDE w:val="0"/>
        <w:autoSpaceDN w:val="0"/>
        <w:adjustRightInd w:val="0"/>
        <w:spacing w:line="360" w:lineRule="auto"/>
        <w:ind w:left="720"/>
        <w:jc w:val="both"/>
      </w:pPr>
      <w:r>
        <w:t xml:space="preserve">k) Manter e, quando do </w:t>
      </w:r>
      <w:r w:rsidRPr="0028455A">
        <w:t>encerramento do CONTRATO, restituir o</w:t>
      </w:r>
      <w:r w:rsidR="003315FE">
        <w:t xml:space="preserve"> prédio</w:t>
      </w:r>
      <w:r w:rsidRPr="0028455A">
        <w:t xml:space="preserve"> </w:t>
      </w:r>
      <w:r w:rsidR="00834C6F">
        <w:t>[</w:t>
      </w:r>
      <w:r w:rsidR="00834C6F" w:rsidRPr="00834C6F">
        <w:rPr>
          <w:highlight w:val="green"/>
        </w:rPr>
        <w:t>=</w:t>
      </w:r>
      <w:r w:rsidR="00834C6F">
        <w:t>]</w:t>
      </w:r>
      <w:r w:rsidRPr="0028455A">
        <w:t xml:space="preserve"> em boas condições de limpeza e conservação, ressalvadas as deteriorações decorrentes do uso normal do imóvel e observada a Cláusula 11.1.2</w:t>
      </w:r>
      <w:r w:rsidR="006A52C1">
        <w:t xml:space="preserve">. </w:t>
      </w:r>
      <w:r w:rsidRPr="0028455A">
        <w:t>abaixo</w:t>
      </w:r>
      <w:r w:rsidR="00705474" w:rsidRPr="0028455A">
        <w:t>;</w:t>
      </w:r>
    </w:p>
    <w:p w14:paraId="7A321F32" w14:textId="2A45BD5D" w:rsidR="003A4496" w:rsidRPr="0028455A" w:rsidRDefault="002F539B">
      <w:pPr>
        <w:widowControl w:val="0"/>
        <w:autoSpaceDE w:val="0"/>
        <w:autoSpaceDN w:val="0"/>
        <w:adjustRightInd w:val="0"/>
        <w:spacing w:line="360" w:lineRule="auto"/>
        <w:ind w:left="720"/>
        <w:jc w:val="both"/>
      </w:pPr>
      <w:r>
        <w:t>l</w:t>
      </w:r>
      <w:r w:rsidR="00705474" w:rsidRPr="0028455A">
        <w:t xml:space="preserve">) </w:t>
      </w:r>
      <w:r w:rsidR="00B32F77" w:rsidRPr="0028455A">
        <w:t>Evitar</w:t>
      </w:r>
      <w:r w:rsidR="005359DD" w:rsidRPr="0028455A">
        <w:t xml:space="preserve">, mitigar ou reparar os danos e impactos ambientais negativos que possam ser causados </w:t>
      </w:r>
      <w:r w:rsidR="00705474" w:rsidRPr="0028455A">
        <w:t>pel</w:t>
      </w:r>
      <w:r w:rsidR="00D0760C">
        <w:t xml:space="preserve">a EMPRESA PARCEIRA </w:t>
      </w:r>
      <w:r w:rsidR="005359DD" w:rsidRPr="0028455A">
        <w:t>em decorrência d</w:t>
      </w:r>
      <w:r w:rsidR="007C663D" w:rsidRPr="0028455A">
        <w:t>e sua instalação no</w:t>
      </w:r>
      <w:r w:rsidR="003315FE">
        <w:t xml:space="preserve"> prédio</w:t>
      </w:r>
      <w:r w:rsidR="00E723BA" w:rsidRPr="0028455A">
        <w:t xml:space="preserve"> </w:t>
      </w:r>
      <w:r w:rsidR="00CA36D9">
        <w:t>[</w:t>
      </w:r>
      <w:r w:rsidR="00CA36D9" w:rsidRPr="00CA36D9">
        <w:rPr>
          <w:highlight w:val="green"/>
        </w:rPr>
        <w:t>=</w:t>
      </w:r>
      <w:r w:rsidR="00CA36D9">
        <w:t>]</w:t>
      </w:r>
      <w:r w:rsidR="00B32F77" w:rsidRPr="0028455A">
        <w:t>, bem como em virtude</w:t>
      </w:r>
      <w:r w:rsidR="005359DD" w:rsidRPr="0028455A">
        <w:t xml:space="preserve"> da execução do objeto do </w:t>
      </w:r>
      <w:r w:rsidR="00705474" w:rsidRPr="0028455A">
        <w:t>CONTRATO.</w:t>
      </w:r>
    </w:p>
    <w:p w14:paraId="595412EB" w14:textId="44B4BFB1" w:rsidR="009B772B" w:rsidRPr="0028455A" w:rsidRDefault="002F539B">
      <w:pPr>
        <w:widowControl w:val="0"/>
        <w:autoSpaceDE w:val="0"/>
        <w:autoSpaceDN w:val="0"/>
        <w:adjustRightInd w:val="0"/>
        <w:spacing w:line="360" w:lineRule="auto"/>
        <w:ind w:left="720"/>
        <w:jc w:val="both"/>
      </w:pPr>
      <w:r>
        <w:t>m</w:t>
      </w:r>
      <w:r w:rsidR="009B772B" w:rsidRPr="0028455A">
        <w:t>) Elaborar material de integração em relação as normas de segurança do campus do IPT, de acordo com as premissas apresentadas pelo próprio IPT, para disseminação aos participantes do PROJETO.</w:t>
      </w:r>
    </w:p>
    <w:p w14:paraId="63A00AC7" w14:textId="77777777" w:rsidR="00E723BA" w:rsidRPr="005E4306" w:rsidRDefault="00E723BA">
      <w:pPr>
        <w:widowControl w:val="0"/>
        <w:autoSpaceDE w:val="0"/>
        <w:autoSpaceDN w:val="0"/>
        <w:adjustRightInd w:val="0"/>
        <w:spacing w:line="360" w:lineRule="auto"/>
        <w:ind w:left="720"/>
        <w:jc w:val="both"/>
      </w:pPr>
    </w:p>
    <w:p w14:paraId="16BDBBFB" w14:textId="6FFFD1E3" w:rsidR="002E06DD" w:rsidRDefault="00F52448">
      <w:pPr>
        <w:widowControl w:val="0"/>
        <w:autoSpaceDE w:val="0"/>
        <w:autoSpaceDN w:val="0"/>
        <w:adjustRightInd w:val="0"/>
        <w:spacing w:line="360" w:lineRule="auto"/>
        <w:jc w:val="both"/>
      </w:pPr>
      <w:r w:rsidRPr="005E4306">
        <w:t>9</w:t>
      </w:r>
      <w:r w:rsidR="002903DE" w:rsidRPr="005E4306">
        <w:t>.</w:t>
      </w:r>
      <w:r w:rsidR="0028455A" w:rsidRPr="005E4306" w:rsidDel="0028455A">
        <w:t xml:space="preserve"> </w:t>
      </w:r>
      <w:r w:rsidR="00A4684D" w:rsidRPr="005E4306">
        <w:t>4</w:t>
      </w:r>
      <w:r w:rsidR="007C59EB" w:rsidRPr="005E4306">
        <w:t>.</w:t>
      </w:r>
      <w:r w:rsidR="00033EF4" w:rsidRPr="005E4306">
        <w:tab/>
      </w:r>
      <w:r w:rsidR="0028455A" w:rsidRPr="0028455A">
        <w:rPr>
          <w:b/>
          <w:bCs/>
        </w:rPr>
        <w:t xml:space="preserve">Obrigações </w:t>
      </w:r>
      <w:r w:rsidR="0028455A">
        <w:rPr>
          <w:b/>
          <w:bCs/>
        </w:rPr>
        <w:t>da FIPT</w:t>
      </w:r>
      <w:r w:rsidR="0028455A" w:rsidRPr="0028455A">
        <w:rPr>
          <w:b/>
          <w:bCs/>
        </w:rPr>
        <w:t>.</w:t>
      </w:r>
      <w:r w:rsidR="0028455A">
        <w:t xml:space="preserve"> </w:t>
      </w:r>
      <w:r w:rsidR="0028455A" w:rsidRPr="005E4306">
        <w:t xml:space="preserve">São obrigações e responsabilidades </w:t>
      </w:r>
      <w:r w:rsidR="0028455A">
        <w:t>da FIPT</w:t>
      </w:r>
      <w:r w:rsidR="0028455A" w:rsidRPr="005E4306">
        <w:t xml:space="preserve">, além de outras atribuições e compromissos assumidos neste </w:t>
      </w:r>
      <w:r w:rsidR="0028455A" w:rsidRPr="006A52C1">
        <w:t>CONTRATO</w:t>
      </w:r>
      <w:r w:rsidR="0028455A" w:rsidRPr="005E4306">
        <w:t xml:space="preserve"> e em seus anexos:</w:t>
      </w:r>
    </w:p>
    <w:p w14:paraId="4423F39E" w14:textId="77777777" w:rsidR="00960915" w:rsidRPr="005E4306" w:rsidRDefault="00960915">
      <w:pPr>
        <w:widowControl w:val="0"/>
        <w:autoSpaceDE w:val="0"/>
        <w:autoSpaceDN w:val="0"/>
        <w:adjustRightInd w:val="0"/>
        <w:spacing w:line="360" w:lineRule="auto"/>
        <w:jc w:val="both"/>
      </w:pPr>
    </w:p>
    <w:p w14:paraId="7FD1DE7F" w14:textId="742620F2" w:rsidR="00542379" w:rsidRPr="0028455A" w:rsidRDefault="003422F0">
      <w:pPr>
        <w:pStyle w:val="PargrafodaLista"/>
        <w:widowControl w:val="0"/>
        <w:numPr>
          <w:ilvl w:val="0"/>
          <w:numId w:val="5"/>
        </w:numPr>
        <w:autoSpaceDE w:val="0"/>
        <w:autoSpaceDN w:val="0"/>
        <w:adjustRightInd w:val="0"/>
        <w:spacing w:line="360" w:lineRule="auto"/>
        <w:jc w:val="both"/>
        <w:rPr>
          <w:rFonts w:ascii="Times New Roman" w:hAnsi="Times New Roman" w:cs="Times New Roman"/>
        </w:rPr>
      </w:pPr>
      <w:r w:rsidRPr="0028455A">
        <w:rPr>
          <w:rFonts w:ascii="Times New Roman" w:hAnsi="Times New Roman" w:cs="Times New Roman"/>
        </w:rPr>
        <w:t>Gerir a</w:t>
      </w:r>
      <w:r w:rsidR="0093559D" w:rsidRPr="0028455A">
        <w:rPr>
          <w:rFonts w:ascii="Times New Roman" w:hAnsi="Times New Roman" w:cs="Times New Roman"/>
        </w:rPr>
        <w:t>s</w:t>
      </w:r>
      <w:r w:rsidRPr="0028455A">
        <w:rPr>
          <w:rFonts w:ascii="Times New Roman" w:hAnsi="Times New Roman" w:cs="Times New Roman"/>
        </w:rPr>
        <w:t xml:space="preserve"> contrapartida</w:t>
      </w:r>
      <w:r w:rsidR="0093559D" w:rsidRPr="0028455A">
        <w:rPr>
          <w:rFonts w:ascii="Times New Roman" w:hAnsi="Times New Roman" w:cs="Times New Roman"/>
        </w:rPr>
        <w:t>s</w:t>
      </w:r>
      <w:r w:rsidRPr="0028455A">
        <w:rPr>
          <w:rFonts w:ascii="Times New Roman" w:hAnsi="Times New Roman" w:cs="Times New Roman"/>
        </w:rPr>
        <w:t xml:space="preserve"> financeira</w:t>
      </w:r>
      <w:r w:rsidR="0093559D" w:rsidRPr="0028455A">
        <w:rPr>
          <w:rFonts w:ascii="Times New Roman" w:hAnsi="Times New Roman" w:cs="Times New Roman"/>
        </w:rPr>
        <w:t>s</w:t>
      </w:r>
      <w:r w:rsidRPr="0028455A">
        <w:rPr>
          <w:rFonts w:ascii="Times New Roman" w:hAnsi="Times New Roman" w:cs="Times New Roman"/>
        </w:rPr>
        <w:t xml:space="preserve"> </w:t>
      </w:r>
      <w:r w:rsidR="00542379" w:rsidRPr="0028455A">
        <w:rPr>
          <w:rFonts w:ascii="Times New Roman" w:hAnsi="Times New Roman" w:cs="Times New Roman"/>
        </w:rPr>
        <w:t xml:space="preserve">e os valores de rateio de despesas comuns, </w:t>
      </w:r>
      <w:r w:rsidRPr="0028455A">
        <w:rPr>
          <w:rFonts w:ascii="Times New Roman" w:hAnsi="Times New Roman" w:cs="Times New Roman"/>
        </w:rPr>
        <w:t>previst</w:t>
      </w:r>
      <w:r w:rsidR="00542379" w:rsidRPr="0028455A">
        <w:rPr>
          <w:rFonts w:ascii="Times New Roman" w:hAnsi="Times New Roman" w:cs="Times New Roman"/>
        </w:rPr>
        <w:t>os</w:t>
      </w:r>
      <w:r w:rsidRPr="0028455A">
        <w:rPr>
          <w:rFonts w:ascii="Times New Roman" w:hAnsi="Times New Roman" w:cs="Times New Roman"/>
        </w:rPr>
        <w:t xml:space="preserve"> na Cl</w:t>
      </w:r>
      <w:r w:rsidR="00D94592" w:rsidRPr="0028455A">
        <w:rPr>
          <w:rFonts w:ascii="Times New Roman" w:hAnsi="Times New Roman" w:cs="Times New Roman"/>
        </w:rPr>
        <w:t>á</w:t>
      </w:r>
      <w:r w:rsidRPr="0028455A">
        <w:rPr>
          <w:rFonts w:ascii="Times New Roman" w:hAnsi="Times New Roman" w:cs="Times New Roman"/>
        </w:rPr>
        <w:t xml:space="preserve">usula Quarta deste </w:t>
      </w:r>
      <w:r w:rsidR="00542379" w:rsidRPr="0028455A">
        <w:rPr>
          <w:rFonts w:ascii="Times New Roman" w:hAnsi="Times New Roman" w:cs="Times New Roman"/>
        </w:rPr>
        <w:t>CONTRATO</w:t>
      </w:r>
      <w:r w:rsidR="005D531C" w:rsidRPr="0028455A">
        <w:rPr>
          <w:rFonts w:ascii="Times New Roman" w:hAnsi="Times New Roman" w:cs="Times New Roman"/>
        </w:rPr>
        <w:t>, de acordo</w:t>
      </w:r>
      <w:r w:rsidRPr="0028455A">
        <w:rPr>
          <w:rFonts w:ascii="Times New Roman" w:hAnsi="Times New Roman" w:cs="Times New Roman"/>
        </w:rPr>
        <w:t xml:space="preserve"> com as melhores </w:t>
      </w:r>
      <w:r w:rsidR="0093559D" w:rsidRPr="0028455A">
        <w:rPr>
          <w:rFonts w:ascii="Times New Roman" w:hAnsi="Times New Roman" w:cs="Times New Roman"/>
        </w:rPr>
        <w:t xml:space="preserve">práticas, abrindo conta corrente específica para </w:t>
      </w:r>
      <w:r w:rsidR="00542379" w:rsidRPr="0028455A">
        <w:rPr>
          <w:rFonts w:ascii="Times New Roman" w:hAnsi="Times New Roman" w:cs="Times New Roman"/>
        </w:rPr>
        <w:t>movimentar os recursos decorrentes deste</w:t>
      </w:r>
      <w:r w:rsidR="0093559D" w:rsidRPr="0028455A">
        <w:rPr>
          <w:rFonts w:ascii="Times New Roman" w:hAnsi="Times New Roman" w:cs="Times New Roman"/>
        </w:rPr>
        <w:t xml:space="preserve"> </w:t>
      </w:r>
      <w:r w:rsidR="00D94592" w:rsidRPr="0028455A">
        <w:rPr>
          <w:rFonts w:ascii="Times New Roman" w:hAnsi="Times New Roman" w:cs="Times New Roman"/>
        </w:rPr>
        <w:t>PROJETO</w:t>
      </w:r>
      <w:r w:rsidR="00542379" w:rsidRPr="0028455A">
        <w:rPr>
          <w:rFonts w:ascii="Times New Roman" w:hAnsi="Times New Roman" w:cs="Times New Roman"/>
        </w:rPr>
        <w:t>;</w:t>
      </w:r>
    </w:p>
    <w:p w14:paraId="020731F2" w14:textId="314474A5" w:rsidR="00542379" w:rsidRPr="0028455A" w:rsidRDefault="00542379">
      <w:pPr>
        <w:pStyle w:val="PargrafodaLista"/>
        <w:widowControl w:val="0"/>
        <w:numPr>
          <w:ilvl w:val="0"/>
          <w:numId w:val="5"/>
        </w:numPr>
        <w:autoSpaceDE w:val="0"/>
        <w:autoSpaceDN w:val="0"/>
        <w:adjustRightInd w:val="0"/>
        <w:spacing w:line="360" w:lineRule="auto"/>
        <w:jc w:val="both"/>
        <w:rPr>
          <w:rFonts w:ascii="Times New Roman" w:hAnsi="Times New Roman" w:cs="Times New Roman"/>
        </w:rPr>
      </w:pPr>
      <w:r w:rsidRPr="0028455A">
        <w:rPr>
          <w:rFonts w:ascii="Times New Roman" w:hAnsi="Times New Roman" w:cs="Times New Roman"/>
        </w:rPr>
        <w:t>Aplicar os recursos recebidos em nome do IPT exclusivamente em objetivos institucionais de Pesquisa, Desenvolvimento e Inovação (PD&amp;I), incluindo a carteira de projetos institucionais e a gestão da política de inovação tecnológica do IPT;</w:t>
      </w:r>
    </w:p>
    <w:p w14:paraId="18DCCE8A" w14:textId="0B1756EE" w:rsidR="00EB5BB4" w:rsidRPr="0028455A" w:rsidRDefault="0093559D">
      <w:pPr>
        <w:pStyle w:val="PargrafodaLista"/>
        <w:widowControl w:val="0"/>
        <w:numPr>
          <w:ilvl w:val="0"/>
          <w:numId w:val="5"/>
        </w:numPr>
        <w:autoSpaceDE w:val="0"/>
        <w:autoSpaceDN w:val="0"/>
        <w:adjustRightInd w:val="0"/>
        <w:spacing w:line="360" w:lineRule="auto"/>
        <w:jc w:val="both"/>
        <w:rPr>
          <w:rFonts w:ascii="Times New Roman" w:hAnsi="Times New Roman" w:cs="Times New Roman"/>
        </w:rPr>
      </w:pPr>
      <w:r w:rsidRPr="0028455A">
        <w:rPr>
          <w:rFonts w:ascii="Times New Roman" w:hAnsi="Times New Roman" w:cs="Times New Roman"/>
        </w:rPr>
        <w:t xml:space="preserve">Informar </w:t>
      </w:r>
      <w:r w:rsidR="00AC6D64" w:rsidRPr="0028455A">
        <w:rPr>
          <w:rFonts w:ascii="Times New Roman" w:hAnsi="Times New Roman" w:cs="Times New Roman"/>
        </w:rPr>
        <w:t xml:space="preserve">ao </w:t>
      </w:r>
      <w:r w:rsidR="00D0760C">
        <w:rPr>
          <w:rFonts w:ascii="Times New Roman" w:hAnsi="Times New Roman" w:cs="Times New Roman"/>
        </w:rPr>
        <w:t>EMPRESA PARCEIRA</w:t>
      </w:r>
      <w:r w:rsidRPr="0028455A">
        <w:rPr>
          <w:rFonts w:ascii="Times New Roman" w:hAnsi="Times New Roman" w:cs="Times New Roman"/>
        </w:rPr>
        <w:t xml:space="preserve">, em até </w:t>
      </w:r>
      <w:r w:rsidR="00D94592" w:rsidRPr="0028455A">
        <w:rPr>
          <w:rFonts w:ascii="Times New Roman" w:hAnsi="Times New Roman" w:cs="Times New Roman"/>
        </w:rPr>
        <w:t>10</w:t>
      </w:r>
      <w:r w:rsidRPr="0028455A">
        <w:rPr>
          <w:rFonts w:ascii="Times New Roman" w:hAnsi="Times New Roman" w:cs="Times New Roman"/>
        </w:rPr>
        <w:t xml:space="preserve"> (</w:t>
      </w:r>
      <w:r w:rsidR="00D94592" w:rsidRPr="0028455A">
        <w:rPr>
          <w:rFonts w:ascii="Times New Roman" w:hAnsi="Times New Roman" w:cs="Times New Roman"/>
        </w:rPr>
        <w:t>dez</w:t>
      </w:r>
      <w:r w:rsidRPr="0028455A">
        <w:rPr>
          <w:rFonts w:ascii="Times New Roman" w:hAnsi="Times New Roman" w:cs="Times New Roman"/>
        </w:rPr>
        <w:t xml:space="preserve">) dias contados da data de assinatura </w:t>
      </w:r>
      <w:r w:rsidR="00D94592" w:rsidRPr="0028455A">
        <w:rPr>
          <w:rFonts w:ascii="Times New Roman" w:hAnsi="Times New Roman" w:cs="Times New Roman"/>
        </w:rPr>
        <w:t>deste instrumento</w:t>
      </w:r>
      <w:r w:rsidR="005D531C" w:rsidRPr="0028455A">
        <w:rPr>
          <w:rFonts w:ascii="Times New Roman" w:hAnsi="Times New Roman" w:cs="Times New Roman"/>
        </w:rPr>
        <w:t xml:space="preserve">, </w:t>
      </w:r>
      <w:r w:rsidRPr="0028455A">
        <w:rPr>
          <w:rFonts w:ascii="Times New Roman" w:hAnsi="Times New Roman" w:cs="Times New Roman"/>
        </w:rPr>
        <w:t>o número da conta corrente espec</w:t>
      </w:r>
      <w:r w:rsidR="005D531C" w:rsidRPr="0028455A">
        <w:rPr>
          <w:rFonts w:ascii="Times New Roman" w:hAnsi="Times New Roman" w:cs="Times New Roman"/>
        </w:rPr>
        <w:t>í</w:t>
      </w:r>
      <w:r w:rsidRPr="0028455A">
        <w:rPr>
          <w:rFonts w:ascii="Times New Roman" w:hAnsi="Times New Roman" w:cs="Times New Roman"/>
        </w:rPr>
        <w:t xml:space="preserve">fica para </w:t>
      </w:r>
      <w:r w:rsidR="00542379" w:rsidRPr="0028455A">
        <w:rPr>
          <w:rFonts w:ascii="Times New Roman" w:hAnsi="Times New Roman" w:cs="Times New Roman"/>
        </w:rPr>
        <w:t>os pagamentos</w:t>
      </w:r>
      <w:r w:rsidRPr="0028455A">
        <w:rPr>
          <w:rFonts w:ascii="Times New Roman" w:hAnsi="Times New Roman" w:cs="Times New Roman"/>
        </w:rPr>
        <w:t xml:space="preserve"> previst</w:t>
      </w:r>
      <w:r w:rsidR="00542379" w:rsidRPr="0028455A">
        <w:rPr>
          <w:rFonts w:ascii="Times New Roman" w:hAnsi="Times New Roman" w:cs="Times New Roman"/>
        </w:rPr>
        <w:t>o</w:t>
      </w:r>
      <w:r w:rsidRPr="0028455A">
        <w:rPr>
          <w:rFonts w:ascii="Times New Roman" w:hAnsi="Times New Roman" w:cs="Times New Roman"/>
        </w:rPr>
        <w:t>s na Cláusula Quarta deste instrumento</w:t>
      </w:r>
      <w:r w:rsidR="00542379" w:rsidRPr="0028455A">
        <w:rPr>
          <w:rFonts w:ascii="Times New Roman" w:hAnsi="Times New Roman" w:cs="Times New Roman"/>
        </w:rPr>
        <w:t>;</w:t>
      </w:r>
    </w:p>
    <w:p w14:paraId="09E70FA5" w14:textId="43165B39" w:rsidR="00D94592" w:rsidRPr="0028455A" w:rsidRDefault="00EB5BB4">
      <w:pPr>
        <w:pStyle w:val="PargrafodaLista"/>
        <w:widowControl w:val="0"/>
        <w:numPr>
          <w:ilvl w:val="0"/>
          <w:numId w:val="5"/>
        </w:numPr>
        <w:autoSpaceDE w:val="0"/>
        <w:autoSpaceDN w:val="0"/>
        <w:adjustRightInd w:val="0"/>
        <w:spacing w:line="360" w:lineRule="auto"/>
        <w:jc w:val="both"/>
        <w:rPr>
          <w:rFonts w:ascii="Times New Roman" w:hAnsi="Times New Roman" w:cs="Times New Roman"/>
          <w:i/>
        </w:rPr>
      </w:pPr>
      <w:r w:rsidRPr="0028455A">
        <w:rPr>
          <w:rFonts w:ascii="Times New Roman" w:hAnsi="Times New Roman" w:cs="Times New Roman"/>
        </w:rPr>
        <w:t xml:space="preserve">Realizar as contratações </w:t>
      </w:r>
      <w:r w:rsidR="00914A42" w:rsidRPr="0028455A">
        <w:rPr>
          <w:rFonts w:ascii="Times New Roman" w:hAnsi="Times New Roman" w:cs="Times New Roman"/>
        </w:rPr>
        <w:t xml:space="preserve">pertinentes às </w:t>
      </w:r>
      <w:r w:rsidRPr="0028455A">
        <w:rPr>
          <w:rFonts w:ascii="Times New Roman" w:hAnsi="Times New Roman" w:cs="Times New Roman"/>
        </w:rPr>
        <w:t xml:space="preserve">despesas comuns dos espaços destinados ao Programa IPT </w:t>
      </w:r>
      <w:r w:rsidRPr="0028455A">
        <w:rPr>
          <w:rFonts w:ascii="Times New Roman" w:hAnsi="Times New Roman" w:cs="Times New Roman"/>
          <w:i/>
        </w:rPr>
        <w:t>Open Experience</w:t>
      </w:r>
      <w:r w:rsidR="00542379" w:rsidRPr="0028455A">
        <w:rPr>
          <w:rFonts w:ascii="Times New Roman" w:hAnsi="Times New Roman" w:cs="Times New Roman"/>
        </w:rPr>
        <w:t xml:space="preserve"> em conformidade com o seu regulamento próprio </w:t>
      </w:r>
      <w:r w:rsidR="00542379" w:rsidRPr="0028455A">
        <w:rPr>
          <w:rFonts w:ascii="Times New Roman" w:hAnsi="Times New Roman" w:cs="Times New Roman"/>
        </w:rPr>
        <w:lastRenderedPageBreak/>
        <w:t xml:space="preserve">de </w:t>
      </w:r>
      <w:r w:rsidR="000022EE" w:rsidRPr="0028455A">
        <w:rPr>
          <w:rFonts w:ascii="Times New Roman" w:hAnsi="Times New Roman" w:cs="Times New Roman"/>
        </w:rPr>
        <w:t xml:space="preserve">compras e </w:t>
      </w:r>
      <w:r w:rsidR="00542379" w:rsidRPr="0028455A">
        <w:rPr>
          <w:rFonts w:ascii="Times New Roman" w:hAnsi="Times New Roman" w:cs="Times New Roman"/>
        </w:rPr>
        <w:t>contratações, prestando contas as</w:t>
      </w:r>
      <w:r w:rsidR="000022EE" w:rsidRPr="0028455A">
        <w:rPr>
          <w:rFonts w:ascii="Times New Roman" w:hAnsi="Times New Roman" w:cs="Times New Roman"/>
        </w:rPr>
        <w:t xml:space="preserve"> auditorias e</w:t>
      </w:r>
      <w:r w:rsidR="00542379" w:rsidRPr="0028455A">
        <w:rPr>
          <w:rFonts w:ascii="Times New Roman" w:hAnsi="Times New Roman" w:cs="Times New Roman"/>
        </w:rPr>
        <w:t xml:space="preserve"> órgãos de controle</w:t>
      </w:r>
      <w:r w:rsidR="0038045C" w:rsidRPr="0028455A">
        <w:rPr>
          <w:rFonts w:ascii="Times New Roman" w:hAnsi="Times New Roman" w:cs="Times New Roman"/>
        </w:rPr>
        <w:t>,</w:t>
      </w:r>
      <w:r w:rsidR="00542379" w:rsidRPr="0028455A">
        <w:rPr>
          <w:rFonts w:ascii="Times New Roman" w:hAnsi="Times New Roman" w:cs="Times New Roman"/>
        </w:rPr>
        <w:t xml:space="preserve"> IPT</w:t>
      </w:r>
      <w:r w:rsidR="0038045C" w:rsidRPr="0028455A">
        <w:rPr>
          <w:rFonts w:ascii="Times New Roman" w:hAnsi="Times New Roman" w:cs="Times New Roman"/>
        </w:rPr>
        <w:t xml:space="preserve"> e ao </w:t>
      </w:r>
      <w:r w:rsidR="00D0760C">
        <w:rPr>
          <w:rFonts w:ascii="Times New Roman" w:hAnsi="Times New Roman" w:cs="Times New Roman"/>
        </w:rPr>
        <w:t>EMPRESA PARCEIRA</w:t>
      </w:r>
      <w:r w:rsidR="00E04F66" w:rsidRPr="0028455A">
        <w:rPr>
          <w:rFonts w:ascii="Times New Roman" w:hAnsi="Times New Roman" w:cs="Times New Roman"/>
        </w:rPr>
        <w:t>,</w:t>
      </w:r>
      <w:r w:rsidR="000022EE" w:rsidRPr="0028455A">
        <w:rPr>
          <w:rFonts w:ascii="Times New Roman" w:hAnsi="Times New Roman" w:cs="Times New Roman"/>
        </w:rPr>
        <w:t xml:space="preserve"> de acordo com o </w:t>
      </w:r>
      <w:r w:rsidR="008E1043" w:rsidRPr="0028455A">
        <w:rPr>
          <w:rFonts w:ascii="Times New Roman" w:hAnsi="Times New Roman" w:cs="Times New Roman"/>
        </w:rPr>
        <w:t>cronograma financeiro</w:t>
      </w:r>
      <w:r w:rsidR="000022EE" w:rsidRPr="0028455A">
        <w:rPr>
          <w:rFonts w:ascii="Times New Roman" w:hAnsi="Times New Roman" w:cs="Times New Roman"/>
        </w:rPr>
        <w:t xml:space="preserve"> e disponibilidade dos recursos no projeto</w:t>
      </w:r>
      <w:r w:rsidR="00542379" w:rsidRPr="0028455A">
        <w:rPr>
          <w:rFonts w:ascii="Times New Roman" w:hAnsi="Times New Roman" w:cs="Times New Roman"/>
        </w:rPr>
        <w:t>;</w:t>
      </w:r>
    </w:p>
    <w:p w14:paraId="545B1A7A" w14:textId="31A092ED" w:rsidR="00542379" w:rsidRPr="0028455A" w:rsidRDefault="00542379">
      <w:pPr>
        <w:pStyle w:val="PargrafodaLista"/>
        <w:widowControl w:val="0"/>
        <w:numPr>
          <w:ilvl w:val="0"/>
          <w:numId w:val="5"/>
        </w:numPr>
        <w:autoSpaceDE w:val="0"/>
        <w:autoSpaceDN w:val="0"/>
        <w:adjustRightInd w:val="0"/>
        <w:spacing w:line="360" w:lineRule="auto"/>
        <w:jc w:val="both"/>
        <w:rPr>
          <w:rFonts w:ascii="Times New Roman" w:hAnsi="Times New Roman" w:cs="Times New Roman"/>
        </w:rPr>
      </w:pPr>
      <w:r w:rsidRPr="0028455A">
        <w:rPr>
          <w:rFonts w:ascii="Times New Roman" w:hAnsi="Times New Roman" w:cs="Times New Roman"/>
        </w:rPr>
        <w:t>Manter o seu credenciamento como Fundação de Apoio perante a Secretaria de Desenvolvimento Econômico do Estado de São Paulo durante toda a vigência do contrato;</w:t>
      </w:r>
    </w:p>
    <w:p w14:paraId="6B7DB847" w14:textId="0C9223AD" w:rsidR="00437434" w:rsidRPr="0028455A" w:rsidRDefault="003422F0">
      <w:pPr>
        <w:pStyle w:val="PargrafodaLista"/>
        <w:numPr>
          <w:ilvl w:val="0"/>
          <w:numId w:val="5"/>
        </w:numPr>
        <w:spacing w:line="360" w:lineRule="auto"/>
        <w:jc w:val="both"/>
        <w:rPr>
          <w:rFonts w:ascii="Times New Roman" w:hAnsi="Times New Roman" w:cs="Times New Roman"/>
        </w:rPr>
      </w:pPr>
      <w:r w:rsidRPr="0028455A">
        <w:rPr>
          <w:rFonts w:ascii="Times New Roman" w:hAnsi="Times New Roman" w:cs="Times New Roman"/>
        </w:rPr>
        <w:t>Cumprir as</w:t>
      </w:r>
      <w:r w:rsidR="00DC306E" w:rsidRPr="0028455A">
        <w:rPr>
          <w:rFonts w:ascii="Times New Roman" w:hAnsi="Times New Roman" w:cs="Times New Roman"/>
        </w:rPr>
        <w:t xml:space="preserve"> demais</w:t>
      </w:r>
      <w:r w:rsidRPr="0028455A">
        <w:rPr>
          <w:rFonts w:ascii="Times New Roman" w:hAnsi="Times New Roman" w:cs="Times New Roman"/>
        </w:rPr>
        <w:t xml:space="preserve"> condições estabelecidas no Decreto </w:t>
      </w:r>
      <w:r w:rsidR="005D531C" w:rsidRPr="0028455A">
        <w:rPr>
          <w:rFonts w:ascii="Times New Roman" w:hAnsi="Times New Roman" w:cs="Times New Roman"/>
        </w:rPr>
        <w:t>e</w:t>
      </w:r>
      <w:r w:rsidRPr="0028455A">
        <w:rPr>
          <w:rFonts w:ascii="Times New Roman" w:hAnsi="Times New Roman" w:cs="Times New Roman"/>
        </w:rPr>
        <w:t>sta</w:t>
      </w:r>
      <w:r w:rsidR="00542379" w:rsidRPr="0028455A">
        <w:rPr>
          <w:rFonts w:ascii="Times New Roman" w:hAnsi="Times New Roman" w:cs="Times New Roman"/>
        </w:rPr>
        <w:t>du</w:t>
      </w:r>
      <w:r w:rsidRPr="0028455A">
        <w:rPr>
          <w:rFonts w:ascii="Times New Roman" w:hAnsi="Times New Roman" w:cs="Times New Roman"/>
        </w:rPr>
        <w:t>al nº 62.817/17, aplicáveis à</w:t>
      </w:r>
      <w:r w:rsidR="005D531C" w:rsidRPr="0028455A">
        <w:rPr>
          <w:rFonts w:ascii="Times New Roman" w:hAnsi="Times New Roman" w:cs="Times New Roman"/>
        </w:rPr>
        <w:t>s</w:t>
      </w:r>
      <w:r w:rsidRPr="0028455A">
        <w:rPr>
          <w:rFonts w:ascii="Times New Roman" w:hAnsi="Times New Roman" w:cs="Times New Roman"/>
        </w:rPr>
        <w:t xml:space="preserve"> funda</w:t>
      </w:r>
      <w:r w:rsidR="005D531C" w:rsidRPr="0028455A">
        <w:rPr>
          <w:rFonts w:ascii="Times New Roman" w:hAnsi="Times New Roman" w:cs="Times New Roman"/>
        </w:rPr>
        <w:t>ções</w:t>
      </w:r>
      <w:r w:rsidRPr="0028455A">
        <w:rPr>
          <w:rFonts w:ascii="Times New Roman" w:hAnsi="Times New Roman" w:cs="Times New Roman"/>
        </w:rPr>
        <w:t xml:space="preserve"> de </w:t>
      </w:r>
      <w:r w:rsidR="005D531C" w:rsidRPr="0028455A">
        <w:rPr>
          <w:rFonts w:ascii="Times New Roman" w:hAnsi="Times New Roman" w:cs="Times New Roman"/>
        </w:rPr>
        <w:t>a</w:t>
      </w:r>
      <w:r w:rsidRPr="0028455A">
        <w:rPr>
          <w:rFonts w:ascii="Times New Roman" w:hAnsi="Times New Roman" w:cs="Times New Roman"/>
        </w:rPr>
        <w:t>poio</w:t>
      </w:r>
      <w:r w:rsidR="00542379" w:rsidRPr="0028455A">
        <w:rPr>
          <w:rFonts w:ascii="Times New Roman" w:hAnsi="Times New Roman" w:cs="Times New Roman"/>
        </w:rPr>
        <w:t>, em especial aquelas previstas no artigo 18 do mesmo regulamento</w:t>
      </w:r>
      <w:r w:rsidR="007F199B" w:rsidRPr="0028455A">
        <w:rPr>
          <w:rFonts w:ascii="Times New Roman" w:hAnsi="Times New Roman" w:cs="Times New Roman"/>
        </w:rPr>
        <w:t>;</w:t>
      </w:r>
    </w:p>
    <w:p w14:paraId="6025969C" w14:textId="39212FCA" w:rsidR="000D5F97" w:rsidRPr="0028455A" w:rsidRDefault="000D5F97">
      <w:pPr>
        <w:pStyle w:val="PargrafodaLista"/>
        <w:numPr>
          <w:ilvl w:val="0"/>
          <w:numId w:val="5"/>
        </w:numPr>
        <w:spacing w:line="360" w:lineRule="auto"/>
        <w:jc w:val="both"/>
        <w:rPr>
          <w:rFonts w:ascii="Times New Roman" w:hAnsi="Times New Roman" w:cs="Times New Roman"/>
        </w:rPr>
      </w:pPr>
      <w:r w:rsidRPr="0028455A">
        <w:rPr>
          <w:rFonts w:ascii="Times New Roman" w:hAnsi="Times New Roman" w:cs="Times New Roman"/>
        </w:rPr>
        <w:t>Prestar contas anualmente dos valores recebidos e</w:t>
      </w:r>
      <w:r w:rsidR="00E04F66" w:rsidRPr="0028455A">
        <w:rPr>
          <w:rFonts w:ascii="Times New Roman" w:hAnsi="Times New Roman" w:cs="Times New Roman"/>
        </w:rPr>
        <w:t>,</w:t>
      </w:r>
      <w:r w:rsidRPr="0028455A">
        <w:rPr>
          <w:rFonts w:ascii="Times New Roman" w:hAnsi="Times New Roman" w:cs="Times New Roman"/>
        </w:rPr>
        <w:t xml:space="preserve"> juntamente com IPT</w:t>
      </w:r>
      <w:r w:rsidR="00E04F66" w:rsidRPr="0028455A">
        <w:rPr>
          <w:rFonts w:ascii="Times New Roman" w:hAnsi="Times New Roman" w:cs="Times New Roman"/>
        </w:rPr>
        <w:t>,</w:t>
      </w:r>
      <w:r w:rsidRPr="0028455A">
        <w:rPr>
          <w:rFonts w:ascii="Times New Roman" w:hAnsi="Times New Roman" w:cs="Times New Roman"/>
        </w:rPr>
        <w:t xml:space="preserve"> acompanhar a execução dos trabalhos e emitir relatórios </w:t>
      </w:r>
      <w:r w:rsidR="00E04F66" w:rsidRPr="0028455A">
        <w:rPr>
          <w:rFonts w:ascii="Times New Roman" w:hAnsi="Times New Roman" w:cs="Times New Roman"/>
        </w:rPr>
        <w:t>físico-financeiros</w:t>
      </w:r>
      <w:r w:rsidRPr="0028455A">
        <w:rPr>
          <w:rFonts w:ascii="Times New Roman" w:hAnsi="Times New Roman" w:cs="Times New Roman"/>
        </w:rPr>
        <w:t xml:space="preserve"> circunstanciados na execução dos trabalhos e comparando os resultados alcançados com as metas previstas, em conformidade com as condições previstas na </w:t>
      </w:r>
      <w:r w:rsidR="00F629BC" w:rsidRPr="0028455A">
        <w:rPr>
          <w:rFonts w:ascii="Times New Roman" w:hAnsi="Times New Roman" w:cs="Times New Roman"/>
        </w:rPr>
        <w:t>C</w:t>
      </w:r>
      <w:r w:rsidRPr="0028455A">
        <w:rPr>
          <w:rFonts w:ascii="Times New Roman" w:hAnsi="Times New Roman" w:cs="Times New Roman"/>
        </w:rPr>
        <w:t xml:space="preserve">láusula </w:t>
      </w:r>
      <w:r w:rsidR="00F629BC" w:rsidRPr="0028455A">
        <w:rPr>
          <w:rFonts w:ascii="Times New Roman" w:hAnsi="Times New Roman" w:cs="Times New Roman"/>
        </w:rPr>
        <w:t>Dé</w:t>
      </w:r>
      <w:r w:rsidRPr="0028455A">
        <w:rPr>
          <w:rFonts w:ascii="Times New Roman" w:hAnsi="Times New Roman" w:cs="Times New Roman"/>
        </w:rPr>
        <w:t>cima</w:t>
      </w:r>
      <w:r w:rsidR="00157F8E" w:rsidRPr="0028455A">
        <w:rPr>
          <w:rFonts w:ascii="Times New Roman" w:hAnsi="Times New Roman" w:cs="Times New Roman"/>
        </w:rPr>
        <w:t xml:space="preserve"> </w:t>
      </w:r>
      <w:r w:rsidR="00F629BC" w:rsidRPr="0028455A">
        <w:rPr>
          <w:rFonts w:ascii="Times New Roman" w:hAnsi="Times New Roman" w:cs="Times New Roman"/>
        </w:rPr>
        <w:t>T</w:t>
      </w:r>
      <w:r w:rsidRPr="0028455A">
        <w:rPr>
          <w:rFonts w:ascii="Times New Roman" w:hAnsi="Times New Roman" w:cs="Times New Roman"/>
        </w:rPr>
        <w:t xml:space="preserve">erceira. </w:t>
      </w:r>
    </w:p>
    <w:p w14:paraId="0DCF2E08" w14:textId="77777777" w:rsidR="000D5F97" w:rsidRPr="00960915" w:rsidRDefault="000D5F97" w:rsidP="00960915">
      <w:pPr>
        <w:spacing w:line="360" w:lineRule="auto"/>
        <w:jc w:val="both"/>
      </w:pPr>
    </w:p>
    <w:p w14:paraId="418D24F8" w14:textId="0D2B7BB1" w:rsidR="00E723BA" w:rsidRDefault="00CB2716" w:rsidP="00B55B5D">
      <w:pPr>
        <w:spacing w:line="360" w:lineRule="auto"/>
        <w:jc w:val="both"/>
        <w:rPr>
          <w:b/>
          <w:bCs/>
        </w:rPr>
      </w:pPr>
      <w:bookmarkStart w:id="16" w:name="_Hlk51843830"/>
      <w:r w:rsidRPr="005E4306">
        <w:rPr>
          <w:b/>
          <w:bCs/>
        </w:rPr>
        <w:t>CLÁUSULA</w:t>
      </w:r>
      <w:r w:rsidR="00711DDF" w:rsidRPr="005E4306">
        <w:rPr>
          <w:b/>
          <w:bCs/>
        </w:rPr>
        <w:t xml:space="preserve"> DÉCIMA</w:t>
      </w:r>
      <w:r w:rsidR="00622B4C" w:rsidRPr="005E4306">
        <w:rPr>
          <w:b/>
          <w:bCs/>
        </w:rPr>
        <w:t xml:space="preserve"> </w:t>
      </w:r>
      <w:r w:rsidRPr="005E4306">
        <w:rPr>
          <w:b/>
          <w:bCs/>
        </w:rPr>
        <w:t>–</w:t>
      </w:r>
      <w:r w:rsidR="00E058E3" w:rsidRPr="005E4306">
        <w:rPr>
          <w:b/>
          <w:bCs/>
        </w:rPr>
        <w:t xml:space="preserve"> </w:t>
      </w:r>
      <w:r w:rsidRPr="005E4306">
        <w:rPr>
          <w:b/>
          <w:bCs/>
        </w:rPr>
        <w:t>PROPRIEDADE INTELECTUAL</w:t>
      </w:r>
      <w:r w:rsidR="00A06282" w:rsidRPr="005E4306">
        <w:rPr>
          <w:b/>
          <w:bCs/>
        </w:rPr>
        <w:t xml:space="preserve">, </w:t>
      </w:r>
      <w:r w:rsidRPr="005E4306">
        <w:rPr>
          <w:b/>
          <w:bCs/>
        </w:rPr>
        <w:t xml:space="preserve">DIVULGAÇÃO DOS RESULTADOS </w:t>
      </w:r>
      <w:r w:rsidR="002A528A" w:rsidRPr="005E4306">
        <w:rPr>
          <w:b/>
          <w:bCs/>
        </w:rPr>
        <w:t>E USO D</w:t>
      </w:r>
      <w:r w:rsidR="00B90F73" w:rsidRPr="005E4306">
        <w:rPr>
          <w:b/>
          <w:bCs/>
        </w:rPr>
        <w:t>E</w:t>
      </w:r>
      <w:r w:rsidR="002A528A" w:rsidRPr="005E4306">
        <w:rPr>
          <w:b/>
          <w:bCs/>
        </w:rPr>
        <w:t xml:space="preserve"> MARCAS</w:t>
      </w:r>
    </w:p>
    <w:p w14:paraId="2BF8464E" w14:textId="77777777" w:rsidR="00592FE2" w:rsidRDefault="00592FE2" w:rsidP="00B55B5D">
      <w:pPr>
        <w:spacing w:line="360" w:lineRule="auto"/>
        <w:jc w:val="both"/>
        <w:rPr>
          <w:b/>
          <w:bCs/>
        </w:rPr>
      </w:pPr>
    </w:p>
    <w:p w14:paraId="2316A806" w14:textId="6BC97AE7" w:rsidR="00592FE2" w:rsidRPr="00592FE2" w:rsidRDefault="00592FE2" w:rsidP="00B55B5D">
      <w:pPr>
        <w:spacing w:line="360" w:lineRule="auto"/>
        <w:jc w:val="both"/>
      </w:pPr>
      <w:r w:rsidRPr="00946696">
        <w:rPr>
          <w:i/>
          <w:iCs/>
          <w:color w:val="4F81BD" w:themeColor="accent1"/>
          <w:sz w:val="20"/>
          <w:szCs w:val="20"/>
        </w:rPr>
        <w:t>[aqui estão as principais condições de PI</w:t>
      </w:r>
      <w:r w:rsidR="00946696" w:rsidRPr="00946696">
        <w:rPr>
          <w:i/>
          <w:iCs/>
          <w:color w:val="4F81BD" w:themeColor="accent1"/>
          <w:sz w:val="20"/>
          <w:szCs w:val="20"/>
        </w:rPr>
        <w:t>, mas podemos ajustar para melhor acomodar as especificidades de cada projeto</w:t>
      </w:r>
      <w:r w:rsidRPr="00946696">
        <w:rPr>
          <w:color w:val="4F81BD" w:themeColor="accent1"/>
        </w:rPr>
        <w:t>]</w:t>
      </w:r>
    </w:p>
    <w:p w14:paraId="5834E94D" w14:textId="77777777" w:rsidR="0028455A" w:rsidRPr="005E4306" w:rsidRDefault="0028455A" w:rsidP="00B55B5D">
      <w:pPr>
        <w:spacing w:line="360" w:lineRule="auto"/>
        <w:jc w:val="both"/>
        <w:rPr>
          <w:lang w:eastAsia="en-US"/>
        </w:rPr>
      </w:pPr>
    </w:p>
    <w:bookmarkEnd w:id="16"/>
    <w:p w14:paraId="68ABF029" w14:textId="74ADBDAE" w:rsidR="00E723BA" w:rsidRPr="005E4306" w:rsidRDefault="00711DDF" w:rsidP="00F8533D">
      <w:pPr>
        <w:widowControl w:val="0"/>
        <w:autoSpaceDE w:val="0"/>
        <w:autoSpaceDN w:val="0"/>
        <w:adjustRightInd w:val="0"/>
        <w:spacing w:line="360" w:lineRule="auto"/>
        <w:jc w:val="both"/>
      </w:pPr>
      <w:r w:rsidRPr="005E4306">
        <w:t>10</w:t>
      </w:r>
      <w:r w:rsidR="00CB2716" w:rsidRPr="005E4306">
        <w:t>.1</w:t>
      </w:r>
      <w:r w:rsidR="007C59EB" w:rsidRPr="005E4306">
        <w:t>.</w:t>
      </w:r>
      <w:r w:rsidR="00CB2716" w:rsidRPr="005E4306">
        <w:t xml:space="preserve"> </w:t>
      </w:r>
      <w:r w:rsidR="00A4684D" w:rsidRPr="005E4306">
        <w:tab/>
      </w:r>
      <w:r w:rsidR="00017496" w:rsidRPr="005E4306">
        <w:rPr>
          <w:b/>
          <w:bCs/>
        </w:rPr>
        <w:t>Titularidade</w:t>
      </w:r>
      <w:r w:rsidR="0056474B" w:rsidRPr="005E4306">
        <w:rPr>
          <w:b/>
          <w:bCs/>
        </w:rPr>
        <w:t xml:space="preserve"> das informações</w:t>
      </w:r>
      <w:r w:rsidR="007C56B8" w:rsidRPr="005E4306">
        <w:t xml:space="preserve">. </w:t>
      </w:r>
      <w:r w:rsidR="00CB2716" w:rsidRPr="005E4306">
        <w:t xml:space="preserve">Todas as informações, incluindo, mas não se limitando a informações de mercado, técnicas e comerciais, de tecnologias de produtos e de processos, de patentes, de biotecnologias, de microrganismos, de programas de computador, de procedimentos e de rotinas, de propriedade de qualquer uma das </w:t>
      </w:r>
      <w:r w:rsidR="00291F04" w:rsidRPr="00960915">
        <w:t xml:space="preserve">PARTES </w:t>
      </w:r>
      <w:r w:rsidR="00CB2716" w:rsidRPr="00960915">
        <w:t xml:space="preserve">ou de terceiros, mas sob sua responsabilidade, desenvolvidas ou adquiridas de forma independente, que forem reveladas entre as </w:t>
      </w:r>
      <w:r w:rsidR="00291F04" w:rsidRPr="00960915">
        <w:t xml:space="preserve">PARTES </w:t>
      </w:r>
      <w:r w:rsidR="00CB2716" w:rsidRPr="00960915">
        <w:t>para subsidiar o desenvolvimento das tecnologias objeto d</w:t>
      </w:r>
      <w:r w:rsidR="005D2202" w:rsidRPr="00960915">
        <w:t>este</w:t>
      </w:r>
      <w:r w:rsidR="00CB2716" w:rsidRPr="00960915">
        <w:t xml:space="preserve"> </w:t>
      </w:r>
      <w:r w:rsidR="00507CA4" w:rsidRPr="00960915">
        <w:t>CONTRATO</w:t>
      </w:r>
      <w:r w:rsidR="005D2202" w:rsidRPr="00960915">
        <w:t xml:space="preserve"> </w:t>
      </w:r>
      <w:r w:rsidR="00CB2716" w:rsidRPr="00960915">
        <w:t xml:space="preserve">continuarão pertencendo à </w:t>
      </w:r>
      <w:r w:rsidR="00291F04" w:rsidRPr="00960915">
        <w:t xml:space="preserve">PARTE </w:t>
      </w:r>
      <w:r w:rsidR="00CB2716" w:rsidRPr="00960915">
        <w:t>originalmente detentora.</w:t>
      </w:r>
      <w:r w:rsidR="005028D5" w:rsidRPr="00960915">
        <w:t xml:space="preserve"> </w:t>
      </w:r>
      <w:r w:rsidR="00CB2716" w:rsidRPr="00960915">
        <w:t xml:space="preserve">Caso haja interesse no uso das informações citadas acima para outro propósito </w:t>
      </w:r>
      <w:r w:rsidR="00CB2716" w:rsidRPr="00960915">
        <w:lastRenderedPageBreak/>
        <w:t xml:space="preserve">que não o explicitado por este </w:t>
      </w:r>
      <w:r w:rsidR="005D2202" w:rsidRPr="00960915">
        <w:t xml:space="preserve">CONTRATO, a </w:t>
      </w:r>
      <w:r w:rsidR="00291F04" w:rsidRPr="00960915">
        <w:t xml:space="preserve">PARTE </w:t>
      </w:r>
      <w:r w:rsidR="00CB2716" w:rsidRPr="00960915">
        <w:t>interessad</w:t>
      </w:r>
      <w:r w:rsidR="005D2202" w:rsidRPr="00960915">
        <w:t>a</w:t>
      </w:r>
      <w:r w:rsidR="00CB2716" w:rsidRPr="00960915">
        <w:t xml:space="preserve"> deverá</w:t>
      </w:r>
      <w:r w:rsidR="003E1B3B" w:rsidRPr="00960915">
        <w:t xml:space="preserve"> enviar notificação com prazo mínimo de 15</w:t>
      </w:r>
      <w:r w:rsidR="00D01461" w:rsidRPr="00960915">
        <w:t xml:space="preserve"> (quinze)</w:t>
      </w:r>
      <w:r w:rsidR="003E1B3B" w:rsidRPr="00960915">
        <w:t xml:space="preserve"> dias de resposta, para</w:t>
      </w:r>
      <w:r w:rsidR="00CB2716" w:rsidRPr="00960915">
        <w:t xml:space="preserve"> obter a anuência prévia e formal d</w:t>
      </w:r>
      <w:r w:rsidR="005D2202" w:rsidRPr="00960915">
        <w:t xml:space="preserve">a </w:t>
      </w:r>
      <w:r w:rsidR="00291F04" w:rsidRPr="00960915">
        <w:t xml:space="preserve">PARTE </w:t>
      </w:r>
      <w:r w:rsidR="00CB2716" w:rsidRPr="00960915">
        <w:t>detentor</w:t>
      </w:r>
      <w:r w:rsidR="005D2202" w:rsidRPr="00960915">
        <w:t>a</w:t>
      </w:r>
      <w:r w:rsidR="00CB2716" w:rsidRPr="00960915">
        <w:t xml:space="preserve"> </w:t>
      </w:r>
      <w:proofErr w:type="gramStart"/>
      <w:r w:rsidR="00CB2716" w:rsidRPr="00960915">
        <w:t>das mesmas</w:t>
      </w:r>
      <w:proofErr w:type="gramEnd"/>
      <w:r w:rsidR="00D01461" w:rsidRPr="00960915">
        <w:t>, sendo que será PARTE</w:t>
      </w:r>
      <w:r w:rsidR="00D01461" w:rsidRPr="005E4306">
        <w:t xml:space="preserve"> detentora poderá, a seu exclusivo critério, negar referida utilização, sem necessidade de justificativa</w:t>
      </w:r>
      <w:r w:rsidR="00CB2716" w:rsidRPr="005E4306">
        <w:t>.</w:t>
      </w:r>
    </w:p>
    <w:p w14:paraId="3722700F" w14:textId="3F31BE59" w:rsidR="00B80323" w:rsidRPr="005E4306" w:rsidRDefault="00B80323" w:rsidP="00F8533D">
      <w:pPr>
        <w:widowControl w:val="0"/>
        <w:autoSpaceDE w:val="0"/>
        <w:autoSpaceDN w:val="0"/>
        <w:adjustRightInd w:val="0"/>
        <w:spacing w:line="360" w:lineRule="auto"/>
        <w:jc w:val="both"/>
      </w:pPr>
    </w:p>
    <w:p w14:paraId="14DCA0D0" w14:textId="1DE043E1" w:rsidR="001D027D" w:rsidRPr="0028455A" w:rsidRDefault="00F2664C" w:rsidP="00F8533D">
      <w:pPr>
        <w:widowControl w:val="0"/>
        <w:autoSpaceDE w:val="0"/>
        <w:autoSpaceDN w:val="0"/>
        <w:adjustRightInd w:val="0"/>
        <w:spacing w:line="360" w:lineRule="auto"/>
        <w:jc w:val="both"/>
      </w:pPr>
      <w:r w:rsidRPr="005E4306">
        <w:rPr>
          <w:b/>
        </w:rPr>
        <w:t>10.2</w:t>
      </w:r>
      <w:r w:rsidRPr="005E4306">
        <w:rPr>
          <w:b/>
          <w:bCs/>
        </w:rPr>
        <w:tab/>
      </w:r>
      <w:r w:rsidR="00B80323" w:rsidRPr="005E4306">
        <w:rPr>
          <w:b/>
          <w:bCs/>
        </w:rPr>
        <w:t xml:space="preserve"> </w:t>
      </w:r>
      <w:r w:rsidR="001D027D" w:rsidRPr="005E4306">
        <w:rPr>
          <w:b/>
        </w:rPr>
        <w:t>Titularidade da PROPRIEDADE INTELECTUAL gerada exclusivamente por uma das PARTES</w:t>
      </w:r>
      <w:r w:rsidR="001D027D" w:rsidRPr="005E4306">
        <w:t xml:space="preserve">. </w:t>
      </w:r>
      <w:r w:rsidR="001D027D" w:rsidRPr="0028455A">
        <w:t xml:space="preserve">A titularidade sobre eventuais direitos de PROPRIEDADE INTELECTUAL resultantes das atividades desenvolvidas exclusivamente por uma das PARTES ou seus colaboradores, professores, pesquisadores, alunos, </w:t>
      </w:r>
      <w:proofErr w:type="gramStart"/>
      <w:r w:rsidR="001D027D" w:rsidRPr="0028455A">
        <w:t>diretores, etc.</w:t>
      </w:r>
      <w:proofErr w:type="gramEnd"/>
      <w:r w:rsidR="001D027D" w:rsidRPr="0028455A">
        <w:t>, inclusive de pesquisa, pertencerá exclusivamente a essa PARTE, ou de um terceiro que ela indicar, quando for o caso, em contrato específico.</w:t>
      </w:r>
    </w:p>
    <w:p w14:paraId="6F1215D0" w14:textId="77777777" w:rsidR="001D027D" w:rsidRPr="005E4306" w:rsidRDefault="001D027D" w:rsidP="00F8533D">
      <w:pPr>
        <w:widowControl w:val="0"/>
        <w:autoSpaceDE w:val="0"/>
        <w:autoSpaceDN w:val="0"/>
        <w:adjustRightInd w:val="0"/>
        <w:spacing w:line="360" w:lineRule="auto"/>
        <w:jc w:val="both"/>
      </w:pPr>
    </w:p>
    <w:p w14:paraId="23DBCCFE" w14:textId="2FD0CB32" w:rsidR="001D027D" w:rsidRPr="005E4306" w:rsidRDefault="001D027D" w:rsidP="005D5440">
      <w:pPr>
        <w:widowControl w:val="0"/>
        <w:autoSpaceDE w:val="0"/>
        <w:autoSpaceDN w:val="0"/>
        <w:adjustRightInd w:val="0"/>
        <w:spacing w:line="360" w:lineRule="auto"/>
        <w:ind w:left="720"/>
        <w:jc w:val="both"/>
      </w:pPr>
      <w:r w:rsidRPr="005E4306">
        <w:t>10.2.1</w:t>
      </w:r>
      <w:r w:rsidR="0028455A">
        <w:t xml:space="preserve">. </w:t>
      </w:r>
      <w:r w:rsidRPr="0028455A">
        <w:t xml:space="preserve">Para que não restem dúvidas, </w:t>
      </w:r>
      <w:r w:rsidR="00D0760C">
        <w:t xml:space="preserve">a EMPRESA PARCEIRA </w:t>
      </w:r>
      <w:r w:rsidRPr="0028455A">
        <w:t>será único e exclusivo titular dos direitos de PROPRIEDADE INTELECTUAL gerados em projetos que impliquem utilização de equipamentos, instalações ou laboratórios do IPT, mas sem a participação de pesquisadores do referido Instituto</w:t>
      </w:r>
      <w:r w:rsidR="005D5440" w:rsidRPr="005E4306">
        <w:t xml:space="preserve"> ou, ainda, que impliquem participação dos pesquisadores do referido Instituto via contratação de serviços, isto é, com remuneração via prestação de serviços técnicos especializados (STE) pelo</w:t>
      </w:r>
      <w:r w:rsidRPr="005E4306">
        <w:t>.</w:t>
      </w:r>
    </w:p>
    <w:p w14:paraId="4253ECA3" w14:textId="77777777" w:rsidR="001D027D" w:rsidRPr="005E4306" w:rsidRDefault="001D027D" w:rsidP="00F8533D">
      <w:pPr>
        <w:widowControl w:val="0"/>
        <w:autoSpaceDE w:val="0"/>
        <w:autoSpaceDN w:val="0"/>
        <w:adjustRightInd w:val="0"/>
        <w:spacing w:line="360" w:lineRule="auto"/>
        <w:jc w:val="both"/>
      </w:pPr>
    </w:p>
    <w:p w14:paraId="56880DA9" w14:textId="6D49E308" w:rsidR="001D027D" w:rsidRPr="0028455A" w:rsidRDefault="00F8533D" w:rsidP="00F2664C">
      <w:pPr>
        <w:widowControl w:val="0"/>
        <w:autoSpaceDE w:val="0"/>
        <w:autoSpaceDN w:val="0"/>
        <w:adjustRightInd w:val="0"/>
        <w:spacing w:line="360" w:lineRule="auto"/>
        <w:jc w:val="both"/>
      </w:pPr>
      <w:r w:rsidRPr="005E4306">
        <w:rPr>
          <w:b/>
          <w:bCs/>
        </w:rPr>
        <w:t>10.3</w:t>
      </w:r>
      <w:r w:rsidRPr="005E4306">
        <w:rPr>
          <w:b/>
          <w:bCs/>
        </w:rPr>
        <w:tab/>
      </w:r>
      <w:r w:rsidR="0028455A" w:rsidRPr="005E4306">
        <w:rPr>
          <w:b/>
        </w:rPr>
        <w:t xml:space="preserve">Titularidade </w:t>
      </w:r>
      <w:r w:rsidR="0028455A">
        <w:rPr>
          <w:b/>
        </w:rPr>
        <w:t>d</w:t>
      </w:r>
      <w:r w:rsidR="0028455A" w:rsidRPr="005E4306">
        <w:rPr>
          <w:b/>
        </w:rPr>
        <w:t xml:space="preserve">a </w:t>
      </w:r>
      <w:r w:rsidR="001D027D" w:rsidRPr="005E4306">
        <w:rPr>
          <w:b/>
        </w:rPr>
        <w:t xml:space="preserve">PROPRIEDADE INTELECTUAL </w:t>
      </w:r>
      <w:r w:rsidR="0028455A" w:rsidRPr="005E4306">
        <w:rPr>
          <w:b/>
        </w:rPr>
        <w:t>em projetos cooperativos</w:t>
      </w:r>
      <w:r w:rsidR="0028455A">
        <w:rPr>
          <w:b/>
        </w:rPr>
        <w:t xml:space="preserve">. </w:t>
      </w:r>
      <w:r w:rsidR="001D027D" w:rsidRPr="005E4306">
        <w:rPr>
          <w:b/>
        </w:rPr>
        <w:t xml:space="preserve">Projetos de </w:t>
      </w:r>
      <w:r w:rsidR="001D027D" w:rsidRPr="005E4306">
        <w:rPr>
          <w:b/>
          <w:bCs/>
        </w:rPr>
        <w:t>PD</w:t>
      </w:r>
      <w:r w:rsidR="001D027D" w:rsidRPr="005E4306">
        <w:rPr>
          <w:b/>
        </w:rPr>
        <w:t>&amp;I d</w:t>
      </w:r>
      <w:r w:rsidR="00D0760C">
        <w:rPr>
          <w:b/>
        </w:rPr>
        <w:t xml:space="preserve">a EMPRESA PARCEIRA </w:t>
      </w:r>
      <w:r w:rsidR="001D027D" w:rsidRPr="005E4306">
        <w:rPr>
          <w:b/>
        </w:rPr>
        <w:t>em parceria com o IPT</w:t>
      </w:r>
      <w:r w:rsidR="00F2664C" w:rsidRPr="005E4306">
        <w:rPr>
          <w:b/>
          <w:bCs/>
        </w:rPr>
        <w:t>:</w:t>
      </w:r>
      <w:r w:rsidR="00F2664C" w:rsidRPr="005E4306">
        <w:rPr>
          <w:b/>
        </w:rPr>
        <w:t xml:space="preserve"> </w:t>
      </w:r>
      <w:r w:rsidR="001D027D" w:rsidRPr="0028455A">
        <w:t>Entende-se por “Projetos de PD&amp;I d</w:t>
      </w:r>
      <w:r w:rsidR="00D0760C">
        <w:t xml:space="preserve">a EMPRESA PARCEIRA </w:t>
      </w:r>
      <w:r w:rsidR="001D027D" w:rsidRPr="0028455A">
        <w:t xml:space="preserve">em parceria com o IPT” aqueles em que há o emprego de recursos e esforços do </w:t>
      </w:r>
      <w:r w:rsidR="00D0760C">
        <w:t>EMPRESA PARCEIRA</w:t>
      </w:r>
      <w:r w:rsidR="001D027D" w:rsidRPr="0028455A">
        <w:t>, bem como a dedicação e envolvimento de pesquisadores do IPT, sendo objeto de PLANOS DE TRABALHO ESPECÍFICOS</w:t>
      </w:r>
      <w:r w:rsidR="005D5440" w:rsidRPr="0028455A">
        <w:t>, e que não constituam contratação de serviços remunerados, na modalidade de prestação de serviços técnicos especializados (STE) pelo IPT, nos termos do artigo 48 do Decreto Estadual nº 62.817/2017</w:t>
      </w:r>
      <w:r w:rsidR="0028455A" w:rsidRPr="0028455A">
        <w:t>.</w:t>
      </w:r>
    </w:p>
    <w:p w14:paraId="3C80FC90" w14:textId="77777777" w:rsidR="001D027D" w:rsidRPr="0028455A" w:rsidRDefault="001D027D" w:rsidP="00FA0B79">
      <w:pPr>
        <w:widowControl w:val="0"/>
        <w:autoSpaceDE w:val="0"/>
        <w:autoSpaceDN w:val="0"/>
        <w:adjustRightInd w:val="0"/>
        <w:spacing w:line="360" w:lineRule="auto"/>
        <w:jc w:val="both"/>
      </w:pPr>
    </w:p>
    <w:p w14:paraId="3B65F6EE" w14:textId="41A55A18" w:rsidR="001D027D" w:rsidRPr="0028455A" w:rsidRDefault="001D027D" w:rsidP="0028455A">
      <w:pPr>
        <w:widowControl w:val="0"/>
        <w:autoSpaceDE w:val="0"/>
        <w:autoSpaceDN w:val="0"/>
        <w:adjustRightInd w:val="0"/>
        <w:spacing w:line="360" w:lineRule="auto"/>
        <w:ind w:left="720"/>
        <w:jc w:val="both"/>
      </w:pPr>
      <w:r w:rsidRPr="0028455A">
        <w:lastRenderedPageBreak/>
        <w:t>10.</w:t>
      </w:r>
      <w:r w:rsidR="00F2664C" w:rsidRPr="0028455A">
        <w:t>3.</w:t>
      </w:r>
      <w:r w:rsidR="0028455A" w:rsidRPr="0028455A">
        <w:t>1</w:t>
      </w:r>
      <w:r w:rsidRPr="0028455A">
        <w:t>.</w:t>
      </w:r>
      <w:r w:rsidR="00BC7FB1" w:rsidRPr="0028455A">
        <w:t xml:space="preserve"> </w:t>
      </w:r>
      <w:r w:rsidRPr="0028455A">
        <w:t xml:space="preserve">Pelo </w:t>
      </w:r>
      <w:r w:rsidR="005D5440" w:rsidRPr="0028455A">
        <w:t xml:space="preserve">emprego de recursos e esforços do </w:t>
      </w:r>
      <w:r w:rsidR="00D0760C">
        <w:t>EMPRESA PARCEIRA</w:t>
      </w:r>
      <w:r w:rsidR="005D5440" w:rsidRPr="0028455A">
        <w:t>, bem como a dedicação e envolvimento de pesquisadores do IPT</w:t>
      </w:r>
      <w:r w:rsidR="005D5440" w:rsidRPr="0028455A" w:rsidDel="007E2256">
        <w:t xml:space="preserve"> </w:t>
      </w:r>
      <w:r w:rsidRPr="00EF2481">
        <w:t>nos “Projetos de P&amp;D&amp;I d</w:t>
      </w:r>
      <w:r w:rsidR="00D0760C">
        <w:t xml:space="preserve">a EMPRESA PARCEIRA </w:t>
      </w:r>
      <w:r w:rsidRPr="0028455A">
        <w:t xml:space="preserve">em parceria com o IPT”, o IPT deverá ser remunerado pelo </w:t>
      </w:r>
      <w:r w:rsidR="00D0760C">
        <w:t>EMPRESA PARCEIRA</w:t>
      </w:r>
      <w:r w:rsidRPr="0028455A">
        <w:t>, conforme as condições previstas nos PLANOS DE TRABALHO ESPECÍFICOS.</w:t>
      </w:r>
    </w:p>
    <w:p w14:paraId="2A175FB1" w14:textId="5DBECBFC" w:rsidR="00BC7FB1" w:rsidRPr="0028455A" w:rsidRDefault="00BC7FB1" w:rsidP="00F2664C">
      <w:pPr>
        <w:widowControl w:val="0"/>
        <w:autoSpaceDE w:val="0"/>
        <w:autoSpaceDN w:val="0"/>
        <w:adjustRightInd w:val="0"/>
        <w:spacing w:line="360" w:lineRule="auto"/>
        <w:jc w:val="both"/>
      </w:pPr>
    </w:p>
    <w:p w14:paraId="7BA475B5" w14:textId="2652B22B" w:rsidR="00BC7FB1" w:rsidRPr="0028455A" w:rsidRDefault="00BC7FB1" w:rsidP="0028455A">
      <w:pPr>
        <w:widowControl w:val="0"/>
        <w:autoSpaceDE w:val="0"/>
        <w:autoSpaceDN w:val="0"/>
        <w:adjustRightInd w:val="0"/>
        <w:spacing w:line="360" w:lineRule="auto"/>
        <w:ind w:left="720"/>
        <w:jc w:val="both"/>
      </w:pPr>
      <w:r w:rsidRPr="0028455A">
        <w:t>10.</w:t>
      </w:r>
      <w:r w:rsidR="00F2664C" w:rsidRPr="0028455A">
        <w:t>3.</w:t>
      </w:r>
      <w:r w:rsidR="0028455A" w:rsidRPr="0028455A">
        <w:t>2</w:t>
      </w:r>
      <w:r w:rsidRPr="0028455A">
        <w:t xml:space="preserve">. </w:t>
      </w:r>
      <w:r w:rsidR="00F8533D" w:rsidRPr="0028455A">
        <w:t>S</w:t>
      </w:r>
      <w:r w:rsidRPr="0028455A">
        <w:t>erão considerados</w:t>
      </w:r>
      <w:r w:rsidR="00F8533D" w:rsidRPr="0028455A">
        <w:t>, ainda como</w:t>
      </w:r>
      <w:r w:rsidRPr="0028455A">
        <w:t xml:space="preserve"> Projetos de PD&amp;I em parceria com o IPT, os Projetos de PD&amp;I desenvolvidos em parceria com o IPT e/ou demais ICTs parceiras do CENTRO DE INOVAÇÃO e, ainda com recursos financeiros e/ou econômicos do IPT ou das ICTs parceiras e/ou de </w:t>
      </w:r>
      <w:r w:rsidR="00F8533D" w:rsidRPr="0028455A">
        <w:t>agentes de fomento, sendo que</w:t>
      </w:r>
      <w:r w:rsidR="005B7C78" w:rsidRPr="0028455A">
        <w:t xml:space="preserve"> </w:t>
      </w:r>
      <w:r w:rsidRPr="0028455A">
        <w:t>a proteção e o uso e exploração dos resultados dos referidos projetos serão pactuados de comum acordo entre as partes envolvidas, em acordo de Propriedade Intelectual Específico em consonância com este Contrato</w:t>
      </w:r>
    </w:p>
    <w:p w14:paraId="51BEE166" w14:textId="77777777" w:rsidR="001D027D" w:rsidRPr="0028455A" w:rsidRDefault="001D027D" w:rsidP="00F8533D">
      <w:pPr>
        <w:widowControl w:val="0"/>
        <w:autoSpaceDE w:val="0"/>
        <w:autoSpaceDN w:val="0"/>
        <w:adjustRightInd w:val="0"/>
        <w:spacing w:line="360" w:lineRule="auto"/>
        <w:jc w:val="both"/>
      </w:pPr>
    </w:p>
    <w:p w14:paraId="22D9F733" w14:textId="24E2F868" w:rsidR="001D027D" w:rsidRPr="0028455A" w:rsidRDefault="001D027D" w:rsidP="0028455A">
      <w:pPr>
        <w:widowControl w:val="0"/>
        <w:autoSpaceDE w:val="0"/>
        <w:autoSpaceDN w:val="0"/>
        <w:adjustRightInd w:val="0"/>
        <w:spacing w:line="360" w:lineRule="auto"/>
        <w:ind w:left="720"/>
        <w:jc w:val="both"/>
      </w:pPr>
      <w:r w:rsidRPr="0028455A">
        <w:t>10.</w:t>
      </w:r>
      <w:r w:rsidR="00F2664C" w:rsidRPr="0028455A">
        <w:t>3.</w:t>
      </w:r>
      <w:r w:rsidR="0028455A" w:rsidRPr="0028455A">
        <w:t>3</w:t>
      </w:r>
      <w:r w:rsidR="005B7C78" w:rsidRPr="0028455A">
        <w:t xml:space="preserve"> </w:t>
      </w:r>
      <w:r w:rsidRPr="0028455A">
        <w:t>Não serão considerados “Projetos de PD&amp;I d</w:t>
      </w:r>
      <w:r w:rsidR="00D0760C">
        <w:t xml:space="preserve">a EMPRESA PARCEIRA </w:t>
      </w:r>
      <w:r w:rsidRPr="0028455A">
        <w:t xml:space="preserve">em parceria com o IPT”: </w:t>
      </w:r>
    </w:p>
    <w:p w14:paraId="1EED1DA5" w14:textId="77777777" w:rsidR="001D027D" w:rsidRPr="002952CB" w:rsidRDefault="001D027D" w:rsidP="00F8533D">
      <w:pPr>
        <w:widowControl w:val="0"/>
        <w:autoSpaceDE w:val="0"/>
        <w:autoSpaceDN w:val="0"/>
        <w:adjustRightInd w:val="0"/>
        <w:spacing w:line="360" w:lineRule="auto"/>
        <w:jc w:val="both"/>
      </w:pPr>
    </w:p>
    <w:p w14:paraId="09970CAD" w14:textId="39BD4020" w:rsidR="001D027D" w:rsidRPr="002952CB" w:rsidRDefault="001D027D" w:rsidP="00960915">
      <w:pPr>
        <w:widowControl w:val="0"/>
        <w:autoSpaceDE w:val="0"/>
        <w:autoSpaceDN w:val="0"/>
        <w:adjustRightInd w:val="0"/>
        <w:spacing w:line="360" w:lineRule="auto"/>
        <w:ind w:left="1170"/>
        <w:jc w:val="both"/>
      </w:pPr>
      <w:r w:rsidRPr="005E4306">
        <w:t>a)</w:t>
      </w:r>
      <w:r w:rsidRPr="005E4306">
        <w:tab/>
      </w:r>
      <w:r w:rsidRPr="002952CB">
        <w:t xml:space="preserve">Quaisquer projetos de PD&amp;I ou de qualquer outra natureza do </w:t>
      </w:r>
      <w:r w:rsidR="00D0760C">
        <w:t>EMPRESA PARCEIRA</w:t>
      </w:r>
      <w:r w:rsidRPr="002952CB">
        <w:t xml:space="preserve">, sem o envolvimento de pesquisadores do IPT, desenvolvidos com outras entidades que estejam dentro ou fora do ecossistema </w:t>
      </w:r>
      <w:r w:rsidR="00F8533D" w:rsidRPr="002952CB">
        <w:t xml:space="preserve">de inovação, desenvolvidos no </w:t>
      </w:r>
      <w:r w:rsidR="00D0760C">
        <w:t>Centro de Inovação</w:t>
      </w:r>
      <w:r w:rsidR="00F8533D" w:rsidRPr="002952CB">
        <w:t>.</w:t>
      </w:r>
    </w:p>
    <w:p w14:paraId="02CDF223" w14:textId="77777777" w:rsidR="001D027D" w:rsidRPr="002952CB" w:rsidRDefault="001D027D" w:rsidP="005D5440">
      <w:pPr>
        <w:widowControl w:val="0"/>
        <w:autoSpaceDE w:val="0"/>
        <w:autoSpaceDN w:val="0"/>
        <w:adjustRightInd w:val="0"/>
        <w:spacing w:line="360" w:lineRule="auto"/>
        <w:jc w:val="both"/>
      </w:pPr>
    </w:p>
    <w:p w14:paraId="31CEDF6A" w14:textId="3C0BF2C3" w:rsidR="001D027D" w:rsidRPr="002952CB" w:rsidRDefault="001D027D" w:rsidP="00960915">
      <w:pPr>
        <w:widowControl w:val="0"/>
        <w:autoSpaceDE w:val="0"/>
        <w:autoSpaceDN w:val="0"/>
        <w:adjustRightInd w:val="0"/>
        <w:spacing w:line="360" w:lineRule="auto"/>
        <w:ind w:left="1170"/>
        <w:jc w:val="both"/>
      </w:pPr>
      <w:r w:rsidRPr="002952CB">
        <w:t>b)</w:t>
      </w:r>
      <w:r w:rsidRPr="002952CB">
        <w:tab/>
        <w:t xml:space="preserve"> Projetos de PD&amp;I d</w:t>
      </w:r>
      <w:r w:rsidR="00D0760C">
        <w:t xml:space="preserve">a EMPRESA PARCEIRA </w:t>
      </w:r>
      <w:r w:rsidRPr="002952CB">
        <w:t xml:space="preserve">que impliquem utilização </w:t>
      </w:r>
      <w:r w:rsidR="00F8533D" w:rsidRPr="002952CB">
        <w:t xml:space="preserve">onerosa </w:t>
      </w:r>
      <w:r w:rsidRPr="002952CB">
        <w:t>de equipamentos, instalações ou laboratórios do IPT, porém sem a participação de pesquisadores do IPT</w:t>
      </w:r>
      <w:r w:rsidR="005D5440" w:rsidRPr="002952CB">
        <w:t>, ou com a participação de pesquisadores do IPT, porém cuja remuneração seja devida e formalizada através de um acordo para prestação de serviços técnicos especializados (STE) pelo IPT</w:t>
      </w:r>
      <w:r w:rsidRPr="002952CB">
        <w:t>;</w:t>
      </w:r>
    </w:p>
    <w:p w14:paraId="685DAFE9" w14:textId="77777777" w:rsidR="001D027D" w:rsidRPr="002952CB" w:rsidRDefault="001D027D" w:rsidP="005D5440">
      <w:pPr>
        <w:widowControl w:val="0"/>
        <w:autoSpaceDE w:val="0"/>
        <w:autoSpaceDN w:val="0"/>
        <w:adjustRightInd w:val="0"/>
        <w:spacing w:line="360" w:lineRule="auto"/>
        <w:jc w:val="both"/>
      </w:pPr>
    </w:p>
    <w:p w14:paraId="6D327CA5" w14:textId="5508F14F" w:rsidR="001D027D" w:rsidRPr="002952CB" w:rsidRDefault="001D027D" w:rsidP="00960915">
      <w:pPr>
        <w:widowControl w:val="0"/>
        <w:autoSpaceDE w:val="0"/>
        <w:autoSpaceDN w:val="0"/>
        <w:adjustRightInd w:val="0"/>
        <w:spacing w:line="360" w:lineRule="auto"/>
        <w:ind w:left="1170"/>
        <w:jc w:val="both"/>
      </w:pPr>
      <w:r w:rsidRPr="002952CB">
        <w:t>c)</w:t>
      </w:r>
      <w:r w:rsidRPr="002952CB">
        <w:tab/>
        <w:t>Projetos d</w:t>
      </w:r>
      <w:r w:rsidR="00D0760C">
        <w:t xml:space="preserve">a EMPRESA PARCEIRA </w:t>
      </w:r>
      <w:r w:rsidRPr="002952CB">
        <w:t xml:space="preserve">que não sejam objeto de </w:t>
      </w:r>
      <w:r w:rsidRPr="002952CB">
        <w:lastRenderedPageBreak/>
        <w:t xml:space="preserve">parceria/cooperação, mas sim de contratação de prestação de serviços </w:t>
      </w:r>
      <w:r w:rsidR="005D5440" w:rsidRPr="002952CB">
        <w:t>técnicos especializados (STE)</w:t>
      </w:r>
      <w:r w:rsidR="00CA36D9">
        <w:t xml:space="preserve"> </w:t>
      </w:r>
      <w:r w:rsidRPr="00EF2481">
        <w:t xml:space="preserve">do </w:t>
      </w:r>
      <w:r w:rsidRPr="002952CB">
        <w:t xml:space="preserve">IPT, integralmente remunerada pelo </w:t>
      </w:r>
      <w:r w:rsidR="00D0760C">
        <w:t>EMPRESA PARCEIRA</w:t>
      </w:r>
      <w:r w:rsidR="005D5440" w:rsidRPr="002952CB">
        <w:t>, nos termos previstos nos PLANOS DE TRABALHO ESPECÍFICOS, e em consonância com o artigo 48 do Decreto Estadual nº 62.817/2017</w:t>
      </w:r>
      <w:r w:rsidRPr="002952CB">
        <w:t>.</w:t>
      </w:r>
    </w:p>
    <w:p w14:paraId="44E4C193" w14:textId="77777777" w:rsidR="001D027D" w:rsidRPr="002952CB" w:rsidRDefault="001D027D" w:rsidP="00F8533D">
      <w:pPr>
        <w:widowControl w:val="0"/>
        <w:autoSpaceDE w:val="0"/>
        <w:autoSpaceDN w:val="0"/>
        <w:adjustRightInd w:val="0"/>
        <w:spacing w:line="360" w:lineRule="auto"/>
        <w:jc w:val="both"/>
      </w:pPr>
    </w:p>
    <w:p w14:paraId="16E2F328" w14:textId="451B35D5" w:rsidR="001D027D" w:rsidRPr="002952CB" w:rsidRDefault="001D027D" w:rsidP="00F8533D">
      <w:pPr>
        <w:widowControl w:val="0"/>
        <w:autoSpaceDE w:val="0"/>
        <w:autoSpaceDN w:val="0"/>
        <w:adjustRightInd w:val="0"/>
        <w:spacing w:line="360" w:lineRule="auto"/>
        <w:jc w:val="both"/>
      </w:pPr>
      <w:r w:rsidRPr="002952CB">
        <w:t>10.</w:t>
      </w:r>
      <w:r w:rsidR="00F2664C" w:rsidRPr="002952CB">
        <w:t>4</w:t>
      </w:r>
      <w:r w:rsidR="005B7C78" w:rsidRPr="002952CB">
        <w:t xml:space="preserve"> </w:t>
      </w:r>
      <w:r w:rsidRPr="002952CB">
        <w:t>A titularidade da PROPRIEDADE INTELECTUAL desenvolvida em quaisquer “Projetos de PD&amp;I d</w:t>
      </w:r>
      <w:r w:rsidR="00D0760C">
        <w:t xml:space="preserve">a EMPRESA PARCEIRA </w:t>
      </w:r>
      <w:r w:rsidRPr="002952CB">
        <w:t xml:space="preserve">em parceria com o IPT” será de copropriedade entre </w:t>
      </w:r>
      <w:r w:rsidR="00D0760C">
        <w:t xml:space="preserve">a EMPRESA PARCEIRA </w:t>
      </w:r>
      <w:r w:rsidRPr="002952CB">
        <w:t>e o IPT, devendo essa relação ser formalizada e regulamentada por meio de “Contrato de Propriedade Intelectual”, que passará a integrar o presente instrumento e estabelecerá os critérios relacionados à Propriedade Intelectual, observada a Política de Inovação Tecnológica do IPT e as disposições contidas no artigo 39, §§ 2º e 3º do Decreto estadual n.º 62.817/2017</w:t>
      </w:r>
      <w:r w:rsidR="00CA027F" w:rsidRPr="002952CB">
        <w:t>, bem como as condições d</w:t>
      </w:r>
      <w:r w:rsidR="00CD65BA">
        <w:t xml:space="preserve">a Cláusula </w:t>
      </w:r>
      <w:r w:rsidR="00CA027F" w:rsidRPr="002952CB">
        <w:t>a seguir.</w:t>
      </w:r>
    </w:p>
    <w:p w14:paraId="1B96F557" w14:textId="77777777" w:rsidR="001D027D" w:rsidRPr="002952CB" w:rsidRDefault="001D027D" w:rsidP="00F8533D">
      <w:pPr>
        <w:widowControl w:val="0"/>
        <w:autoSpaceDE w:val="0"/>
        <w:autoSpaceDN w:val="0"/>
        <w:adjustRightInd w:val="0"/>
        <w:spacing w:line="360" w:lineRule="auto"/>
        <w:jc w:val="both"/>
      </w:pPr>
    </w:p>
    <w:p w14:paraId="094EB9BD" w14:textId="711F079E" w:rsidR="001D027D" w:rsidRPr="002952CB" w:rsidRDefault="001D027D" w:rsidP="0012643D">
      <w:pPr>
        <w:widowControl w:val="0"/>
        <w:autoSpaceDE w:val="0"/>
        <w:autoSpaceDN w:val="0"/>
        <w:adjustRightInd w:val="0"/>
        <w:spacing w:line="360" w:lineRule="auto"/>
        <w:ind w:left="720"/>
        <w:jc w:val="both"/>
      </w:pPr>
      <w:r w:rsidRPr="002952CB">
        <w:t>10.</w:t>
      </w:r>
      <w:r w:rsidR="00F2664C" w:rsidRPr="002952CB">
        <w:t>4</w:t>
      </w:r>
      <w:r w:rsidRPr="002952CB">
        <w:t>.1. Sem prejuízo de outras disposições que o “Contrato de Propriedade Intelectual” venha a trazer, as PARTES desde já estabelecem</w:t>
      </w:r>
      <w:r w:rsidR="00CA027F" w:rsidRPr="002952CB">
        <w:t xml:space="preserve"> as seguintes premissas deste Contrato:</w:t>
      </w:r>
      <w:r w:rsidRPr="002952CB">
        <w:t xml:space="preserve"> :</w:t>
      </w:r>
    </w:p>
    <w:p w14:paraId="2C3844CE" w14:textId="77777777" w:rsidR="001D027D" w:rsidRPr="002952CB" w:rsidRDefault="001D027D" w:rsidP="00F8533D">
      <w:pPr>
        <w:widowControl w:val="0"/>
        <w:autoSpaceDE w:val="0"/>
        <w:autoSpaceDN w:val="0"/>
        <w:adjustRightInd w:val="0"/>
        <w:spacing w:line="360" w:lineRule="auto"/>
        <w:jc w:val="both"/>
      </w:pPr>
    </w:p>
    <w:p w14:paraId="05B44EB5" w14:textId="046794C2" w:rsidR="001D027D" w:rsidRPr="002952CB" w:rsidRDefault="001D027D" w:rsidP="005D5440">
      <w:pPr>
        <w:widowControl w:val="0"/>
        <w:autoSpaceDE w:val="0"/>
        <w:autoSpaceDN w:val="0"/>
        <w:adjustRightInd w:val="0"/>
        <w:spacing w:line="360" w:lineRule="auto"/>
        <w:ind w:left="720"/>
        <w:jc w:val="both"/>
      </w:pPr>
      <w:r w:rsidRPr="002952CB">
        <w:t>a)</w:t>
      </w:r>
      <w:r w:rsidRPr="002952CB">
        <w:tab/>
      </w:r>
      <w:r w:rsidR="00D0760C">
        <w:t xml:space="preserve">A EMPRESA PARCEIRA </w:t>
      </w:r>
      <w:r w:rsidRPr="002952CB">
        <w:t xml:space="preserve">terá um direito irrestrito, exclusivo e </w:t>
      </w:r>
      <w:proofErr w:type="spellStart"/>
      <w:r w:rsidRPr="002952CB">
        <w:t>sublicenciável</w:t>
      </w:r>
      <w:proofErr w:type="spellEnd"/>
      <w:r w:rsidRPr="002952CB">
        <w:t xml:space="preserve"> de exploração comercial da PROPRIEDADE INTELECTUAL, sendo garantido ao IPT uma compensação financeira no formato de </w:t>
      </w:r>
      <w:r w:rsidRPr="002952CB">
        <w:rPr>
          <w:i/>
        </w:rPr>
        <w:t>royalty</w:t>
      </w:r>
      <w:r w:rsidRPr="002952CB">
        <w:t xml:space="preserve"> sobre o resultado financeiro gerado;</w:t>
      </w:r>
    </w:p>
    <w:p w14:paraId="713C2E3F" w14:textId="77777777" w:rsidR="001D027D" w:rsidRPr="002952CB" w:rsidRDefault="001D027D" w:rsidP="005D5440">
      <w:pPr>
        <w:widowControl w:val="0"/>
        <w:autoSpaceDE w:val="0"/>
        <w:autoSpaceDN w:val="0"/>
        <w:adjustRightInd w:val="0"/>
        <w:spacing w:line="360" w:lineRule="auto"/>
        <w:ind w:left="720"/>
        <w:jc w:val="both"/>
      </w:pPr>
    </w:p>
    <w:p w14:paraId="2CC72571" w14:textId="77777777" w:rsidR="001D027D" w:rsidRPr="002952CB" w:rsidRDefault="001D027D" w:rsidP="005D5440">
      <w:pPr>
        <w:widowControl w:val="0"/>
        <w:autoSpaceDE w:val="0"/>
        <w:autoSpaceDN w:val="0"/>
        <w:adjustRightInd w:val="0"/>
        <w:spacing w:line="360" w:lineRule="auto"/>
        <w:ind w:left="720"/>
        <w:jc w:val="both"/>
      </w:pPr>
      <w:r w:rsidRPr="002952CB">
        <w:t>b)</w:t>
      </w:r>
      <w:r w:rsidRPr="002952CB">
        <w:tab/>
        <w:t>Essa compensação financeira referida na letra a) acima deverá ser reinvestida pelo IPT para fortalecimento e expansão da iniciativa “IPT Open Experience”;</w:t>
      </w:r>
    </w:p>
    <w:p w14:paraId="6EF431F2" w14:textId="77777777" w:rsidR="001D027D" w:rsidRPr="002952CB" w:rsidRDefault="001D027D" w:rsidP="005D5440">
      <w:pPr>
        <w:widowControl w:val="0"/>
        <w:autoSpaceDE w:val="0"/>
        <w:autoSpaceDN w:val="0"/>
        <w:adjustRightInd w:val="0"/>
        <w:spacing w:line="360" w:lineRule="auto"/>
        <w:ind w:left="720"/>
        <w:jc w:val="both"/>
      </w:pPr>
    </w:p>
    <w:p w14:paraId="3E477C7B" w14:textId="52870A35" w:rsidR="001D027D" w:rsidRPr="002952CB" w:rsidRDefault="001D027D" w:rsidP="0028455A">
      <w:pPr>
        <w:widowControl w:val="0"/>
        <w:autoSpaceDE w:val="0"/>
        <w:autoSpaceDN w:val="0"/>
        <w:adjustRightInd w:val="0"/>
        <w:spacing w:line="360" w:lineRule="auto"/>
        <w:ind w:left="720"/>
        <w:jc w:val="both"/>
      </w:pPr>
      <w:r w:rsidRPr="002952CB">
        <w:t>c)</w:t>
      </w:r>
      <w:r w:rsidRPr="002952CB">
        <w:tab/>
        <w:t xml:space="preserve">Não obstante o disposto nas letras a) e b) acima, caso </w:t>
      </w:r>
      <w:r w:rsidR="00D0760C">
        <w:t xml:space="preserve">a EMPRESA </w:t>
      </w:r>
      <w:r w:rsidR="00D0760C">
        <w:lastRenderedPageBreak/>
        <w:t xml:space="preserve">PARCEIRA </w:t>
      </w:r>
      <w:r w:rsidRPr="002952CB">
        <w:t xml:space="preserve">decida, a seu exclusivo critério, que o resultado gerado em um determinado projeto não deva ser protegido,  o IPT </w:t>
      </w:r>
      <w:r w:rsidR="002C68C1" w:rsidRPr="002952CB">
        <w:t xml:space="preserve">deverá ser consultado e, não havendo impedimento de terceiros (agentes fomentadores da PD&amp;I) poderá renunciar, </w:t>
      </w:r>
      <w:r w:rsidRPr="002952CB">
        <w:t>no que couber, ao seu direito de propriedade sobre o referido resultado</w:t>
      </w:r>
      <w:r w:rsidR="00F8533D" w:rsidRPr="002952CB">
        <w:t>.</w:t>
      </w:r>
    </w:p>
    <w:p w14:paraId="48E920BA" w14:textId="531E55E4" w:rsidR="001D027D" w:rsidRPr="002952CB" w:rsidRDefault="001D027D" w:rsidP="0028455A">
      <w:pPr>
        <w:widowControl w:val="0"/>
        <w:autoSpaceDE w:val="0"/>
        <w:autoSpaceDN w:val="0"/>
        <w:adjustRightInd w:val="0"/>
        <w:spacing w:line="360" w:lineRule="auto"/>
        <w:ind w:left="720"/>
        <w:jc w:val="both"/>
      </w:pPr>
    </w:p>
    <w:p w14:paraId="32994900" w14:textId="6D8EADCE" w:rsidR="001D027D" w:rsidRPr="002952CB" w:rsidRDefault="001D027D" w:rsidP="00F8533D">
      <w:pPr>
        <w:widowControl w:val="0"/>
        <w:autoSpaceDE w:val="0"/>
        <w:autoSpaceDN w:val="0"/>
        <w:adjustRightInd w:val="0"/>
        <w:spacing w:line="360" w:lineRule="auto"/>
        <w:jc w:val="both"/>
      </w:pPr>
      <w:r w:rsidRPr="002952CB">
        <w:t>10.</w:t>
      </w:r>
      <w:r w:rsidR="00F2664C" w:rsidRPr="002952CB">
        <w:t>5</w:t>
      </w:r>
      <w:r w:rsidRPr="002952CB">
        <w:t xml:space="preserve">. Não obstante o disposto na </w:t>
      </w:r>
      <w:r w:rsidR="00CD65BA">
        <w:t>C</w:t>
      </w:r>
      <w:r w:rsidRPr="002952CB">
        <w:t>láusula 10.</w:t>
      </w:r>
      <w:r w:rsidR="005B7C78" w:rsidRPr="002952CB">
        <w:rPr>
          <w:rFonts w:eastAsia="Arial Unicode MS"/>
        </w:rPr>
        <w:t xml:space="preserve"> </w:t>
      </w:r>
      <w:r w:rsidR="00F2664C" w:rsidRPr="002952CB">
        <w:t>4</w:t>
      </w:r>
      <w:r w:rsidRPr="002952CB">
        <w:t xml:space="preserve"> acima, nos “Projetos de PD&amp;I d</w:t>
      </w:r>
      <w:r w:rsidR="00D0760C">
        <w:t xml:space="preserve">a EMPRESA PARCEIRA </w:t>
      </w:r>
      <w:r w:rsidRPr="002952CB">
        <w:t xml:space="preserve">em parceria com o IPT” em que haja aporte de recursos por parte de agências de fomento, IPT e </w:t>
      </w:r>
      <w:r w:rsidR="00D0760C">
        <w:t>EMPRESA PARCEIRA</w:t>
      </w:r>
      <w:r w:rsidRPr="002952CB">
        <w:t xml:space="preserve"> deverão, antes de iniciar tal projeto, avaliar se tal circunstância não altera a relação de copropriedade entre as PARTES e, em caso afirmativo, negociar de boa-fé um novo arranjo de modo a compatibilizar seus interesses e, ao mesmo tempo, viabilizar o aporte de recursos no projeto.</w:t>
      </w:r>
    </w:p>
    <w:p w14:paraId="3D925F24" w14:textId="77777777" w:rsidR="001D027D" w:rsidRPr="005E4306" w:rsidRDefault="001D027D" w:rsidP="00F8533D">
      <w:pPr>
        <w:widowControl w:val="0"/>
        <w:autoSpaceDE w:val="0"/>
        <w:autoSpaceDN w:val="0"/>
        <w:adjustRightInd w:val="0"/>
        <w:spacing w:line="360" w:lineRule="auto"/>
        <w:jc w:val="both"/>
      </w:pPr>
    </w:p>
    <w:p w14:paraId="30874E9D" w14:textId="7B81343F" w:rsidR="001D027D" w:rsidRPr="0028455A" w:rsidRDefault="00F2664C" w:rsidP="00F8533D">
      <w:pPr>
        <w:widowControl w:val="0"/>
        <w:autoSpaceDE w:val="0"/>
        <w:autoSpaceDN w:val="0"/>
        <w:adjustRightInd w:val="0"/>
        <w:spacing w:line="360" w:lineRule="auto"/>
        <w:jc w:val="both"/>
        <w:rPr>
          <w:b/>
        </w:rPr>
      </w:pPr>
      <w:r w:rsidRPr="005E4306">
        <w:rPr>
          <w:b/>
          <w:bCs/>
        </w:rPr>
        <w:t>10.6</w:t>
      </w:r>
      <w:r w:rsidR="00F8533D" w:rsidRPr="005E4306">
        <w:rPr>
          <w:b/>
          <w:bCs/>
        </w:rPr>
        <w:tab/>
      </w:r>
      <w:r w:rsidR="001D027D" w:rsidRPr="005E4306">
        <w:rPr>
          <w:b/>
        </w:rPr>
        <w:t xml:space="preserve">Projetos de </w:t>
      </w:r>
      <w:r w:rsidR="001D027D" w:rsidRPr="005E4306">
        <w:rPr>
          <w:b/>
          <w:bCs/>
        </w:rPr>
        <w:t>PD</w:t>
      </w:r>
      <w:r w:rsidR="001D027D" w:rsidRPr="005E4306">
        <w:rPr>
          <w:b/>
        </w:rPr>
        <w:t>&amp;I d</w:t>
      </w:r>
      <w:r w:rsidR="00D0760C">
        <w:rPr>
          <w:b/>
        </w:rPr>
        <w:t xml:space="preserve">a EMPRESA PARCEIRA </w:t>
      </w:r>
      <w:r w:rsidR="001D027D" w:rsidRPr="005E4306">
        <w:rPr>
          <w:b/>
        </w:rPr>
        <w:t>com terceiros</w:t>
      </w:r>
      <w:r w:rsidR="0028455A">
        <w:rPr>
          <w:b/>
        </w:rPr>
        <w:t xml:space="preserve">. </w:t>
      </w:r>
      <w:r w:rsidR="001D027D" w:rsidRPr="005E4306">
        <w:t>Para quaisquer projetos d</w:t>
      </w:r>
      <w:r w:rsidR="00D0760C">
        <w:t xml:space="preserve">a EMPRESA PARCEIRA </w:t>
      </w:r>
      <w:r w:rsidR="001D027D" w:rsidRPr="005E4306">
        <w:t xml:space="preserve">que não envolvam pesquisadores do IPT, </w:t>
      </w:r>
      <w:r w:rsidR="00D0760C">
        <w:t xml:space="preserve">a EMPRESA PARCEIRA </w:t>
      </w:r>
      <w:r w:rsidR="001D027D" w:rsidRPr="005E4306">
        <w:t>terá total liberdade para se apropriar integralmente dos resultados gerados, incluindo todo e qualquer direito de PROPRIEDADE INTELECTUAL, ou então, a seu exclusivo critério, definir outras formas de alocação e/ou exploração dos resultados em conjunto com eventuais terceiros, estabelecidos ou não no “IPT Open Experience”, envolvidos nos projetos.</w:t>
      </w:r>
    </w:p>
    <w:p w14:paraId="51DF9AB3" w14:textId="77777777" w:rsidR="001D027D" w:rsidRPr="005E4306" w:rsidRDefault="001D027D" w:rsidP="00FA0B79">
      <w:pPr>
        <w:widowControl w:val="0"/>
        <w:autoSpaceDE w:val="0"/>
        <w:autoSpaceDN w:val="0"/>
        <w:adjustRightInd w:val="0"/>
        <w:spacing w:line="360" w:lineRule="auto"/>
        <w:jc w:val="both"/>
      </w:pPr>
    </w:p>
    <w:p w14:paraId="0A3EB1AD" w14:textId="6E927202" w:rsidR="001D027D" w:rsidRPr="005E4306" w:rsidRDefault="001D027D" w:rsidP="005F77B9">
      <w:pPr>
        <w:widowControl w:val="0"/>
        <w:autoSpaceDE w:val="0"/>
        <w:autoSpaceDN w:val="0"/>
        <w:adjustRightInd w:val="0"/>
        <w:spacing w:line="360" w:lineRule="auto"/>
        <w:jc w:val="both"/>
      </w:pPr>
      <w:r w:rsidRPr="005E4306">
        <w:rPr>
          <w:b/>
        </w:rPr>
        <w:t>10.</w:t>
      </w:r>
      <w:r w:rsidR="00F2664C" w:rsidRPr="005E4306">
        <w:rPr>
          <w:b/>
        </w:rPr>
        <w:t>7</w:t>
      </w:r>
      <w:r w:rsidRPr="005E4306">
        <w:rPr>
          <w:b/>
        </w:rPr>
        <w:t>. Divulgação de publicações científicas e da PI em projetos conjuntos</w:t>
      </w:r>
      <w:r w:rsidRPr="005E4306">
        <w:t>. As PARTES ficarão responsáveis pelas publicações científicas referentes aos projetos desenvolvidos no âmbito do presente CONTRATO e a promoção e divulgação da propriedade intelectual, unicamente nos projetos em conjunto e quando for necessário.</w:t>
      </w:r>
    </w:p>
    <w:p w14:paraId="2232FBDD" w14:textId="77777777" w:rsidR="001D027D" w:rsidRPr="005E4306" w:rsidRDefault="001D027D" w:rsidP="0005328F">
      <w:pPr>
        <w:widowControl w:val="0"/>
        <w:autoSpaceDE w:val="0"/>
        <w:autoSpaceDN w:val="0"/>
        <w:adjustRightInd w:val="0"/>
        <w:spacing w:line="360" w:lineRule="auto"/>
        <w:jc w:val="both"/>
      </w:pPr>
      <w:r w:rsidRPr="005E4306">
        <w:t xml:space="preserve"> </w:t>
      </w:r>
    </w:p>
    <w:p w14:paraId="18F501BD" w14:textId="407D259E" w:rsidR="001D027D" w:rsidRPr="005E4306" w:rsidRDefault="001D027D" w:rsidP="0028455A">
      <w:pPr>
        <w:widowControl w:val="0"/>
        <w:autoSpaceDE w:val="0"/>
        <w:autoSpaceDN w:val="0"/>
        <w:adjustRightInd w:val="0"/>
        <w:spacing w:line="360" w:lineRule="auto"/>
        <w:ind w:left="720"/>
        <w:jc w:val="both"/>
      </w:pPr>
      <w:r w:rsidRPr="005E4306">
        <w:t>10.</w:t>
      </w:r>
      <w:r w:rsidR="00F2664C" w:rsidRPr="005E4306">
        <w:t>7</w:t>
      </w:r>
      <w:r w:rsidRPr="005E4306">
        <w:t>.</w:t>
      </w:r>
      <w:r w:rsidR="0028455A">
        <w:t>1</w:t>
      </w:r>
      <w:r w:rsidRPr="005E4306">
        <w:t xml:space="preserve">. As PARTES concordam em submeter com antecedência de 30 (trinta) dias, à aprovação das outras PARTES, quando se tratar de projetos em conjunto, a minuta do texto de qualquer matéria a ser eventualmente divulgada por meio de publicação de artigos, relatórios, palestra, entre outras formas de divulgação dos resultados dos </w:t>
      </w:r>
      <w:r w:rsidRPr="005E4306">
        <w:lastRenderedPageBreak/>
        <w:t>projetos.</w:t>
      </w:r>
    </w:p>
    <w:p w14:paraId="0A5068D6" w14:textId="77777777" w:rsidR="001D027D" w:rsidRPr="005E4306" w:rsidRDefault="001D027D" w:rsidP="002C3425">
      <w:pPr>
        <w:widowControl w:val="0"/>
        <w:autoSpaceDE w:val="0"/>
        <w:autoSpaceDN w:val="0"/>
        <w:adjustRightInd w:val="0"/>
        <w:spacing w:line="360" w:lineRule="auto"/>
        <w:jc w:val="both"/>
      </w:pPr>
    </w:p>
    <w:p w14:paraId="40A7EC7F" w14:textId="78E5B228" w:rsidR="00CB2716" w:rsidRPr="005E4306" w:rsidRDefault="001D027D" w:rsidP="0028455A">
      <w:pPr>
        <w:widowControl w:val="0"/>
        <w:autoSpaceDE w:val="0"/>
        <w:autoSpaceDN w:val="0"/>
        <w:adjustRightInd w:val="0"/>
        <w:spacing w:line="360" w:lineRule="auto"/>
        <w:ind w:left="720"/>
        <w:jc w:val="both"/>
      </w:pPr>
      <w:r w:rsidRPr="005E4306">
        <w:t>10.</w:t>
      </w:r>
      <w:r w:rsidR="00F2664C" w:rsidRPr="005E4306">
        <w:t>7.</w:t>
      </w:r>
      <w:r w:rsidR="0028455A">
        <w:t>2</w:t>
      </w:r>
      <w:r w:rsidRPr="005E4306">
        <w:t>. As PARTES deverão pronunciar-se no prazo máximo de 15 (quinze) dias da data de envio da cópia da minuta do texto a ser publicado, e deverão cuidar para que tais publicações não firam os direitos de propriedade intelectual adquiridos, e para que sejam obedecidas as condições de sigilo e confidencialidade constantes deste instrumento. Uma vez decorrido o prazo acima sem qualquer manifestação, será considerada como autorizada a publicação então submetida à apreciação.</w:t>
      </w:r>
    </w:p>
    <w:p w14:paraId="05289537" w14:textId="2569C583" w:rsidR="00CB2716" w:rsidRPr="005E4306" w:rsidRDefault="00CB2716" w:rsidP="00FA0B79">
      <w:pPr>
        <w:widowControl w:val="0"/>
        <w:autoSpaceDE w:val="0"/>
        <w:autoSpaceDN w:val="0"/>
        <w:adjustRightInd w:val="0"/>
        <w:spacing w:line="360" w:lineRule="auto"/>
        <w:ind w:left="720"/>
        <w:jc w:val="both"/>
      </w:pPr>
    </w:p>
    <w:p w14:paraId="05FE2469" w14:textId="1BA976A2" w:rsidR="00960915" w:rsidRDefault="00C314D5" w:rsidP="00FA0B79">
      <w:pPr>
        <w:widowControl w:val="0"/>
        <w:autoSpaceDE w:val="0"/>
        <w:autoSpaceDN w:val="0"/>
        <w:adjustRightInd w:val="0"/>
        <w:spacing w:line="360" w:lineRule="auto"/>
        <w:jc w:val="both"/>
      </w:pPr>
      <w:r w:rsidRPr="005E4306">
        <w:t>10.</w:t>
      </w:r>
      <w:r w:rsidR="00F2664C" w:rsidRPr="005E4306">
        <w:t>8</w:t>
      </w:r>
      <w:r w:rsidR="005028D5" w:rsidRPr="005E4306">
        <w:t xml:space="preserve">. </w:t>
      </w:r>
      <w:r w:rsidR="00960915" w:rsidRPr="00960915">
        <w:rPr>
          <w:b/>
          <w:bCs/>
        </w:rPr>
        <w:t>Propriedade Intelectual Pré-existente.</w:t>
      </w:r>
      <w:r w:rsidR="00960915">
        <w:t xml:space="preserve"> </w:t>
      </w:r>
      <w:r w:rsidR="00960915" w:rsidRPr="00960915">
        <w:t>Toda e qualquer propriedade intelectual pré-existente continuará pertencendo à PARTE detentora do respectivo direito ou informação. Não obstante, as partes concedem, uma a outra, uma licença limitada e restrita sob a propriedade intelectual pré-existente, na medida em que seja necessária para o desenvolvimento das tecnologias objeto deste CONTRATO</w:t>
      </w:r>
      <w:r w:rsidR="00960915">
        <w:t>.</w:t>
      </w:r>
    </w:p>
    <w:p w14:paraId="4F38EB22" w14:textId="77777777" w:rsidR="00960915" w:rsidRDefault="00960915" w:rsidP="00FA0B79">
      <w:pPr>
        <w:widowControl w:val="0"/>
        <w:autoSpaceDE w:val="0"/>
        <w:autoSpaceDN w:val="0"/>
        <w:adjustRightInd w:val="0"/>
        <w:spacing w:line="360" w:lineRule="auto"/>
        <w:jc w:val="both"/>
      </w:pPr>
    </w:p>
    <w:p w14:paraId="279B8131" w14:textId="1920CF38" w:rsidR="00E723BA" w:rsidRPr="005E4306" w:rsidRDefault="00960915" w:rsidP="00FA0B79">
      <w:pPr>
        <w:widowControl w:val="0"/>
        <w:autoSpaceDE w:val="0"/>
        <w:autoSpaceDN w:val="0"/>
        <w:adjustRightInd w:val="0"/>
        <w:spacing w:line="360" w:lineRule="auto"/>
        <w:jc w:val="both"/>
      </w:pPr>
      <w:r w:rsidRPr="00960915">
        <w:t>10.9.</w:t>
      </w:r>
      <w:r>
        <w:rPr>
          <w:b/>
          <w:bCs/>
        </w:rPr>
        <w:t xml:space="preserve"> </w:t>
      </w:r>
      <w:r w:rsidR="002A528A" w:rsidRPr="005E4306">
        <w:rPr>
          <w:b/>
          <w:bCs/>
        </w:rPr>
        <w:t xml:space="preserve">Constituição de </w:t>
      </w:r>
      <w:r w:rsidR="002A528A" w:rsidRPr="005E4306">
        <w:rPr>
          <w:b/>
          <w:bCs/>
          <w:i/>
          <w:iCs/>
        </w:rPr>
        <w:t>know-how</w:t>
      </w:r>
      <w:r w:rsidR="002A528A" w:rsidRPr="005E4306">
        <w:rPr>
          <w:b/>
          <w:bCs/>
        </w:rPr>
        <w:t xml:space="preserve"> e acervos técnicos próprios</w:t>
      </w:r>
      <w:r w:rsidR="00CE2633" w:rsidRPr="005E4306">
        <w:rPr>
          <w:b/>
          <w:bCs/>
        </w:rPr>
        <w:t>.</w:t>
      </w:r>
      <w:r w:rsidR="002A528A" w:rsidRPr="005E4306">
        <w:t xml:space="preserve"> </w:t>
      </w:r>
      <w:r w:rsidR="00C314D5" w:rsidRPr="0028455A">
        <w:t xml:space="preserve">Cada uma das </w:t>
      </w:r>
      <w:r w:rsidR="00291F04" w:rsidRPr="0028455A">
        <w:t xml:space="preserve">PARTES </w:t>
      </w:r>
      <w:r w:rsidR="00C314D5" w:rsidRPr="0028455A">
        <w:t xml:space="preserve">reserva-se o direito de estabelecer conclusões que constituam o seu </w:t>
      </w:r>
      <w:r w:rsidR="00C314D5" w:rsidRPr="0028455A">
        <w:rPr>
          <w:i/>
          <w:iCs/>
        </w:rPr>
        <w:t>know-how</w:t>
      </w:r>
      <w:r w:rsidR="00C314D5" w:rsidRPr="0028455A">
        <w:t>, e que poderão ser utilizadas em outros trabalhos.</w:t>
      </w:r>
      <w:r w:rsidR="00734678" w:rsidRPr="0028455A">
        <w:t xml:space="preserve"> </w:t>
      </w:r>
      <w:r w:rsidR="00C314D5" w:rsidRPr="0028455A">
        <w:t xml:space="preserve">Fica reservado </w:t>
      </w:r>
      <w:r w:rsidR="001620BE" w:rsidRPr="0028455A">
        <w:t>à</w:t>
      </w:r>
      <w:r w:rsidR="00C314D5" w:rsidRPr="0028455A">
        <w:t xml:space="preserve">s </w:t>
      </w:r>
      <w:r w:rsidR="00291F04" w:rsidRPr="0028455A">
        <w:t xml:space="preserve">PARTES </w:t>
      </w:r>
      <w:r w:rsidR="00C314D5" w:rsidRPr="0028455A">
        <w:t>o direito de constituir acervos técnicos próprios, relativos aos dados técnicos obtidos no cumprimento do presente instrumento; e/ou desenvolver outros trabalhos similares ou não, isoladamente e/ou em conjunto com terceiros, desde que respeitado o disposto neste instrumento</w:t>
      </w:r>
      <w:r w:rsidR="00290AE6" w:rsidRPr="0028455A">
        <w:t xml:space="preserve"> e desde que não enseje na disponibilização a terceiros de informações confidenciais, </w:t>
      </w:r>
      <w:r w:rsidR="00290AE6" w:rsidRPr="0028455A">
        <w:rPr>
          <w:i/>
          <w:iCs/>
        </w:rPr>
        <w:t>know-how</w:t>
      </w:r>
      <w:r w:rsidR="00290AE6" w:rsidRPr="0028455A">
        <w:t xml:space="preserve"> e direitos de propriedade intelectual da outra PARTE</w:t>
      </w:r>
      <w:r w:rsidR="00C314D5" w:rsidRPr="0028455A">
        <w:t>.</w:t>
      </w:r>
    </w:p>
    <w:p w14:paraId="61DBEDC1" w14:textId="65CB053C" w:rsidR="00C314D5" w:rsidRPr="005E4306" w:rsidRDefault="00C314D5" w:rsidP="00FA0B79">
      <w:pPr>
        <w:widowControl w:val="0"/>
        <w:autoSpaceDE w:val="0"/>
        <w:autoSpaceDN w:val="0"/>
        <w:adjustRightInd w:val="0"/>
        <w:spacing w:line="360" w:lineRule="auto"/>
        <w:jc w:val="both"/>
      </w:pPr>
    </w:p>
    <w:p w14:paraId="65B061FB" w14:textId="046F5106" w:rsidR="0073156F" w:rsidRPr="0028455A" w:rsidRDefault="002D536F" w:rsidP="00F2664C">
      <w:pPr>
        <w:widowControl w:val="0"/>
        <w:autoSpaceDE w:val="0"/>
        <w:autoSpaceDN w:val="0"/>
        <w:adjustRightInd w:val="0"/>
        <w:spacing w:line="360" w:lineRule="auto"/>
        <w:jc w:val="both"/>
        <w:rPr>
          <w:shd w:val="clear" w:color="auto" w:fill="FFFFFF"/>
        </w:rPr>
      </w:pPr>
      <w:r w:rsidRPr="005E4306">
        <w:t>10.</w:t>
      </w:r>
      <w:r w:rsidR="00960915">
        <w:t>10</w:t>
      </w:r>
      <w:r w:rsidRPr="005E4306">
        <w:t>.</w:t>
      </w:r>
      <w:r w:rsidR="0073156F" w:rsidRPr="005E4306">
        <w:rPr>
          <w:shd w:val="clear" w:color="auto" w:fill="FFFFFF"/>
        </w:rPr>
        <w:t xml:space="preserve"> </w:t>
      </w:r>
      <w:r w:rsidR="0073156F" w:rsidRPr="005E4306">
        <w:rPr>
          <w:b/>
          <w:bCs/>
          <w:shd w:val="clear" w:color="auto" w:fill="FFFFFF"/>
        </w:rPr>
        <w:t>Uso d</w:t>
      </w:r>
      <w:r w:rsidR="00CE2633" w:rsidRPr="005E4306">
        <w:rPr>
          <w:b/>
          <w:bCs/>
          <w:shd w:val="clear" w:color="auto" w:fill="FFFFFF"/>
        </w:rPr>
        <w:t>e</w:t>
      </w:r>
      <w:r w:rsidR="0073156F" w:rsidRPr="005E4306">
        <w:rPr>
          <w:b/>
          <w:bCs/>
          <w:shd w:val="clear" w:color="auto" w:fill="FFFFFF"/>
        </w:rPr>
        <w:t xml:space="preserve"> marca</w:t>
      </w:r>
      <w:r w:rsidR="00CE2633" w:rsidRPr="005E4306">
        <w:rPr>
          <w:b/>
          <w:bCs/>
          <w:shd w:val="clear" w:color="auto" w:fill="FFFFFF"/>
        </w:rPr>
        <w:t>s.</w:t>
      </w:r>
      <w:r w:rsidR="0073156F" w:rsidRPr="005E4306">
        <w:rPr>
          <w:shd w:val="clear" w:color="auto" w:fill="FFFFFF"/>
        </w:rPr>
        <w:t xml:space="preserve"> </w:t>
      </w:r>
      <w:r w:rsidR="0073156F" w:rsidRPr="0028455A">
        <w:rPr>
          <w:shd w:val="clear" w:color="auto" w:fill="FFFFFF"/>
        </w:rPr>
        <w:t xml:space="preserve">Qualquer menção ao nome ou utilização das marcas registradas ou logotipos de uma das </w:t>
      </w:r>
      <w:r w:rsidR="00291F04" w:rsidRPr="0028455A">
        <w:rPr>
          <w:shd w:val="clear" w:color="auto" w:fill="FFFFFF"/>
        </w:rPr>
        <w:t xml:space="preserve">PARTES </w:t>
      </w:r>
      <w:r w:rsidR="0073156F" w:rsidRPr="0028455A">
        <w:rPr>
          <w:shd w:val="clear" w:color="auto" w:fill="FFFFFF"/>
        </w:rPr>
        <w:t xml:space="preserve">deverá ter a prévia e formal autorização da outra </w:t>
      </w:r>
      <w:r w:rsidR="00291F04" w:rsidRPr="0028455A">
        <w:rPr>
          <w:shd w:val="clear" w:color="auto" w:fill="FFFFFF"/>
        </w:rPr>
        <w:t>PARTE</w:t>
      </w:r>
      <w:r w:rsidR="0073156F" w:rsidRPr="0028455A">
        <w:rPr>
          <w:shd w:val="clear" w:color="auto" w:fill="FFFFFF"/>
        </w:rPr>
        <w:t>.</w:t>
      </w:r>
    </w:p>
    <w:p w14:paraId="63779F2C" w14:textId="77777777" w:rsidR="00E723BA" w:rsidRPr="0028455A" w:rsidRDefault="00E723BA" w:rsidP="00FA0B79">
      <w:pPr>
        <w:widowControl w:val="0"/>
        <w:autoSpaceDE w:val="0"/>
        <w:autoSpaceDN w:val="0"/>
        <w:adjustRightInd w:val="0"/>
        <w:spacing w:line="360" w:lineRule="auto"/>
        <w:jc w:val="both"/>
      </w:pPr>
    </w:p>
    <w:p w14:paraId="5C564DA9" w14:textId="0BFFABE0" w:rsidR="00734678" w:rsidRPr="0028455A" w:rsidRDefault="00F2664C" w:rsidP="0028455A">
      <w:pPr>
        <w:widowControl w:val="0"/>
        <w:autoSpaceDE w:val="0"/>
        <w:autoSpaceDN w:val="0"/>
        <w:adjustRightInd w:val="0"/>
        <w:spacing w:line="360" w:lineRule="auto"/>
        <w:ind w:left="720"/>
        <w:jc w:val="both"/>
        <w:rPr>
          <w:shd w:val="clear" w:color="auto" w:fill="FFFFFF"/>
        </w:rPr>
      </w:pPr>
      <w:r w:rsidRPr="0028455A">
        <w:t>10.</w:t>
      </w:r>
      <w:r w:rsidR="00960915">
        <w:t>10</w:t>
      </w:r>
      <w:r w:rsidRPr="0028455A">
        <w:t>.</w:t>
      </w:r>
      <w:r w:rsidR="0028455A" w:rsidRPr="0028455A">
        <w:t>1</w:t>
      </w:r>
      <w:r w:rsidRPr="0028455A">
        <w:tab/>
      </w:r>
      <w:r w:rsidR="00283525" w:rsidRPr="0028455A">
        <w:t>O registro de marcas novas, ligadas a este CONTRATO, dependerá do consentimento, por escrito, de ambas as PARTES.</w:t>
      </w:r>
    </w:p>
    <w:p w14:paraId="795F9D96" w14:textId="77777777" w:rsidR="00F2664C" w:rsidRPr="005E4306" w:rsidRDefault="00F2664C" w:rsidP="00F2664C">
      <w:pPr>
        <w:spacing w:line="360" w:lineRule="auto"/>
        <w:jc w:val="both"/>
      </w:pPr>
    </w:p>
    <w:p w14:paraId="2773A466" w14:textId="1E82EC2B" w:rsidR="00E723BA" w:rsidRPr="005E4306" w:rsidRDefault="0073156F" w:rsidP="00FA0B79">
      <w:pPr>
        <w:spacing w:line="360" w:lineRule="auto"/>
        <w:jc w:val="both"/>
      </w:pPr>
      <w:r w:rsidRPr="005E4306">
        <w:t>10.</w:t>
      </w:r>
      <w:r w:rsidR="00F2664C" w:rsidRPr="005E4306">
        <w:t>1</w:t>
      </w:r>
      <w:r w:rsidR="00960915">
        <w:t>1</w:t>
      </w:r>
      <w:r w:rsidR="00F2664C" w:rsidRPr="005E4306">
        <w:tab/>
      </w:r>
      <w:r w:rsidRPr="005E4306">
        <w:t xml:space="preserve"> </w:t>
      </w:r>
      <w:r w:rsidRPr="005E4306">
        <w:rPr>
          <w:b/>
          <w:bCs/>
        </w:rPr>
        <w:t>Segurança da informação</w:t>
      </w:r>
      <w:r w:rsidR="002918B4" w:rsidRPr="005E4306">
        <w:t>.</w:t>
      </w:r>
      <w:r w:rsidR="0028455A">
        <w:t xml:space="preserve"> </w:t>
      </w:r>
      <w:r w:rsidRPr="005E4306">
        <w:t xml:space="preserve">As </w:t>
      </w:r>
      <w:r w:rsidR="00291F04" w:rsidRPr="005E4306">
        <w:t xml:space="preserve">PARTES </w:t>
      </w:r>
      <w:r w:rsidRPr="005E4306">
        <w:t xml:space="preserve">obrigam-se a cumprir os requisitos de segurança da informação, cumprindo e respeitando a preservação, o sigilo, a integridade, os direitos autorais, os aspectos legais, os diversos tipos de acessos a sistemas e a dados, sob pena de, não o fazendo, ser-lhes aplicadas as sanções previstas neste Instrumento, independentemente de sujeitar-se aos procedimentos judiciais cabíveis e eventuais ressarcimento </w:t>
      </w:r>
      <w:r w:rsidR="003E1B3B" w:rsidRPr="005E4306">
        <w:t xml:space="preserve">perdas e </w:t>
      </w:r>
      <w:r w:rsidRPr="005E4306">
        <w:t>danos</w:t>
      </w:r>
      <w:r w:rsidR="003E1B3B" w:rsidRPr="005E4306">
        <w:t xml:space="preserve"> </w:t>
      </w:r>
      <w:r w:rsidR="00290AE6" w:rsidRPr="005E4306">
        <w:t>devidamente comprovados</w:t>
      </w:r>
      <w:r w:rsidRPr="005E4306">
        <w:t>.</w:t>
      </w:r>
    </w:p>
    <w:p w14:paraId="56D4CB3B" w14:textId="3894B60D" w:rsidR="0073156F" w:rsidRPr="005E4306" w:rsidRDefault="0073156F" w:rsidP="00FA0B79">
      <w:pPr>
        <w:spacing w:line="360" w:lineRule="auto"/>
        <w:jc w:val="both"/>
      </w:pPr>
    </w:p>
    <w:p w14:paraId="4545D524" w14:textId="59B7DCA8" w:rsidR="00EC2111" w:rsidRPr="005E4306" w:rsidRDefault="00CB2716" w:rsidP="005F77B9">
      <w:pPr>
        <w:pStyle w:val="Ttulo1"/>
        <w:spacing w:before="0" w:line="360" w:lineRule="auto"/>
        <w:jc w:val="both"/>
        <w:rPr>
          <w:rFonts w:ascii="Times New Roman" w:hAnsi="Times New Roman" w:cs="Times New Roman"/>
          <w:color w:val="auto"/>
          <w:sz w:val="24"/>
          <w:szCs w:val="24"/>
        </w:rPr>
      </w:pPr>
      <w:bookmarkStart w:id="17" w:name="_Hlk51843875"/>
      <w:r w:rsidRPr="005E4306">
        <w:rPr>
          <w:rFonts w:ascii="Times New Roman" w:hAnsi="Times New Roman" w:cs="Times New Roman"/>
          <w:b/>
          <w:bCs/>
          <w:color w:val="auto"/>
          <w:sz w:val="24"/>
          <w:szCs w:val="24"/>
        </w:rPr>
        <w:t xml:space="preserve">CLÁUSULA </w:t>
      </w:r>
      <w:r w:rsidR="00711DDF" w:rsidRPr="005E4306">
        <w:rPr>
          <w:rFonts w:ascii="Times New Roman" w:hAnsi="Times New Roman" w:cs="Times New Roman"/>
          <w:b/>
          <w:bCs/>
          <w:color w:val="auto"/>
          <w:sz w:val="24"/>
          <w:szCs w:val="24"/>
        </w:rPr>
        <w:t xml:space="preserve">DÉCIMA PRIMEIRA </w:t>
      </w:r>
      <w:r w:rsidRPr="005E4306">
        <w:rPr>
          <w:rFonts w:ascii="Times New Roman" w:hAnsi="Times New Roman" w:cs="Times New Roman"/>
          <w:b/>
          <w:bCs/>
          <w:color w:val="auto"/>
          <w:sz w:val="24"/>
          <w:szCs w:val="24"/>
        </w:rPr>
        <w:t>–</w:t>
      </w:r>
      <w:r w:rsidR="005B391E" w:rsidRPr="005E4306">
        <w:rPr>
          <w:rFonts w:ascii="Times New Roman" w:hAnsi="Times New Roman" w:cs="Times New Roman"/>
          <w:b/>
          <w:bCs/>
          <w:color w:val="auto"/>
          <w:sz w:val="24"/>
          <w:szCs w:val="24"/>
        </w:rPr>
        <w:t xml:space="preserve"> </w:t>
      </w:r>
      <w:r w:rsidR="007E2977" w:rsidRPr="005E4306">
        <w:rPr>
          <w:rFonts w:ascii="Times New Roman" w:hAnsi="Times New Roman" w:cs="Times New Roman"/>
          <w:b/>
          <w:bCs/>
          <w:color w:val="auto"/>
          <w:sz w:val="24"/>
          <w:szCs w:val="24"/>
        </w:rPr>
        <w:t>EXTINÇÃO CONTRATUAL</w:t>
      </w:r>
      <w:r w:rsidR="00AD6FE2" w:rsidRPr="005E4306">
        <w:rPr>
          <w:rFonts w:ascii="Times New Roman" w:hAnsi="Times New Roman" w:cs="Times New Roman"/>
          <w:b/>
          <w:bCs/>
          <w:color w:val="auto"/>
          <w:sz w:val="24"/>
          <w:szCs w:val="24"/>
        </w:rPr>
        <w:t xml:space="preserve"> </w:t>
      </w:r>
    </w:p>
    <w:bookmarkEnd w:id="17"/>
    <w:p w14:paraId="103F95C6" w14:textId="77777777" w:rsidR="00E723BA" w:rsidRPr="005E4306" w:rsidRDefault="00E723BA" w:rsidP="005F77B9">
      <w:pPr>
        <w:spacing w:line="360" w:lineRule="auto"/>
        <w:jc w:val="both"/>
      </w:pPr>
    </w:p>
    <w:p w14:paraId="24248C45" w14:textId="6D2C1F92" w:rsidR="0038045C" w:rsidRPr="002952CB" w:rsidRDefault="00EC2111" w:rsidP="0005328F">
      <w:pPr>
        <w:spacing w:line="360" w:lineRule="auto"/>
        <w:jc w:val="both"/>
      </w:pPr>
      <w:r w:rsidRPr="005E4306">
        <w:t xml:space="preserve">11.1. </w:t>
      </w:r>
      <w:r w:rsidRPr="005E4306">
        <w:rPr>
          <w:b/>
          <w:bCs/>
        </w:rPr>
        <w:t>Extinção</w:t>
      </w:r>
      <w:r w:rsidR="007C3ECE" w:rsidRPr="005E4306">
        <w:rPr>
          <w:b/>
          <w:bCs/>
        </w:rPr>
        <w:t xml:space="preserve"> normal</w:t>
      </w:r>
      <w:r w:rsidRPr="005E4306">
        <w:t xml:space="preserve">. </w:t>
      </w:r>
      <w:r w:rsidR="00B7595B" w:rsidRPr="005E4306">
        <w:t>A e</w:t>
      </w:r>
      <w:r w:rsidR="002D7CF0" w:rsidRPr="005E4306">
        <w:t xml:space="preserve">xtinção normal do </w:t>
      </w:r>
      <w:r w:rsidR="002D7CF0" w:rsidRPr="002952CB">
        <w:t xml:space="preserve">CONTRATO </w:t>
      </w:r>
      <w:r w:rsidR="00446DB3" w:rsidRPr="002952CB">
        <w:t xml:space="preserve">ocorrerá </w:t>
      </w:r>
      <w:r w:rsidR="00B7595B" w:rsidRPr="002952CB">
        <w:t>com</w:t>
      </w:r>
      <w:r w:rsidR="00446DB3" w:rsidRPr="002952CB">
        <w:t xml:space="preserve"> </w:t>
      </w:r>
      <w:r w:rsidRPr="002952CB">
        <w:t>o decurso de prazo de vigência</w:t>
      </w:r>
      <w:r w:rsidR="00446DB3" w:rsidRPr="002952CB">
        <w:t xml:space="preserve"> previsto na Cláusula Terceira</w:t>
      </w:r>
      <w:r w:rsidR="004C4DB9" w:rsidRPr="002952CB">
        <w:t xml:space="preserve">, </w:t>
      </w:r>
      <w:r w:rsidRPr="002952CB">
        <w:t>hipótese na qual não será devido qualquer valor adicional ou indenização pelo IPT</w:t>
      </w:r>
      <w:r w:rsidR="001E5BA3" w:rsidRPr="002952CB">
        <w:t xml:space="preserve"> e/ou FIPT</w:t>
      </w:r>
      <w:r w:rsidRPr="002952CB">
        <w:t xml:space="preserve"> </w:t>
      </w:r>
      <w:r w:rsidR="004A4974" w:rsidRPr="002952CB">
        <w:t xml:space="preserve">ao </w:t>
      </w:r>
      <w:r w:rsidR="00D0760C">
        <w:t>EMPRESA PARCEIRA</w:t>
      </w:r>
      <w:r w:rsidRPr="002952CB">
        <w:t>, pelos investimentos compensáveis realizados</w:t>
      </w:r>
      <w:r w:rsidR="0038045C" w:rsidRPr="002952CB">
        <w:t>, tampouco qualquer valor adicional ou indenização pel</w:t>
      </w:r>
      <w:r w:rsidR="00D0760C">
        <w:t xml:space="preserve">a EMPRESA PARCEIRA </w:t>
      </w:r>
      <w:r w:rsidR="0038045C" w:rsidRPr="002952CB">
        <w:t xml:space="preserve">ao IPT e/ou FIPT pela utilização </w:t>
      </w:r>
      <w:r w:rsidR="00A444AA" w:rsidRPr="002952CB">
        <w:t xml:space="preserve">do </w:t>
      </w:r>
      <w:r w:rsidR="006961C6">
        <w:t>P</w:t>
      </w:r>
      <w:r w:rsidR="00A444AA" w:rsidRPr="002952CB">
        <w:t>rédio</w:t>
      </w:r>
      <w:r w:rsidR="006961C6">
        <w:t xml:space="preserve"> </w:t>
      </w:r>
      <w:r w:rsidR="00CA36D9">
        <w:t>[</w:t>
      </w:r>
      <w:r w:rsidR="00CA36D9" w:rsidRPr="00CA36D9">
        <w:rPr>
          <w:highlight w:val="green"/>
        </w:rPr>
        <w:t>=</w:t>
      </w:r>
      <w:r w:rsidR="00CA36D9">
        <w:t>]</w:t>
      </w:r>
      <w:r w:rsidR="00302CC4" w:rsidRPr="002952CB">
        <w:t>.</w:t>
      </w:r>
    </w:p>
    <w:p w14:paraId="11D88DAD" w14:textId="1D140585" w:rsidR="00D16786" w:rsidRPr="005E4306" w:rsidRDefault="009809A0" w:rsidP="0005328F">
      <w:pPr>
        <w:spacing w:line="360" w:lineRule="auto"/>
        <w:jc w:val="both"/>
      </w:pPr>
      <w:r w:rsidRPr="005E4306">
        <w:t xml:space="preserve"> </w:t>
      </w:r>
    </w:p>
    <w:p w14:paraId="1A6C2839" w14:textId="34817DFA" w:rsidR="008B1FA6" w:rsidRDefault="00D16786" w:rsidP="008B1FA6">
      <w:pPr>
        <w:spacing w:line="360" w:lineRule="auto"/>
        <w:ind w:left="851"/>
        <w:jc w:val="both"/>
      </w:pPr>
      <w:r w:rsidRPr="005E4306">
        <w:t xml:space="preserve">11.1.1. </w:t>
      </w:r>
      <w:r w:rsidR="00080E16" w:rsidRPr="002952CB">
        <w:t xml:space="preserve">No prazo de </w:t>
      </w:r>
      <w:r w:rsidR="00B76EB0" w:rsidRPr="002952CB">
        <w:t xml:space="preserve">24 </w:t>
      </w:r>
      <w:r w:rsidR="00080E16" w:rsidRPr="002952CB">
        <w:t>(</w:t>
      </w:r>
      <w:r w:rsidR="00B76EB0" w:rsidRPr="002952CB">
        <w:t>vinte e quatro</w:t>
      </w:r>
      <w:r w:rsidR="00080E16" w:rsidRPr="002952CB">
        <w:t xml:space="preserve">) meses antes da data de término </w:t>
      </w:r>
      <w:r w:rsidRPr="002952CB">
        <w:t xml:space="preserve">da </w:t>
      </w:r>
      <w:r w:rsidR="00080E16" w:rsidRPr="002952CB">
        <w:t>vigência do CONTRATO,</w:t>
      </w:r>
      <w:r w:rsidR="00011AE2" w:rsidRPr="002952CB">
        <w:t xml:space="preserve"> incluindo sua eventual prorrogação,</w:t>
      </w:r>
      <w:r w:rsidR="00E6197B" w:rsidRPr="002952CB">
        <w:t xml:space="preserve"> </w:t>
      </w:r>
      <w:r w:rsidR="00D0760C">
        <w:t xml:space="preserve">a EMPRESA PARCEIRA </w:t>
      </w:r>
      <w:r w:rsidR="00080E16" w:rsidRPr="002952CB">
        <w:t>submeterá à apreciação e aprovação do</w:t>
      </w:r>
      <w:r w:rsidRPr="002952CB">
        <w:t xml:space="preserve"> IPT, </w:t>
      </w:r>
      <w:r w:rsidR="00284AC8" w:rsidRPr="002952CB">
        <w:t xml:space="preserve">um PLANO DE DESMOBILIZAÇÃO, </w:t>
      </w:r>
      <w:r w:rsidR="004371D2" w:rsidRPr="002952CB">
        <w:t>com a indicação das atividades a serem concluídas, dos prazos e dos responsáveis pela finalização do CONTRATO.</w:t>
      </w:r>
      <w:r w:rsidR="006D7944" w:rsidRPr="002952CB">
        <w:t xml:space="preserve"> </w:t>
      </w:r>
      <w:r w:rsidR="002952CB">
        <w:t xml:space="preserve">O IPT terá o prazo de 02 (dois) meses para analisar e se manifestar acerca do PLANO DE DESMOBILIZAÇÃO. </w:t>
      </w:r>
      <w:r w:rsidR="006D7944" w:rsidRPr="002952CB">
        <w:t>O plano especificará as providências a serem tomadas p</w:t>
      </w:r>
      <w:r w:rsidR="00C87A91" w:rsidRPr="002952CB">
        <w:t xml:space="preserve">or cada uma das </w:t>
      </w:r>
      <w:r w:rsidR="00291F04" w:rsidRPr="002952CB">
        <w:t>PARTES</w:t>
      </w:r>
      <w:r w:rsidR="00C87A91" w:rsidRPr="002952CB">
        <w:t>, bem como</w:t>
      </w:r>
      <w:r w:rsidR="006D7944" w:rsidRPr="002952CB">
        <w:t xml:space="preserve"> o prazo remanescente para a vigência </w:t>
      </w:r>
      <w:r w:rsidR="00C87A91" w:rsidRPr="002952CB">
        <w:t>das obrigações contratuais</w:t>
      </w:r>
      <w:r w:rsidR="006D7944" w:rsidRPr="002952CB">
        <w:t>.</w:t>
      </w:r>
    </w:p>
    <w:p w14:paraId="43C7BB03" w14:textId="77777777" w:rsidR="00960915" w:rsidRDefault="00960915" w:rsidP="008B1FA6">
      <w:pPr>
        <w:spacing w:line="360" w:lineRule="auto"/>
        <w:ind w:left="851"/>
        <w:jc w:val="both"/>
      </w:pPr>
    </w:p>
    <w:p w14:paraId="55FA0B59" w14:textId="07DCF4A7" w:rsidR="00080E16" w:rsidRPr="002952CB" w:rsidRDefault="00211C50">
      <w:pPr>
        <w:spacing w:line="360" w:lineRule="auto"/>
        <w:ind w:left="851"/>
        <w:jc w:val="both"/>
      </w:pPr>
      <w:r w:rsidRPr="002952CB">
        <w:t xml:space="preserve">11.1.2. </w:t>
      </w:r>
      <w:r w:rsidR="004371D2" w:rsidRPr="002952CB">
        <w:t xml:space="preserve">O </w:t>
      </w:r>
      <w:r w:rsidR="004C4DB9" w:rsidRPr="002952CB">
        <w:t xml:space="preserve">PLANO DE DESMOBILIZAÇÃO </w:t>
      </w:r>
      <w:r w:rsidR="004371D2" w:rsidRPr="002952CB">
        <w:t xml:space="preserve">identificará os compromissos assumidos pelas </w:t>
      </w:r>
      <w:r w:rsidR="00291F04" w:rsidRPr="002952CB">
        <w:t>PARTES</w:t>
      </w:r>
      <w:r w:rsidR="004371D2" w:rsidRPr="002952CB">
        <w:t xml:space="preserve">, a fim de que sejam respeitadas as obrigações assumidas com terceiros que </w:t>
      </w:r>
      <w:r w:rsidR="0043652C" w:rsidRPr="002952CB">
        <w:t xml:space="preserve">estiverem mencionadas e </w:t>
      </w:r>
      <w:r w:rsidR="00E83597" w:rsidRPr="002952CB">
        <w:t>inseridas</w:t>
      </w:r>
      <w:r w:rsidR="004371D2" w:rsidRPr="002952CB">
        <w:t xml:space="preserve"> no plano</w:t>
      </w:r>
      <w:r w:rsidR="004E335F" w:rsidRPr="002952CB">
        <w:t xml:space="preserve">, </w:t>
      </w:r>
      <w:r w:rsidR="004E335F" w:rsidRPr="002952CB">
        <w:lastRenderedPageBreak/>
        <w:t>observado que não será devido pel</w:t>
      </w:r>
      <w:r w:rsidR="00D0760C">
        <w:t xml:space="preserve">a EMPRESA PARCEIRA </w:t>
      </w:r>
      <w:r w:rsidR="004E335F" w:rsidRPr="002952CB">
        <w:t>qualquer indenização ao IPT ou FIPT, bem como não será necessária a realização de quaisquer obras pel</w:t>
      </w:r>
      <w:r w:rsidR="00D0760C">
        <w:t xml:space="preserve">a EMPRESA PARCEIRA </w:t>
      </w:r>
      <w:r w:rsidR="004E335F" w:rsidRPr="002952CB">
        <w:t>para reverter o Prédio</w:t>
      </w:r>
      <w:r w:rsidR="002E06DD" w:rsidRPr="002952CB">
        <w:t xml:space="preserve"> </w:t>
      </w:r>
      <w:r w:rsidR="003340A0">
        <w:t>[</w:t>
      </w:r>
      <w:r w:rsidR="003340A0" w:rsidRPr="00D234EA">
        <w:rPr>
          <w:highlight w:val="green"/>
        </w:rPr>
        <w:t>=</w:t>
      </w:r>
      <w:r w:rsidR="003340A0">
        <w:t>]</w:t>
      </w:r>
      <w:r w:rsidR="004E335F" w:rsidRPr="002952CB">
        <w:t xml:space="preserve"> na forma como foi entregue na vistoria inicial</w:t>
      </w:r>
      <w:r w:rsidR="004371D2" w:rsidRPr="002952CB">
        <w:t>.</w:t>
      </w:r>
    </w:p>
    <w:p w14:paraId="30A9F7EF" w14:textId="77777777" w:rsidR="00E723BA" w:rsidRPr="002952CB" w:rsidRDefault="00E723BA">
      <w:pPr>
        <w:spacing w:line="360" w:lineRule="auto"/>
        <w:ind w:left="851"/>
        <w:jc w:val="both"/>
      </w:pPr>
    </w:p>
    <w:p w14:paraId="75B51F06" w14:textId="0FDA98C7" w:rsidR="004C3B65" w:rsidRPr="005E4306" w:rsidRDefault="007C3ECE">
      <w:pPr>
        <w:spacing w:line="360" w:lineRule="auto"/>
        <w:jc w:val="both"/>
      </w:pPr>
      <w:r w:rsidRPr="005E4306">
        <w:t xml:space="preserve">11.2. </w:t>
      </w:r>
      <w:r w:rsidRPr="005E4306">
        <w:rPr>
          <w:b/>
          <w:bCs/>
        </w:rPr>
        <w:t>Extinção antecipada</w:t>
      </w:r>
      <w:r w:rsidR="00163568" w:rsidRPr="005E4306">
        <w:rPr>
          <w:b/>
          <w:bCs/>
        </w:rPr>
        <w:t>.</w:t>
      </w:r>
      <w:r w:rsidRPr="005E4306">
        <w:t xml:space="preserve"> </w:t>
      </w:r>
      <w:r w:rsidR="009809A0" w:rsidRPr="002952CB">
        <w:t>A extinção antecipada</w:t>
      </w:r>
      <w:r w:rsidR="00E67C00" w:rsidRPr="002952CB">
        <w:t xml:space="preserve"> por distrato</w:t>
      </w:r>
      <w:r w:rsidR="00A704C6" w:rsidRPr="002952CB">
        <w:t>,</w:t>
      </w:r>
      <w:r w:rsidR="00E67C00" w:rsidRPr="002952CB">
        <w:t xml:space="preserve"> rescisão</w:t>
      </w:r>
      <w:r w:rsidR="00943370" w:rsidRPr="002952CB">
        <w:t xml:space="preserve"> por inadimplemento</w:t>
      </w:r>
      <w:r w:rsidR="00A704C6" w:rsidRPr="002952CB">
        <w:t xml:space="preserve">, </w:t>
      </w:r>
      <w:r w:rsidR="003D5511" w:rsidRPr="002952CB">
        <w:t>por motivo de caso fortuito ou força maior</w:t>
      </w:r>
      <w:r w:rsidR="002C3879" w:rsidRPr="002952CB">
        <w:t>,</w:t>
      </w:r>
      <w:r w:rsidR="003D5511" w:rsidRPr="002952CB">
        <w:t xml:space="preserve"> de pleno direito</w:t>
      </w:r>
      <w:r w:rsidR="002657CD">
        <w:t>,</w:t>
      </w:r>
      <w:r w:rsidR="002C3879" w:rsidRPr="002952CB">
        <w:t xml:space="preserve"> por </w:t>
      </w:r>
      <w:r w:rsidR="003463CA" w:rsidRPr="002952CB">
        <w:t xml:space="preserve">denúncia </w:t>
      </w:r>
      <w:r w:rsidR="002C3879" w:rsidRPr="002952CB">
        <w:t>unilateral</w:t>
      </w:r>
      <w:r w:rsidR="002657CD">
        <w:t xml:space="preserve"> e r</w:t>
      </w:r>
      <w:r w:rsidR="002657CD" w:rsidRPr="002657CD">
        <w:t xml:space="preserve">escisão por vício no solo ou por </w:t>
      </w:r>
      <w:r w:rsidR="002657CD">
        <w:t>d</w:t>
      </w:r>
      <w:r w:rsidR="002657CD" w:rsidRPr="002657CD">
        <w:t xml:space="preserve">ano </w:t>
      </w:r>
      <w:r w:rsidR="002657CD">
        <w:t>e</w:t>
      </w:r>
      <w:r w:rsidR="002657CD" w:rsidRPr="002657CD">
        <w:t>strutural</w:t>
      </w:r>
      <w:r w:rsidR="003D5511" w:rsidRPr="002952CB">
        <w:t xml:space="preserve"> </w:t>
      </w:r>
      <w:r w:rsidR="002C3879" w:rsidRPr="002952CB">
        <w:t>encontram-se disciplina</w:t>
      </w:r>
      <w:r w:rsidR="00D00C8D" w:rsidRPr="002952CB">
        <w:t>das</w:t>
      </w:r>
      <w:r w:rsidR="003D5511" w:rsidRPr="002952CB">
        <w:t xml:space="preserve"> conforme previstos n</w:t>
      </w:r>
      <w:r w:rsidR="00CD65BA">
        <w:t xml:space="preserve">as Cláusulas </w:t>
      </w:r>
      <w:r w:rsidR="00E67C00" w:rsidRPr="002952CB">
        <w:t>11.3</w:t>
      </w:r>
      <w:r w:rsidR="003D5511" w:rsidRPr="002952CB">
        <w:t xml:space="preserve"> </w:t>
      </w:r>
      <w:r w:rsidR="00AD042B" w:rsidRPr="002952CB">
        <w:t>a</w:t>
      </w:r>
      <w:r w:rsidR="003D5511" w:rsidRPr="002952CB">
        <w:t xml:space="preserve"> 11.</w:t>
      </w:r>
      <w:r w:rsidR="002657CD">
        <w:t>8</w:t>
      </w:r>
      <w:r w:rsidR="003D5511" w:rsidRPr="002952CB">
        <w:t xml:space="preserve"> </w:t>
      </w:r>
      <w:r w:rsidR="00CD65BA">
        <w:t>abaixo</w:t>
      </w:r>
      <w:r w:rsidR="00ED4255" w:rsidRPr="002952CB">
        <w:t>.</w:t>
      </w:r>
      <w:r w:rsidR="001A229C" w:rsidRPr="002952CB">
        <w:t xml:space="preserve"> </w:t>
      </w:r>
      <w:r w:rsidR="003D5511" w:rsidRPr="002952CB">
        <w:t>E</w:t>
      </w:r>
      <w:r w:rsidR="001A229C" w:rsidRPr="002952CB">
        <w:t>m todas as hipóteses,</w:t>
      </w:r>
      <w:r w:rsidR="00C40ABC" w:rsidRPr="002952CB">
        <w:t xml:space="preserve"> s</w:t>
      </w:r>
      <w:r w:rsidR="0053557C" w:rsidRPr="002952CB">
        <w:t xml:space="preserve">erá </w:t>
      </w:r>
      <w:r w:rsidR="00C40ABC" w:rsidRPr="002952CB">
        <w:t xml:space="preserve">sempre </w:t>
      </w:r>
      <w:r w:rsidR="004C3B65" w:rsidRPr="002952CB">
        <w:t xml:space="preserve">precedida da elaboração de </w:t>
      </w:r>
      <w:r w:rsidR="004C4DB9" w:rsidRPr="002952CB">
        <w:t xml:space="preserve">PLANO DE DESMOBILIZAÇÃO </w:t>
      </w:r>
      <w:r w:rsidR="004D1B1C" w:rsidRPr="002952CB">
        <w:t xml:space="preserve">pelas </w:t>
      </w:r>
      <w:r w:rsidR="00291F04" w:rsidRPr="002952CB">
        <w:t>PARTES</w:t>
      </w:r>
      <w:r w:rsidR="00B05BAE" w:rsidRPr="002952CB">
        <w:t xml:space="preserve">, </w:t>
      </w:r>
      <w:r w:rsidR="00183160" w:rsidRPr="002952CB">
        <w:t>conforme</w:t>
      </w:r>
      <w:r w:rsidR="00E219B6" w:rsidRPr="002952CB">
        <w:t xml:space="preserve"> os requisitos dos itens 11.1.1 e 11.1.2</w:t>
      </w:r>
      <w:r w:rsidR="004C4DB9" w:rsidRPr="002952CB">
        <w:t>, sem prejuízo da aplicação das sanções</w:t>
      </w:r>
      <w:r w:rsidR="00ED4255" w:rsidRPr="002952CB">
        <w:t>,</w:t>
      </w:r>
      <w:r w:rsidR="004C4DB9" w:rsidRPr="002952CB">
        <w:t xml:space="preserve"> </w:t>
      </w:r>
      <w:r w:rsidR="00ED4255" w:rsidRPr="002952CB">
        <w:t>e indenizações</w:t>
      </w:r>
      <w:r w:rsidR="00B70A73" w:rsidRPr="002952CB">
        <w:t xml:space="preserve"> que sejam aplicáveis</w:t>
      </w:r>
      <w:r w:rsidR="00ED4255" w:rsidRPr="005E4306">
        <w:t>.</w:t>
      </w:r>
    </w:p>
    <w:p w14:paraId="530CD93A" w14:textId="77777777" w:rsidR="00E723BA" w:rsidRPr="005E4306" w:rsidRDefault="00E723BA">
      <w:pPr>
        <w:spacing w:line="360" w:lineRule="auto"/>
        <w:jc w:val="both"/>
      </w:pPr>
    </w:p>
    <w:p w14:paraId="5034D8C5" w14:textId="6D9FF924" w:rsidR="00851A68" w:rsidRPr="002952CB" w:rsidRDefault="00F90707">
      <w:pPr>
        <w:widowControl w:val="0"/>
        <w:autoSpaceDE w:val="0"/>
        <w:autoSpaceDN w:val="0"/>
        <w:adjustRightInd w:val="0"/>
        <w:spacing w:line="360" w:lineRule="auto"/>
        <w:jc w:val="both"/>
      </w:pPr>
      <w:r w:rsidRPr="005E4306">
        <w:t>11.</w:t>
      </w:r>
      <w:r w:rsidR="00344FE1" w:rsidRPr="005E4306">
        <w:t xml:space="preserve">3. </w:t>
      </w:r>
      <w:r w:rsidR="00466186" w:rsidRPr="005E4306">
        <w:rPr>
          <w:b/>
          <w:bCs/>
        </w:rPr>
        <w:t>Distrato</w:t>
      </w:r>
      <w:r w:rsidR="002D536F" w:rsidRPr="005E4306">
        <w:rPr>
          <w:b/>
          <w:bCs/>
        </w:rPr>
        <w:t xml:space="preserve">. </w:t>
      </w:r>
      <w:r w:rsidRPr="002952CB">
        <w:t xml:space="preserve">Este CONTRATO poderá a qualquer tempo ser </w:t>
      </w:r>
      <w:r w:rsidR="00B74AD0" w:rsidRPr="002952CB">
        <w:t>extinto</w:t>
      </w:r>
      <w:r w:rsidR="003E5965" w:rsidRPr="002952CB">
        <w:t xml:space="preserve"> </w:t>
      </w:r>
      <w:r w:rsidR="008A3339" w:rsidRPr="002952CB">
        <w:t>amiga</w:t>
      </w:r>
      <w:r w:rsidR="003730E7" w:rsidRPr="002952CB">
        <w:t>vel</w:t>
      </w:r>
      <w:r w:rsidR="008A3339" w:rsidRPr="002952CB">
        <w:t>mente</w:t>
      </w:r>
      <w:r w:rsidR="003E5965" w:rsidRPr="002952CB">
        <w:t>,</w:t>
      </w:r>
      <w:r w:rsidRPr="002952CB">
        <w:t xml:space="preserve"> por </w:t>
      </w:r>
      <w:r w:rsidR="003E5965" w:rsidRPr="002952CB">
        <w:t>mútuo acordo</w:t>
      </w:r>
      <w:r w:rsidRPr="002952CB">
        <w:t xml:space="preserve">, devendo o interessado externar formalmente a sua intenção nesse sentido com antecedência mínima de </w:t>
      </w:r>
      <w:r w:rsidR="00691CF1" w:rsidRPr="002952CB">
        <w:t>0</w:t>
      </w:r>
      <w:r w:rsidRPr="002952CB">
        <w:t>6 (seis) meses da data em que se pretenda sejam encerradas as atividades</w:t>
      </w:r>
      <w:r w:rsidR="00E6197B" w:rsidRPr="002952CB">
        <w:t>, exceto se prazo menor ou maior for convencionado amigavelmente entre as PARTES.</w:t>
      </w:r>
      <w:r w:rsidR="00466186" w:rsidRPr="002952CB">
        <w:t xml:space="preserve"> </w:t>
      </w:r>
      <w:r w:rsidR="00851A68" w:rsidRPr="002952CB">
        <w:t xml:space="preserve">A </w:t>
      </w:r>
      <w:r w:rsidR="00C40ABC" w:rsidRPr="002952CB">
        <w:t xml:space="preserve">simples </w:t>
      </w:r>
      <w:r w:rsidR="00851A68" w:rsidRPr="002952CB">
        <w:t xml:space="preserve">comunicação não suspende a </w:t>
      </w:r>
      <w:r w:rsidR="00143B40" w:rsidRPr="002952CB">
        <w:t>exigibilidade</w:t>
      </w:r>
      <w:r w:rsidR="00851A68" w:rsidRPr="002952CB">
        <w:t xml:space="preserve"> das obrigações </w:t>
      </w:r>
      <w:r w:rsidR="00143B40" w:rsidRPr="002952CB">
        <w:t xml:space="preserve">previstas neste CONTRATO, que se </w:t>
      </w:r>
      <w:r w:rsidR="00A704C6" w:rsidRPr="002952CB">
        <w:t>mantêm</w:t>
      </w:r>
      <w:r w:rsidR="00143B40" w:rsidRPr="002952CB">
        <w:t xml:space="preserve"> hígidas até a formalização d</w:t>
      </w:r>
      <w:r w:rsidR="00C40ABC" w:rsidRPr="002952CB">
        <w:t>o distrato</w:t>
      </w:r>
      <w:r w:rsidR="00691CF1" w:rsidRPr="002952CB">
        <w:t>, observada a indenização prevista n</w:t>
      </w:r>
      <w:r w:rsidR="00CD65BA">
        <w:t>a</w:t>
      </w:r>
      <w:r w:rsidR="007B695F">
        <w:t>s Cláusulas 11.9. e</w:t>
      </w:r>
      <w:r w:rsidR="00691CF1" w:rsidRPr="002952CB">
        <w:t xml:space="preserve"> 12.6</w:t>
      </w:r>
      <w:r w:rsidR="00960915">
        <w:t>.</w:t>
      </w:r>
      <w:r w:rsidR="00691CF1" w:rsidRPr="002952CB">
        <w:t xml:space="preserve"> deste instrumento </w:t>
      </w:r>
      <w:r w:rsidR="00C4617D" w:rsidRPr="002952CB">
        <w:t>ao</w:t>
      </w:r>
      <w:r w:rsidR="00691CF1" w:rsidRPr="002952CB">
        <w:t xml:space="preserve"> </w:t>
      </w:r>
      <w:r w:rsidR="00D0760C">
        <w:t>EMPRESA PARCEIRA</w:t>
      </w:r>
      <w:r w:rsidR="00691CF1" w:rsidRPr="002952CB">
        <w:t>.</w:t>
      </w:r>
    </w:p>
    <w:p w14:paraId="165E4C2C" w14:textId="77777777" w:rsidR="00E723BA" w:rsidRPr="005E4306" w:rsidRDefault="00E723BA">
      <w:pPr>
        <w:widowControl w:val="0"/>
        <w:autoSpaceDE w:val="0"/>
        <w:autoSpaceDN w:val="0"/>
        <w:adjustRightInd w:val="0"/>
        <w:spacing w:line="360" w:lineRule="auto"/>
        <w:jc w:val="both"/>
      </w:pPr>
    </w:p>
    <w:p w14:paraId="165524D7" w14:textId="77777777" w:rsidR="00E723BA" w:rsidRPr="002952CB" w:rsidRDefault="00F90707">
      <w:pPr>
        <w:widowControl w:val="0"/>
        <w:autoSpaceDE w:val="0"/>
        <w:autoSpaceDN w:val="0"/>
        <w:adjustRightInd w:val="0"/>
        <w:spacing w:line="360" w:lineRule="auto"/>
        <w:jc w:val="both"/>
      </w:pPr>
      <w:r w:rsidRPr="005E4306">
        <w:t>11.</w:t>
      </w:r>
      <w:r w:rsidR="00344FE1" w:rsidRPr="005E4306">
        <w:t>4.</w:t>
      </w:r>
      <w:r w:rsidR="002D536F" w:rsidRPr="005E4306">
        <w:t xml:space="preserve"> </w:t>
      </w:r>
      <w:r w:rsidR="00466186" w:rsidRPr="005E4306">
        <w:rPr>
          <w:b/>
          <w:bCs/>
        </w:rPr>
        <w:t>Rescisão</w:t>
      </w:r>
      <w:r w:rsidR="003D5511" w:rsidRPr="005E4306">
        <w:rPr>
          <w:b/>
          <w:bCs/>
        </w:rPr>
        <w:t xml:space="preserve"> por inadimplemento</w:t>
      </w:r>
      <w:r w:rsidR="00A8201D" w:rsidRPr="005E4306">
        <w:rPr>
          <w:b/>
          <w:bCs/>
        </w:rPr>
        <w:t>.</w:t>
      </w:r>
      <w:r w:rsidR="00D22CFA" w:rsidRPr="005E4306">
        <w:t xml:space="preserve"> </w:t>
      </w:r>
      <w:r w:rsidR="00540B93" w:rsidRPr="002952CB">
        <w:t>O</w:t>
      </w:r>
      <w:r w:rsidRPr="002952CB">
        <w:t xml:space="preserve"> presente CONTRATO</w:t>
      </w:r>
      <w:r w:rsidR="00AA24A7" w:rsidRPr="002952CB">
        <w:t xml:space="preserve"> </w:t>
      </w:r>
      <w:r w:rsidR="00A704C6" w:rsidRPr="002952CB">
        <w:t xml:space="preserve">poderá ser </w:t>
      </w:r>
      <w:r w:rsidR="00466186" w:rsidRPr="002952CB">
        <w:t>rescindido</w:t>
      </w:r>
      <w:r w:rsidR="007C53EF" w:rsidRPr="002952CB">
        <w:t xml:space="preserve">, </w:t>
      </w:r>
      <w:r w:rsidRPr="002952CB">
        <w:t>nos seguintes casos:</w:t>
      </w:r>
    </w:p>
    <w:p w14:paraId="4CA66105" w14:textId="0F7DEF03" w:rsidR="00F90707" w:rsidRPr="002952CB" w:rsidRDefault="00F90707">
      <w:pPr>
        <w:widowControl w:val="0"/>
        <w:autoSpaceDE w:val="0"/>
        <w:autoSpaceDN w:val="0"/>
        <w:adjustRightInd w:val="0"/>
        <w:spacing w:line="360" w:lineRule="auto"/>
        <w:jc w:val="both"/>
      </w:pPr>
    </w:p>
    <w:p w14:paraId="14377EB6" w14:textId="77777777" w:rsidR="00B76EB0" w:rsidRPr="002952CB" w:rsidRDefault="00A8201D">
      <w:pPr>
        <w:spacing w:line="360" w:lineRule="auto"/>
        <w:ind w:left="851"/>
        <w:jc w:val="both"/>
      </w:pPr>
      <w:r w:rsidRPr="002952CB">
        <w:t>11.</w:t>
      </w:r>
      <w:r w:rsidR="000D28AB" w:rsidRPr="002952CB">
        <w:t>4</w:t>
      </w:r>
      <w:r w:rsidRPr="002952CB">
        <w:t>.1.</w:t>
      </w:r>
      <w:r w:rsidR="00F90707" w:rsidRPr="002952CB">
        <w:t xml:space="preserve"> Mediante aviso com </w:t>
      </w:r>
      <w:r w:rsidR="00E723BA" w:rsidRPr="002952CB">
        <w:t xml:space="preserve">06 </w:t>
      </w:r>
      <w:r w:rsidR="00F90707" w:rsidRPr="002952CB">
        <w:t>(</w:t>
      </w:r>
      <w:r w:rsidR="00E723BA" w:rsidRPr="002952CB">
        <w:t>seis)</w:t>
      </w:r>
      <w:r w:rsidR="00F90707" w:rsidRPr="002952CB">
        <w:t xml:space="preserve"> </w:t>
      </w:r>
      <w:r w:rsidR="00E723BA" w:rsidRPr="002952CB">
        <w:t>meses</w:t>
      </w:r>
      <w:r w:rsidR="00F90707" w:rsidRPr="002952CB">
        <w:t xml:space="preserve"> de antecedência, no caso de descumprimento de obrigação ajustada, se a </w:t>
      </w:r>
      <w:r w:rsidR="00291F04" w:rsidRPr="002952CB">
        <w:t xml:space="preserve">PARTE </w:t>
      </w:r>
      <w:r w:rsidR="00F90707" w:rsidRPr="002952CB">
        <w:t xml:space="preserve">inadimplente, mesmo notificada para sanar a falta na forma estabelecida não o fizer no prazo de até 30 </w:t>
      </w:r>
      <w:r w:rsidR="00F90707" w:rsidRPr="002952CB">
        <w:lastRenderedPageBreak/>
        <w:t xml:space="preserve">(trinta) dias a contar do recebimento da comunicação escrita enviada pela </w:t>
      </w:r>
      <w:r w:rsidR="00291F04" w:rsidRPr="002952CB">
        <w:t xml:space="preserve">PARTE </w:t>
      </w:r>
      <w:r w:rsidR="00F90707" w:rsidRPr="002952CB">
        <w:t>inocente</w:t>
      </w:r>
      <w:r w:rsidR="0083679B" w:rsidRPr="002952CB">
        <w:t>;</w:t>
      </w:r>
    </w:p>
    <w:p w14:paraId="452ACE5E" w14:textId="77777777" w:rsidR="00B76EB0" w:rsidRPr="008D753A" w:rsidRDefault="00B76EB0">
      <w:pPr>
        <w:spacing w:line="360" w:lineRule="auto"/>
        <w:ind w:left="851"/>
        <w:jc w:val="both"/>
      </w:pPr>
    </w:p>
    <w:p w14:paraId="6B988879" w14:textId="3CC0E874" w:rsidR="00450F3B" w:rsidRPr="002952CB" w:rsidRDefault="00450F3B">
      <w:pPr>
        <w:spacing w:line="360" w:lineRule="auto"/>
        <w:ind w:left="851"/>
        <w:jc w:val="both"/>
      </w:pPr>
      <w:r w:rsidRPr="002952CB">
        <w:t>11.4.</w:t>
      </w:r>
      <w:r w:rsidR="000C0827" w:rsidRPr="002952CB">
        <w:t>2</w:t>
      </w:r>
      <w:r w:rsidRPr="002952CB">
        <w:t xml:space="preserve">. Mediante aviso com </w:t>
      </w:r>
      <w:r w:rsidR="00E723BA" w:rsidRPr="002952CB">
        <w:t>06 (seis) meses</w:t>
      </w:r>
      <w:r w:rsidRPr="002952CB">
        <w:t xml:space="preserve"> de antecedência, no caso de descumprimento de providências indicadas em parecer técnico emitido pela </w:t>
      </w:r>
      <w:r w:rsidR="007077F3" w:rsidRPr="002952CB">
        <w:t xml:space="preserve">COMISSÃO </w:t>
      </w:r>
      <w:r w:rsidR="004B4FBE" w:rsidRPr="002952CB">
        <w:t xml:space="preserve">INDEPENDENTE </w:t>
      </w:r>
      <w:r w:rsidRPr="002952CB">
        <w:t xml:space="preserve">em sede de prestação de contas, </w:t>
      </w:r>
      <w:r w:rsidR="00BE3F5E" w:rsidRPr="002952CB">
        <w:t xml:space="preserve">nos termos da Cláusula Décima Terceira, </w:t>
      </w:r>
      <w:r w:rsidRPr="002952CB">
        <w:t xml:space="preserve">se </w:t>
      </w:r>
      <w:r w:rsidR="00CA36D9">
        <w:t>a</w:t>
      </w:r>
      <w:r w:rsidR="004A4974" w:rsidRPr="002952CB">
        <w:t xml:space="preserve"> </w:t>
      </w:r>
      <w:r w:rsidR="00D0760C">
        <w:t>EMPRESA PARCEIRA</w:t>
      </w:r>
      <w:r w:rsidR="00F91C13" w:rsidRPr="002952CB">
        <w:t xml:space="preserve">, </w:t>
      </w:r>
      <w:r w:rsidR="00BE3F5E" w:rsidRPr="002952CB">
        <w:t>instad</w:t>
      </w:r>
      <w:r w:rsidR="004A4974" w:rsidRPr="002952CB">
        <w:t>o</w:t>
      </w:r>
      <w:r w:rsidR="00BE3F5E" w:rsidRPr="002952CB">
        <w:t xml:space="preserve"> a </w:t>
      </w:r>
      <w:r w:rsidRPr="002952CB">
        <w:t>sanar a falta não o fizer</w:t>
      </w:r>
      <w:r w:rsidR="00BE3F5E" w:rsidRPr="002952CB">
        <w:t xml:space="preserve"> no prazo </w:t>
      </w:r>
      <w:r w:rsidR="00AB4FFB">
        <w:t>de 90 (noventa) dias;</w:t>
      </w:r>
    </w:p>
    <w:p w14:paraId="4D92458E" w14:textId="77777777" w:rsidR="008B1FA6" w:rsidRPr="002952CB" w:rsidRDefault="008B1FA6">
      <w:pPr>
        <w:spacing w:line="360" w:lineRule="auto"/>
        <w:ind w:left="851"/>
        <w:jc w:val="both"/>
      </w:pPr>
    </w:p>
    <w:p w14:paraId="1C6E1BB2" w14:textId="26D0DB53" w:rsidR="00B76EB0" w:rsidRPr="005E4306" w:rsidRDefault="00B76EB0" w:rsidP="00FA0B79">
      <w:pPr>
        <w:spacing w:line="360" w:lineRule="auto"/>
        <w:ind w:left="851"/>
        <w:jc w:val="both"/>
      </w:pPr>
      <w:r w:rsidRPr="005E4306">
        <w:t>11.4.</w:t>
      </w:r>
      <w:r w:rsidR="00CA36D9">
        <w:t>3</w:t>
      </w:r>
      <w:r w:rsidRPr="005E4306">
        <w:t>. No caso de rescisão por inadimplemento, a Parte que der causa à rescisão arcará com pagamento de multa compensatória em substituição a perdas e danos e lucros cessantes no valor correspondente a:</w:t>
      </w:r>
    </w:p>
    <w:p w14:paraId="472939C8" w14:textId="77777777" w:rsidR="00B76EB0" w:rsidRPr="005E4306" w:rsidRDefault="00B76EB0" w:rsidP="00FA0B79">
      <w:pPr>
        <w:spacing w:line="360" w:lineRule="auto"/>
        <w:ind w:left="720"/>
        <w:jc w:val="both"/>
      </w:pPr>
    </w:p>
    <w:p w14:paraId="139A7764" w14:textId="303FE647" w:rsidR="00B76EB0" w:rsidRPr="00AB4FFB" w:rsidRDefault="00B76EB0" w:rsidP="00FA0B79">
      <w:pPr>
        <w:pStyle w:val="PargrafodaLista"/>
        <w:numPr>
          <w:ilvl w:val="1"/>
          <w:numId w:val="44"/>
        </w:numPr>
        <w:spacing w:line="360" w:lineRule="auto"/>
        <w:jc w:val="both"/>
        <w:rPr>
          <w:rFonts w:ascii="Times New Roman" w:hAnsi="Times New Roman" w:cs="Times New Roman"/>
        </w:rPr>
      </w:pPr>
      <w:r w:rsidRPr="005E4306">
        <w:rPr>
          <w:rFonts w:ascii="Times New Roman" w:hAnsi="Times New Roman" w:cs="Times New Roman"/>
        </w:rPr>
        <w:t xml:space="preserve">30% (trinta por cento) do valor deste </w:t>
      </w:r>
      <w:r w:rsidRPr="00AB4FFB">
        <w:rPr>
          <w:rFonts w:ascii="Times New Roman" w:hAnsi="Times New Roman" w:cs="Times New Roman"/>
        </w:rPr>
        <w:t xml:space="preserve">CONTRATO, na hipótese </w:t>
      </w:r>
      <w:proofErr w:type="gramStart"/>
      <w:r w:rsidRPr="00AB4FFB">
        <w:rPr>
          <w:rFonts w:ascii="Times New Roman" w:hAnsi="Times New Roman" w:cs="Times New Roman"/>
        </w:rPr>
        <w:t>do</w:t>
      </w:r>
      <w:proofErr w:type="gramEnd"/>
      <w:r w:rsidRPr="00AB4FFB">
        <w:rPr>
          <w:rFonts w:ascii="Times New Roman" w:hAnsi="Times New Roman" w:cs="Times New Roman"/>
        </w:rPr>
        <w:t xml:space="preserve"> inadimplemento ocorrer </w:t>
      </w:r>
      <w:r w:rsidR="002952CB" w:rsidRPr="00AB4FFB">
        <w:rPr>
          <w:rFonts w:ascii="Times New Roman" w:hAnsi="Times New Roman" w:cs="Times New Roman"/>
        </w:rPr>
        <w:t>antes do cumprimento de 25%</w:t>
      </w:r>
      <w:r w:rsidRPr="00AB4FFB">
        <w:rPr>
          <w:rFonts w:ascii="Times New Roman" w:hAnsi="Times New Roman" w:cs="Times New Roman"/>
        </w:rPr>
        <w:t xml:space="preserve"> de vigência do CONTRATO;</w:t>
      </w:r>
    </w:p>
    <w:p w14:paraId="27E2E09E" w14:textId="1E71FD79" w:rsidR="00B76EB0" w:rsidRPr="005E4306" w:rsidRDefault="00B76EB0" w:rsidP="00FA0B79">
      <w:pPr>
        <w:pStyle w:val="PargrafodaLista"/>
        <w:numPr>
          <w:ilvl w:val="1"/>
          <w:numId w:val="44"/>
        </w:numPr>
        <w:spacing w:line="360" w:lineRule="auto"/>
        <w:jc w:val="both"/>
        <w:rPr>
          <w:rFonts w:ascii="Times New Roman" w:hAnsi="Times New Roman" w:cs="Times New Roman"/>
        </w:rPr>
      </w:pPr>
      <w:r w:rsidRPr="00AB4FFB">
        <w:rPr>
          <w:rFonts w:ascii="Times New Roman" w:hAnsi="Times New Roman" w:cs="Times New Roman"/>
        </w:rPr>
        <w:t>20% (vinte por cento) do valor deste CONTRATO</w:t>
      </w:r>
      <w:r w:rsidRPr="005E4306">
        <w:rPr>
          <w:rFonts w:ascii="Times New Roman" w:hAnsi="Times New Roman" w:cs="Times New Roman"/>
          <w:b/>
          <w:bCs/>
        </w:rPr>
        <w:t>,</w:t>
      </w:r>
      <w:r w:rsidRPr="005E4306">
        <w:rPr>
          <w:rFonts w:ascii="Times New Roman" w:hAnsi="Times New Roman" w:cs="Times New Roman"/>
        </w:rPr>
        <w:t xml:space="preserve"> na hipótese </w:t>
      </w:r>
      <w:proofErr w:type="gramStart"/>
      <w:r w:rsidRPr="005E4306">
        <w:rPr>
          <w:rFonts w:ascii="Times New Roman" w:hAnsi="Times New Roman" w:cs="Times New Roman"/>
        </w:rPr>
        <w:t>do</w:t>
      </w:r>
      <w:proofErr w:type="gramEnd"/>
      <w:r w:rsidRPr="005E4306">
        <w:rPr>
          <w:rFonts w:ascii="Times New Roman" w:hAnsi="Times New Roman" w:cs="Times New Roman"/>
        </w:rPr>
        <w:t xml:space="preserve"> inadimplemento ocorrer </w:t>
      </w:r>
      <w:r w:rsidR="002952CB" w:rsidRPr="002952CB">
        <w:rPr>
          <w:rFonts w:ascii="Times New Roman" w:hAnsi="Times New Roman" w:cs="Times New Roman"/>
        </w:rPr>
        <w:t xml:space="preserve">após o cumprimento de 25% </w:t>
      </w:r>
      <w:r w:rsidRPr="002952CB">
        <w:rPr>
          <w:rFonts w:ascii="Times New Roman" w:hAnsi="Times New Roman" w:cs="Times New Roman"/>
        </w:rPr>
        <w:t>d</w:t>
      </w:r>
      <w:r w:rsidR="002952CB">
        <w:rPr>
          <w:rFonts w:ascii="Times New Roman" w:hAnsi="Times New Roman" w:cs="Times New Roman"/>
        </w:rPr>
        <w:t>o prazo d</w:t>
      </w:r>
      <w:r w:rsidRPr="002952CB">
        <w:rPr>
          <w:rFonts w:ascii="Times New Roman" w:hAnsi="Times New Roman" w:cs="Times New Roman"/>
        </w:rPr>
        <w:t>e vigência do CONTRATO</w:t>
      </w:r>
      <w:r w:rsidR="002952CB" w:rsidRPr="002952CB">
        <w:rPr>
          <w:rFonts w:ascii="Times New Roman" w:hAnsi="Times New Roman" w:cs="Times New Roman"/>
        </w:rPr>
        <w:t>, mas antes de completado 50% d</w:t>
      </w:r>
      <w:r w:rsidR="002952CB">
        <w:rPr>
          <w:rFonts w:ascii="Times New Roman" w:hAnsi="Times New Roman" w:cs="Times New Roman"/>
        </w:rPr>
        <w:t>o prazo de</w:t>
      </w:r>
      <w:r w:rsidR="002952CB" w:rsidRPr="002952CB">
        <w:rPr>
          <w:rFonts w:ascii="Times New Roman" w:hAnsi="Times New Roman" w:cs="Times New Roman"/>
        </w:rPr>
        <w:t xml:space="preserve"> vi</w:t>
      </w:r>
      <w:r w:rsidR="002952CB">
        <w:rPr>
          <w:rFonts w:ascii="Times New Roman" w:hAnsi="Times New Roman" w:cs="Times New Roman"/>
        </w:rPr>
        <w:t>g</w:t>
      </w:r>
      <w:r w:rsidR="002952CB" w:rsidRPr="002952CB">
        <w:rPr>
          <w:rFonts w:ascii="Times New Roman" w:hAnsi="Times New Roman" w:cs="Times New Roman"/>
        </w:rPr>
        <w:t>ência do CONTRATO</w:t>
      </w:r>
    </w:p>
    <w:p w14:paraId="45CFC419" w14:textId="765915DA" w:rsidR="00B76EB0" w:rsidRPr="005E4306" w:rsidRDefault="00B76EB0" w:rsidP="00FA0B79">
      <w:pPr>
        <w:pStyle w:val="PargrafodaLista"/>
        <w:numPr>
          <w:ilvl w:val="1"/>
          <w:numId w:val="44"/>
        </w:numPr>
        <w:spacing w:line="360" w:lineRule="auto"/>
        <w:jc w:val="both"/>
        <w:rPr>
          <w:rFonts w:ascii="Times New Roman" w:hAnsi="Times New Roman" w:cs="Times New Roman"/>
        </w:rPr>
      </w:pPr>
      <w:r w:rsidRPr="005E4306">
        <w:rPr>
          <w:rFonts w:ascii="Times New Roman" w:hAnsi="Times New Roman" w:cs="Times New Roman"/>
        </w:rPr>
        <w:t>15% (</w:t>
      </w:r>
      <w:r w:rsidR="002657CD">
        <w:rPr>
          <w:rFonts w:ascii="Times New Roman" w:hAnsi="Times New Roman" w:cs="Times New Roman"/>
        </w:rPr>
        <w:t>quinze</w:t>
      </w:r>
      <w:r w:rsidRPr="005E4306">
        <w:rPr>
          <w:rFonts w:ascii="Times New Roman" w:hAnsi="Times New Roman" w:cs="Times New Roman"/>
        </w:rPr>
        <w:t xml:space="preserve"> por cento) do valor deste </w:t>
      </w:r>
      <w:r w:rsidRPr="002952CB">
        <w:rPr>
          <w:rFonts w:ascii="Times New Roman" w:hAnsi="Times New Roman" w:cs="Times New Roman"/>
        </w:rPr>
        <w:t>CONTRATO</w:t>
      </w:r>
      <w:r w:rsidRPr="005E4306">
        <w:rPr>
          <w:rFonts w:ascii="Times New Roman" w:hAnsi="Times New Roman" w:cs="Times New Roman"/>
        </w:rPr>
        <w:t xml:space="preserve"> na hipótese </w:t>
      </w:r>
      <w:proofErr w:type="gramStart"/>
      <w:r w:rsidRPr="005E4306">
        <w:rPr>
          <w:rFonts w:ascii="Times New Roman" w:hAnsi="Times New Roman" w:cs="Times New Roman"/>
        </w:rPr>
        <w:t>do</w:t>
      </w:r>
      <w:proofErr w:type="gramEnd"/>
      <w:r w:rsidRPr="005E4306">
        <w:rPr>
          <w:rFonts w:ascii="Times New Roman" w:hAnsi="Times New Roman" w:cs="Times New Roman"/>
        </w:rPr>
        <w:t xml:space="preserve"> inadimplemento ocorrer </w:t>
      </w:r>
      <w:r w:rsidR="002952CB" w:rsidRPr="002952CB">
        <w:rPr>
          <w:rFonts w:ascii="Times New Roman" w:hAnsi="Times New Roman" w:cs="Times New Roman"/>
        </w:rPr>
        <w:t xml:space="preserve">após o cumprimento de </w:t>
      </w:r>
      <w:r w:rsidR="002952CB">
        <w:rPr>
          <w:rFonts w:ascii="Times New Roman" w:hAnsi="Times New Roman" w:cs="Times New Roman"/>
        </w:rPr>
        <w:t>50</w:t>
      </w:r>
      <w:r w:rsidR="002952CB" w:rsidRPr="002952CB">
        <w:rPr>
          <w:rFonts w:ascii="Times New Roman" w:hAnsi="Times New Roman" w:cs="Times New Roman"/>
        </w:rPr>
        <w:t xml:space="preserve">% </w:t>
      </w:r>
      <w:r w:rsidR="002952CB">
        <w:rPr>
          <w:rFonts w:ascii="Times New Roman" w:hAnsi="Times New Roman" w:cs="Times New Roman"/>
        </w:rPr>
        <w:t xml:space="preserve">do prazo de </w:t>
      </w:r>
      <w:proofErr w:type="spellStart"/>
      <w:r w:rsidR="002952CB" w:rsidRPr="002952CB">
        <w:rPr>
          <w:rFonts w:ascii="Times New Roman" w:hAnsi="Times New Roman" w:cs="Times New Roman"/>
        </w:rPr>
        <w:t>de</w:t>
      </w:r>
      <w:proofErr w:type="spellEnd"/>
      <w:r w:rsidR="002952CB" w:rsidRPr="002952CB">
        <w:rPr>
          <w:rFonts w:ascii="Times New Roman" w:hAnsi="Times New Roman" w:cs="Times New Roman"/>
        </w:rPr>
        <w:t xml:space="preserve"> vigência do CONTRATO, mas antes de completado </w:t>
      </w:r>
      <w:r w:rsidR="002952CB">
        <w:rPr>
          <w:rFonts w:ascii="Times New Roman" w:hAnsi="Times New Roman" w:cs="Times New Roman"/>
        </w:rPr>
        <w:t>75</w:t>
      </w:r>
      <w:r w:rsidR="002952CB" w:rsidRPr="002952CB">
        <w:rPr>
          <w:rFonts w:ascii="Times New Roman" w:hAnsi="Times New Roman" w:cs="Times New Roman"/>
        </w:rPr>
        <w:t>% d</w:t>
      </w:r>
      <w:r w:rsidR="002952CB">
        <w:rPr>
          <w:rFonts w:ascii="Times New Roman" w:hAnsi="Times New Roman" w:cs="Times New Roman"/>
        </w:rPr>
        <w:t xml:space="preserve">o prazo de </w:t>
      </w:r>
      <w:r w:rsidR="002952CB" w:rsidRPr="002952CB">
        <w:rPr>
          <w:rFonts w:ascii="Times New Roman" w:hAnsi="Times New Roman" w:cs="Times New Roman"/>
        </w:rPr>
        <w:t>vi</w:t>
      </w:r>
      <w:r w:rsidR="002952CB">
        <w:rPr>
          <w:rFonts w:ascii="Times New Roman" w:hAnsi="Times New Roman" w:cs="Times New Roman"/>
        </w:rPr>
        <w:t>g</w:t>
      </w:r>
      <w:r w:rsidR="002952CB" w:rsidRPr="002952CB">
        <w:rPr>
          <w:rFonts w:ascii="Times New Roman" w:hAnsi="Times New Roman" w:cs="Times New Roman"/>
        </w:rPr>
        <w:t>ência do CONTRATO</w:t>
      </w:r>
      <w:r w:rsidRPr="005E4306">
        <w:rPr>
          <w:rFonts w:ascii="Times New Roman" w:hAnsi="Times New Roman" w:cs="Times New Roman"/>
        </w:rPr>
        <w:t>;</w:t>
      </w:r>
    </w:p>
    <w:p w14:paraId="4EA2BD7C" w14:textId="736A316A" w:rsidR="00B76EB0" w:rsidRPr="005E4306" w:rsidRDefault="00B76EB0" w:rsidP="005F77B9">
      <w:pPr>
        <w:pStyle w:val="PargrafodaLista"/>
        <w:numPr>
          <w:ilvl w:val="1"/>
          <w:numId w:val="44"/>
        </w:numPr>
        <w:spacing w:line="360" w:lineRule="auto"/>
        <w:jc w:val="both"/>
        <w:rPr>
          <w:rFonts w:ascii="Times New Roman" w:hAnsi="Times New Roman" w:cs="Times New Roman"/>
        </w:rPr>
      </w:pPr>
      <w:r w:rsidRPr="005E4306">
        <w:rPr>
          <w:rFonts w:ascii="Times New Roman" w:hAnsi="Times New Roman" w:cs="Times New Roman"/>
        </w:rPr>
        <w:t>10% (</w:t>
      </w:r>
      <w:r w:rsidR="002657CD">
        <w:rPr>
          <w:rFonts w:ascii="Times New Roman" w:hAnsi="Times New Roman" w:cs="Times New Roman"/>
        </w:rPr>
        <w:t>dez</w:t>
      </w:r>
      <w:r w:rsidRPr="005E4306">
        <w:rPr>
          <w:rFonts w:ascii="Times New Roman" w:hAnsi="Times New Roman" w:cs="Times New Roman"/>
        </w:rPr>
        <w:t xml:space="preserve"> por cento) do valor deste </w:t>
      </w:r>
      <w:r w:rsidRPr="002952CB">
        <w:rPr>
          <w:rFonts w:ascii="Times New Roman" w:hAnsi="Times New Roman" w:cs="Times New Roman"/>
        </w:rPr>
        <w:t>CONTRATO</w:t>
      </w:r>
      <w:r w:rsidRPr="005E4306">
        <w:rPr>
          <w:rFonts w:ascii="Times New Roman" w:hAnsi="Times New Roman" w:cs="Times New Roman"/>
        </w:rPr>
        <w:t xml:space="preserve"> na hipótese </w:t>
      </w:r>
      <w:proofErr w:type="gramStart"/>
      <w:r w:rsidRPr="005E4306">
        <w:rPr>
          <w:rFonts w:ascii="Times New Roman" w:hAnsi="Times New Roman" w:cs="Times New Roman"/>
        </w:rPr>
        <w:t>do</w:t>
      </w:r>
      <w:proofErr w:type="gramEnd"/>
      <w:r w:rsidRPr="005E4306">
        <w:rPr>
          <w:rFonts w:ascii="Times New Roman" w:hAnsi="Times New Roman" w:cs="Times New Roman"/>
        </w:rPr>
        <w:t xml:space="preserve"> inadimplemento ocorrer </w:t>
      </w:r>
      <w:r w:rsidR="002952CB">
        <w:rPr>
          <w:rFonts w:ascii="Times New Roman" w:hAnsi="Times New Roman" w:cs="Times New Roman"/>
        </w:rPr>
        <w:t>após o cumprimento de 75% do prazo de</w:t>
      </w:r>
      <w:r w:rsidRPr="005E4306">
        <w:rPr>
          <w:rFonts w:ascii="Times New Roman" w:hAnsi="Times New Roman" w:cs="Times New Roman"/>
        </w:rPr>
        <w:t xml:space="preserve"> vigência deste instrumento.</w:t>
      </w:r>
    </w:p>
    <w:p w14:paraId="544C260C" w14:textId="77777777" w:rsidR="00B76EB0" w:rsidRPr="005E4306" w:rsidRDefault="00B76EB0" w:rsidP="005F77B9">
      <w:pPr>
        <w:spacing w:line="360" w:lineRule="auto"/>
        <w:ind w:left="720"/>
        <w:jc w:val="both"/>
      </w:pPr>
    </w:p>
    <w:p w14:paraId="5563F05B" w14:textId="08C24496" w:rsidR="002952CB" w:rsidRPr="002952CB" w:rsidRDefault="002952CB" w:rsidP="002952CB">
      <w:pPr>
        <w:spacing w:line="360" w:lineRule="auto"/>
        <w:ind w:left="720"/>
        <w:jc w:val="both"/>
        <w:rPr>
          <w:u w:val="single"/>
        </w:rPr>
      </w:pPr>
      <w:r w:rsidRPr="002952CB">
        <w:lastRenderedPageBreak/>
        <w:t>11.4.</w:t>
      </w:r>
      <w:r w:rsidR="002657CD">
        <w:t>5</w:t>
      </w:r>
      <w:r w:rsidRPr="002952CB">
        <w:t>.</w:t>
      </w:r>
      <w:r w:rsidRPr="002952CB">
        <w:tab/>
        <w:t xml:space="preserve"> No caso de rescisão por inadimplemento pelo </w:t>
      </w:r>
      <w:r w:rsidR="00D0760C">
        <w:t>EMPRESA PARCEIRA</w:t>
      </w:r>
      <w:r w:rsidRPr="002952CB">
        <w:t>, os valores investidos pel</w:t>
      </w:r>
      <w:r w:rsidR="00AB4FFB">
        <w:t>o</w:t>
      </w:r>
      <w:r w:rsidRPr="002952CB">
        <w:t xml:space="preserve"> mesm</w:t>
      </w:r>
      <w:r w:rsidR="00AB4FFB">
        <w:t>o</w:t>
      </w:r>
      <w:r w:rsidRPr="002952CB">
        <w:t>, ainda não compensados no âmbito deste instrumento, serão utilizados para abater os valores da multa prevista n</w:t>
      </w:r>
      <w:r w:rsidR="00CD65BA">
        <w:t xml:space="preserve">a Cláusula </w:t>
      </w:r>
      <w:r w:rsidRPr="00AB4FFB">
        <w:t>11.</w:t>
      </w:r>
      <w:r w:rsidR="00CD65BA" w:rsidRPr="00AB4FFB">
        <w:t>4.4</w:t>
      </w:r>
      <w:r w:rsidR="00CD65BA">
        <w:rPr>
          <w:u w:val="single"/>
        </w:rPr>
        <w:t>.</w:t>
      </w:r>
      <w:r w:rsidRPr="002952CB">
        <w:t xml:space="preserve"> a ser aplicada pelo IPT pela </w:t>
      </w:r>
      <w:r w:rsidR="00AB4FFB">
        <w:t>rescisão por inadimplemento</w:t>
      </w:r>
      <w:r w:rsidRPr="002952CB">
        <w:t xml:space="preserve"> do </w:t>
      </w:r>
      <w:r w:rsidR="00D0760C">
        <w:t>EMPRESA PARCEIRA</w:t>
      </w:r>
      <w:r w:rsidRPr="002952CB">
        <w:t>.</w:t>
      </w:r>
    </w:p>
    <w:p w14:paraId="7608ABFF" w14:textId="77777777" w:rsidR="002952CB" w:rsidRPr="002952CB" w:rsidRDefault="002952CB" w:rsidP="002952CB">
      <w:pPr>
        <w:spacing w:line="360" w:lineRule="auto"/>
        <w:ind w:left="720"/>
        <w:jc w:val="both"/>
      </w:pPr>
    </w:p>
    <w:p w14:paraId="45BB46C7" w14:textId="0DF4912F" w:rsidR="002952CB" w:rsidRPr="002952CB" w:rsidRDefault="002952CB" w:rsidP="002952CB">
      <w:pPr>
        <w:spacing w:line="360" w:lineRule="auto"/>
        <w:ind w:left="720"/>
        <w:jc w:val="both"/>
      </w:pPr>
      <w:r w:rsidRPr="002952CB">
        <w:t>11.</w:t>
      </w:r>
      <w:r>
        <w:t>4.</w:t>
      </w:r>
      <w:r w:rsidR="002657CD">
        <w:t>6</w:t>
      </w:r>
      <w:r>
        <w:t>.</w:t>
      </w:r>
      <w:r w:rsidRPr="002952CB">
        <w:t xml:space="preserve"> Na hipótese </w:t>
      </w:r>
      <w:proofErr w:type="gramStart"/>
      <w:r w:rsidRPr="002952CB">
        <w:t>dos</w:t>
      </w:r>
      <w:proofErr w:type="gramEnd"/>
      <w:r w:rsidRPr="002952CB">
        <w:t xml:space="preserve"> valores ainda não compensados serem superiores a todos os valores devidos pel</w:t>
      </w:r>
      <w:r w:rsidR="00D0760C">
        <w:t xml:space="preserve">a EMPRESA PARCEIRA </w:t>
      </w:r>
      <w:r w:rsidRPr="002952CB">
        <w:t xml:space="preserve">ao IPT, em decorrência da rescisão por inadimplemento pelo </w:t>
      </w:r>
      <w:r w:rsidR="00D0760C">
        <w:t>EMPRESA PARCEIRA</w:t>
      </w:r>
      <w:r w:rsidRPr="002952CB">
        <w:t>, as Partes acordam que IPT não pagará a</w:t>
      </w:r>
      <w:r w:rsidR="00D0760C">
        <w:t xml:space="preserve"> EMPRESA PARCEIRA </w:t>
      </w:r>
      <w:r w:rsidRPr="002952CB">
        <w:t>referido saldo remanescente que eventualmente seja aplicável em decorrência do disposto n</w:t>
      </w:r>
      <w:r w:rsidR="00CD65BA">
        <w:t xml:space="preserve">a </w:t>
      </w:r>
      <w:r w:rsidR="00CD65BA" w:rsidRPr="00AB4FFB">
        <w:t>Cláusula</w:t>
      </w:r>
      <w:r w:rsidRPr="00AB4FFB">
        <w:t xml:space="preserve"> 11.</w:t>
      </w:r>
      <w:r w:rsidR="00CD65BA" w:rsidRPr="00AB4FFB">
        <w:t>4</w:t>
      </w:r>
      <w:r w:rsidRPr="00AB4FFB">
        <w:t>.4</w:t>
      </w:r>
      <w:r w:rsidRPr="002952CB">
        <w:t>, acima.</w:t>
      </w:r>
    </w:p>
    <w:p w14:paraId="24FFFFBA" w14:textId="77777777" w:rsidR="002952CB" w:rsidRPr="005E4306" w:rsidRDefault="002952CB" w:rsidP="002952CB">
      <w:pPr>
        <w:widowControl w:val="0"/>
        <w:autoSpaceDE w:val="0"/>
        <w:autoSpaceDN w:val="0"/>
        <w:adjustRightInd w:val="0"/>
        <w:spacing w:line="360" w:lineRule="auto"/>
        <w:ind w:left="720"/>
        <w:jc w:val="both"/>
      </w:pPr>
    </w:p>
    <w:p w14:paraId="220C0AD0" w14:textId="41FE3242" w:rsidR="00B01491" w:rsidRPr="005E4306" w:rsidRDefault="002C3879" w:rsidP="0005328F">
      <w:pPr>
        <w:widowControl w:val="0"/>
        <w:autoSpaceDE w:val="0"/>
        <w:autoSpaceDN w:val="0"/>
        <w:adjustRightInd w:val="0"/>
        <w:spacing w:line="360" w:lineRule="auto"/>
        <w:jc w:val="both"/>
      </w:pPr>
      <w:r w:rsidRPr="005E4306">
        <w:t>11.5</w:t>
      </w:r>
      <w:r w:rsidR="007C59EB" w:rsidRPr="005E4306">
        <w:t>.</w:t>
      </w:r>
      <w:r w:rsidRPr="005E4306">
        <w:tab/>
      </w:r>
      <w:r w:rsidRPr="00AB4FFB">
        <w:rPr>
          <w:b/>
        </w:rPr>
        <w:t>Caso fortuito ou força maior</w:t>
      </w:r>
      <w:r w:rsidRPr="00AB4FFB">
        <w:t>:</w:t>
      </w:r>
      <w:r w:rsidR="00B01491" w:rsidRPr="005E4306">
        <w:t xml:space="preserve"> </w:t>
      </w:r>
      <w:r w:rsidR="00DA4688" w:rsidRPr="005E4306">
        <w:t xml:space="preserve">Na </w:t>
      </w:r>
      <w:r w:rsidR="00B01491" w:rsidRPr="005E4306">
        <w:t>ocorrência de evento definido como caso fortuito ou força maior que impeça o cumprimento dos termos e condições do presente instrumento, conforme definidos no artigo 393 do Código Civil Brasileiro</w:t>
      </w:r>
      <w:r w:rsidR="00DA4688" w:rsidRPr="005E4306">
        <w:t>, com aviso no prazo de até 90 (noventa) dias após o evento ocorrido</w:t>
      </w:r>
      <w:r w:rsidR="00FF65B9" w:rsidRPr="005E4306">
        <w:t>.</w:t>
      </w:r>
    </w:p>
    <w:p w14:paraId="434F39B3" w14:textId="516569F5" w:rsidR="000C26CC" w:rsidRPr="005E4306" w:rsidRDefault="000C26CC" w:rsidP="0005328F">
      <w:pPr>
        <w:widowControl w:val="0"/>
        <w:autoSpaceDE w:val="0"/>
        <w:autoSpaceDN w:val="0"/>
        <w:adjustRightInd w:val="0"/>
        <w:spacing w:line="360" w:lineRule="auto"/>
        <w:jc w:val="both"/>
      </w:pPr>
    </w:p>
    <w:p w14:paraId="3A9EC55B" w14:textId="5E58BC61" w:rsidR="000C26CC" w:rsidRPr="005E4306" w:rsidRDefault="000C26CC" w:rsidP="0012643D">
      <w:pPr>
        <w:spacing w:line="360" w:lineRule="auto"/>
        <w:ind w:left="851"/>
        <w:jc w:val="both"/>
      </w:pPr>
      <w:r w:rsidRPr="005E4306">
        <w:t xml:space="preserve">11.5.1. As Partes concordam que os efeitos da </w:t>
      </w:r>
      <w:r w:rsidR="00AB4FFB">
        <w:t>P</w:t>
      </w:r>
      <w:r w:rsidRPr="005E4306">
        <w:t>andemia do Covid-19 não poderão ser arguidos como motivo de caso fortuito ou força maior para o descumprimento das obrigações aqui assumidas ou para a rescisão deste Contrato por qualquer uma das Partes.</w:t>
      </w:r>
    </w:p>
    <w:p w14:paraId="4504DE0C" w14:textId="77777777" w:rsidR="000C26CC" w:rsidRPr="005E4306" w:rsidRDefault="000C26CC" w:rsidP="0012643D">
      <w:pPr>
        <w:widowControl w:val="0"/>
        <w:autoSpaceDE w:val="0"/>
        <w:autoSpaceDN w:val="0"/>
        <w:adjustRightInd w:val="0"/>
        <w:spacing w:line="360" w:lineRule="auto"/>
        <w:jc w:val="both"/>
      </w:pPr>
    </w:p>
    <w:p w14:paraId="1393DC52" w14:textId="3D3484E5" w:rsidR="002D7CF0" w:rsidRPr="002952CB" w:rsidRDefault="002C3879">
      <w:pPr>
        <w:widowControl w:val="0"/>
        <w:autoSpaceDE w:val="0"/>
        <w:autoSpaceDN w:val="0"/>
        <w:adjustRightInd w:val="0"/>
        <w:spacing w:line="360" w:lineRule="auto"/>
        <w:jc w:val="both"/>
      </w:pPr>
      <w:r w:rsidRPr="005E4306">
        <w:t>11.6</w:t>
      </w:r>
      <w:r w:rsidR="00AD0C16" w:rsidRPr="005E4306">
        <w:t>.</w:t>
      </w:r>
      <w:r w:rsidRPr="005E4306">
        <w:tab/>
      </w:r>
      <w:r w:rsidRPr="005E4306">
        <w:rPr>
          <w:b/>
        </w:rPr>
        <w:t>Pleno Direito</w:t>
      </w:r>
      <w:r w:rsidRPr="005E4306">
        <w:t xml:space="preserve"> </w:t>
      </w:r>
      <w:r w:rsidR="00ED5BC5" w:rsidRPr="002952CB">
        <w:t>De pleno direito</w:t>
      </w:r>
      <w:r w:rsidR="000C0827" w:rsidRPr="002952CB">
        <w:t>, após 90 (noventa) dias</w:t>
      </w:r>
      <w:r w:rsidR="00F90707" w:rsidRPr="002952CB">
        <w:t xml:space="preserve"> </w:t>
      </w:r>
      <w:r w:rsidR="000C0827" w:rsidRPr="002952CB">
        <w:t xml:space="preserve">contados do recebimento de citação, notificação ou intimação por qualquer das </w:t>
      </w:r>
      <w:r w:rsidR="00291F04" w:rsidRPr="002952CB">
        <w:t xml:space="preserve">PARTES </w:t>
      </w:r>
      <w:r w:rsidR="000C0827" w:rsidRPr="002952CB">
        <w:t>no caso de</w:t>
      </w:r>
      <w:r w:rsidR="00F90707" w:rsidRPr="002952CB">
        <w:t xml:space="preserve"> decretação de falência, liquidação extrajudicial ou judicial, ou insolvência de qualquer das </w:t>
      </w:r>
      <w:r w:rsidR="00291F04" w:rsidRPr="002952CB">
        <w:t>PARTES</w:t>
      </w:r>
      <w:r w:rsidR="00E846DE" w:rsidRPr="002952CB">
        <w:t>.</w:t>
      </w:r>
    </w:p>
    <w:p w14:paraId="22DB1571" w14:textId="49D25822" w:rsidR="000C26CC" w:rsidRPr="002952CB" w:rsidRDefault="000C26CC">
      <w:pPr>
        <w:widowControl w:val="0"/>
        <w:autoSpaceDE w:val="0"/>
        <w:autoSpaceDN w:val="0"/>
        <w:adjustRightInd w:val="0"/>
        <w:spacing w:line="360" w:lineRule="auto"/>
        <w:jc w:val="both"/>
      </w:pPr>
    </w:p>
    <w:p w14:paraId="258BE027" w14:textId="3BF2E273" w:rsidR="000C26CC" w:rsidRPr="002952CB" w:rsidRDefault="000C26CC">
      <w:pPr>
        <w:spacing w:line="360" w:lineRule="auto"/>
        <w:ind w:left="851"/>
        <w:jc w:val="both"/>
      </w:pPr>
      <w:r w:rsidRPr="002952CB">
        <w:t xml:space="preserve">11.6.1. Considerando a atividade desenvolvida pelo </w:t>
      </w:r>
      <w:r w:rsidR="00D0760C">
        <w:t>EMPRESA PARCEIRA</w:t>
      </w:r>
      <w:r w:rsidRPr="002952CB">
        <w:t xml:space="preserve">, mesmo nos cenários descritos na </w:t>
      </w:r>
      <w:r w:rsidR="00CD65BA">
        <w:t>C</w:t>
      </w:r>
      <w:r w:rsidRPr="002952CB">
        <w:t>láusula 11.6, caso haja alunos matriculados, deverá ser respeitado</w:t>
      </w:r>
      <w:r w:rsidR="005212D2" w:rsidRPr="002952CB">
        <w:t>, pelo o IPT,</w:t>
      </w:r>
      <w:r w:rsidRPr="002952CB">
        <w:t xml:space="preserve"> o período letivo, de forma que, a rescisão</w:t>
      </w:r>
      <w:r w:rsidR="005212D2" w:rsidRPr="002952CB">
        <w:t xml:space="preserve"> de </w:t>
      </w:r>
      <w:r w:rsidR="005212D2" w:rsidRPr="002952CB">
        <w:lastRenderedPageBreak/>
        <w:t xml:space="preserve">Pleno Direito </w:t>
      </w:r>
      <w:r w:rsidRPr="002952CB">
        <w:t>deverá ocorrer apenas no final do ano letivo vigente da decretação de falência, liquidação extrajudicial ou judicial, ou insolvência.</w:t>
      </w:r>
    </w:p>
    <w:p w14:paraId="093E63CA" w14:textId="77777777" w:rsidR="000C26CC" w:rsidRPr="005E4306" w:rsidRDefault="000C26CC">
      <w:pPr>
        <w:widowControl w:val="0"/>
        <w:autoSpaceDE w:val="0"/>
        <w:autoSpaceDN w:val="0"/>
        <w:adjustRightInd w:val="0"/>
        <w:spacing w:line="360" w:lineRule="auto"/>
        <w:jc w:val="both"/>
      </w:pPr>
    </w:p>
    <w:p w14:paraId="79EFB495" w14:textId="0414583A" w:rsidR="00295B6E" w:rsidRPr="005E4306" w:rsidRDefault="002C3879">
      <w:pPr>
        <w:spacing w:line="360" w:lineRule="auto"/>
        <w:jc w:val="both"/>
      </w:pPr>
      <w:r w:rsidRPr="005E4306">
        <w:t>11.7</w:t>
      </w:r>
      <w:r w:rsidR="00AD0C16" w:rsidRPr="005E4306">
        <w:t>.</w:t>
      </w:r>
      <w:r w:rsidR="00A704C6" w:rsidRPr="005E4306">
        <w:tab/>
      </w:r>
      <w:r w:rsidR="003463CA" w:rsidRPr="005E4306">
        <w:rPr>
          <w:b/>
          <w:bCs/>
        </w:rPr>
        <w:t xml:space="preserve">Denúncia </w:t>
      </w:r>
      <w:r w:rsidR="00F8230D" w:rsidRPr="005E4306">
        <w:rPr>
          <w:b/>
          <w:bCs/>
        </w:rPr>
        <w:t>u</w:t>
      </w:r>
      <w:r w:rsidR="00A704C6" w:rsidRPr="005E4306">
        <w:rPr>
          <w:b/>
          <w:bCs/>
        </w:rPr>
        <w:t>nilateral</w:t>
      </w:r>
      <w:r w:rsidR="00A704C6" w:rsidRPr="005E4306">
        <w:t xml:space="preserve">: </w:t>
      </w:r>
      <w:r w:rsidR="00371704" w:rsidRPr="005E4306">
        <w:t xml:space="preserve">Qualquer das </w:t>
      </w:r>
      <w:r w:rsidR="00371704" w:rsidRPr="002952CB">
        <w:t>PARTES poder</w:t>
      </w:r>
      <w:r w:rsidR="00F8230D" w:rsidRPr="002952CB">
        <w:t xml:space="preserve">á requerer a </w:t>
      </w:r>
      <w:r w:rsidR="00AA6562" w:rsidRPr="002952CB">
        <w:t xml:space="preserve">denúncia </w:t>
      </w:r>
      <w:r w:rsidR="00295B6E" w:rsidRPr="002952CB">
        <w:t xml:space="preserve">unilateral </w:t>
      </w:r>
      <w:r w:rsidR="00371704" w:rsidRPr="002952CB">
        <w:t>deste CONTRATO</w:t>
      </w:r>
      <w:r w:rsidR="00F8230D" w:rsidRPr="002952CB">
        <w:t>, antes do término de sua vigência</w:t>
      </w:r>
      <w:r w:rsidR="00371704" w:rsidRPr="002952CB">
        <w:t xml:space="preserve"> cabendo neste caso, uma indenização a outra PARTE, de acordo com o disposto </w:t>
      </w:r>
      <w:r w:rsidR="00CC5F0F" w:rsidRPr="002952CB">
        <w:t xml:space="preserve">nas </w:t>
      </w:r>
      <w:proofErr w:type="spellStart"/>
      <w:r w:rsidR="00CC5F0F" w:rsidRPr="002952CB">
        <w:t>subcláusulas</w:t>
      </w:r>
      <w:proofErr w:type="spellEnd"/>
      <w:r w:rsidR="00CC5F0F" w:rsidRPr="005E4306">
        <w:t xml:space="preserve"> </w:t>
      </w:r>
      <w:r w:rsidR="00371704" w:rsidRPr="005E4306">
        <w:t>a seguir:</w:t>
      </w:r>
    </w:p>
    <w:p w14:paraId="1B896D68" w14:textId="77777777" w:rsidR="00E723BA" w:rsidRPr="005E4306" w:rsidRDefault="00E723BA">
      <w:pPr>
        <w:spacing w:line="360" w:lineRule="auto"/>
        <w:jc w:val="both"/>
      </w:pPr>
    </w:p>
    <w:p w14:paraId="4EA37508" w14:textId="4090CF07" w:rsidR="008B7744" w:rsidRPr="002952CB" w:rsidRDefault="00D73D13">
      <w:pPr>
        <w:spacing w:line="360" w:lineRule="auto"/>
        <w:ind w:left="720"/>
        <w:jc w:val="both"/>
      </w:pPr>
      <w:r w:rsidRPr="005E4306">
        <w:t>11.7.1</w:t>
      </w:r>
      <w:r w:rsidR="00CC5F0F" w:rsidRPr="005E4306">
        <w:t>.</w:t>
      </w:r>
      <w:r w:rsidR="00D61010" w:rsidRPr="005E4306">
        <w:t xml:space="preserve"> </w:t>
      </w:r>
      <w:r w:rsidR="00295B6E" w:rsidRPr="005E4306">
        <w:t xml:space="preserve">Para fins </w:t>
      </w:r>
      <w:r w:rsidR="00295B6E" w:rsidRPr="002952CB">
        <w:t xml:space="preserve">deste CONTRATO entende-se por </w:t>
      </w:r>
      <w:r w:rsidR="003463CA" w:rsidRPr="002952CB">
        <w:t xml:space="preserve">denúncia </w:t>
      </w:r>
      <w:r w:rsidR="00295B6E" w:rsidRPr="002952CB">
        <w:t xml:space="preserve">unilateral a </w:t>
      </w:r>
      <w:r w:rsidRPr="002952CB">
        <w:t>iniciativa de uma das PARTES em requerer a extinção antecipada do CONTRATO, sem mútuo acordo</w:t>
      </w:r>
      <w:r w:rsidR="00D936D3" w:rsidRPr="002952CB">
        <w:t>,</w:t>
      </w:r>
      <w:r w:rsidR="003463CA" w:rsidRPr="002952CB">
        <w:t xml:space="preserve"> ou seja</w:t>
      </w:r>
      <w:r w:rsidR="00D936D3" w:rsidRPr="002952CB">
        <w:t>,</w:t>
      </w:r>
      <w:r w:rsidR="003463CA" w:rsidRPr="002952CB">
        <w:t xml:space="preserve"> por </w:t>
      </w:r>
      <w:r w:rsidRPr="002952CB">
        <w:t>efeito liberat</w:t>
      </w:r>
      <w:r w:rsidR="003463CA" w:rsidRPr="002952CB">
        <w:t xml:space="preserve">ório </w:t>
      </w:r>
      <w:r w:rsidRPr="002952CB">
        <w:t xml:space="preserve">sem </w:t>
      </w:r>
      <w:r w:rsidR="00295B6E" w:rsidRPr="002952CB">
        <w:t>qualquer motivação e/ou justificativa técnica-econômica</w:t>
      </w:r>
      <w:r w:rsidR="00152FF0" w:rsidRPr="002952CB">
        <w:t>,</w:t>
      </w:r>
      <w:r w:rsidR="00D4018C" w:rsidRPr="002952CB">
        <w:t xml:space="preserve"> </w:t>
      </w:r>
      <w:r w:rsidR="002F0690" w:rsidRPr="002952CB">
        <w:t>e observadas as regras descritas abaixo</w:t>
      </w:r>
      <w:r w:rsidR="009458FA" w:rsidRPr="002952CB">
        <w:t>.</w:t>
      </w:r>
    </w:p>
    <w:p w14:paraId="61CC4F39" w14:textId="77777777" w:rsidR="00681464" w:rsidRPr="005E4306" w:rsidRDefault="00681464">
      <w:pPr>
        <w:spacing w:line="360" w:lineRule="auto"/>
        <w:ind w:left="720"/>
        <w:jc w:val="both"/>
      </w:pPr>
    </w:p>
    <w:p w14:paraId="47C82351" w14:textId="357AD219" w:rsidR="002F0690" w:rsidRDefault="005A61BA">
      <w:pPr>
        <w:spacing w:line="360" w:lineRule="auto"/>
        <w:ind w:left="720"/>
        <w:jc w:val="both"/>
      </w:pPr>
      <w:r w:rsidRPr="005E4306">
        <w:t>11.7.2</w:t>
      </w:r>
      <w:r w:rsidR="00AD0C16" w:rsidRPr="005E4306">
        <w:t>.</w:t>
      </w:r>
      <w:r w:rsidRPr="005E4306">
        <w:tab/>
        <w:t xml:space="preserve"> Fica garantido </w:t>
      </w:r>
      <w:r w:rsidR="0074305D" w:rsidRPr="005E4306">
        <w:t>a</w:t>
      </w:r>
      <w:r w:rsidR="00D0760C">
        <w:t xml:space="preserve"> EMPRESA PARCEIRA </w:t>
      </w:r>
      <w:r w:rsidRPr="002952CB">
        <w:t xml:space="preserve">a permanência no </w:t>
      </w:r>
      <w:r w:rsidR="00D0760C">
        <w:t>CENTRO DE INOVAÇÃO</w:t>
      </w:r>
      <w:r w:rsidR="00F11F93" w:rsidRPr="005E4306">
        <w:t xml:space="preserve"> </w:t>
      </w:r>
      <w:r w:rsidR="00FD6EC3" w:rsidRPr="005E4306">
        <w:t xml:space="preserve">por </w:t>
      </w:r>
      <w:r w:rsidR="00AB4FFB" w:rsidRPr="00AB4FFB">
        <w:t>[</w:t>
      </w:r>
      <w:r w:rsidR="00AB4FFB" w:rsidRPr="003B43B9">
        <w:rPr>
          <w:highlight w:val="green"/>
        </w:rPr>
        <w:t>=</w:t>
      </w:r>
      <w:r w:rsidR="00AB4FFB" w:rsidRPr="00AB4FFB">
        <w:t>]</w:t>
      </w:r>
      <w:r w:rsidR="00A96E4B" w:rsidRPr="00AB4FFB">
        <w:t xml:space="preserve"> </w:t>
      </w:r>
      <w:r w:rsidR="0074305D" w:rsidRPr="00AB4FFB">
        <w:t>(</w:t>
      </w:r>
      <w:r w:rsidR="00AB4FFB" w:rsidRPr="00AB4FFB">
        <w:t>[</w:t>
      </w:r>
      <w:r w:rsidR="00AB4FFB" w:rsidRPr="003B43B9">
        <w:rPr>
          <w:highlight w:val="green"/>
        </w:rPr>
        <w:t>=</w:t>
      </w:r>
      <w:r w:rsidR="00AB4FFB" w:rsidRPr="00AB4FFB">
        <w:t>]</w:t>
      </w:r>
      <w:r w:rsidR="0074305D" w:rsidRPr="00AB4FFB">
        <w:t>)</w:t>
      </w:r>
      <w:r w:rsidR="0074305D" w:rsidRPr="005E4306">
        <w:t xml:space="preserve"> anos</w:t>
      </w:r>
      <w:r w:rsidR="00196A38" w:rsidRPr="005E4306">
        <w:t xml:space="preserve">, </w:t>
      </w:r>
      <w:r w:rsidR="009B5B63">
        <w:t>prorrogáveis de acordo com novos valores investidos pel</w:t>
      </w:r>
      <w:r w:rsidR="00D0760C">
        <w:t xml:space="preserve">a EMPRESA PARCEIRA </w:t>
      </w:r>
      <w:r w:rsidR="009B5B63">
        <w:t xml:space="preserve">e incluídos na Metodologia de Avaliação, </w:t>
      </w:r>
      <w:r w:rsidR="001E5BA3" w:rsidRPr="005E4306">
        <w:t>contados da assinatura deste i</w:t>
      </w:r>
      <w:r w:rsidRPr="005E4306">
        <w:t>nstrument</w:t>
      </w:r>
      <w:r w:rsidR="009E74F5" w:rsidRPr="005E4306">
        <w:t>o</w:t>
      </w:r>
      <w:r w:rsidR="00DA4688" w:rsidRPr="005E4306">
        <w:t xml:space="preserve">, desde que </w:t>
      </w:r>
      <w:proofErr w:type="gramStart"/>
      <w:r w:rsidR="00DA4688" w:rsidRPr="005E4306">
        <w:t>a mesma</w:t>
      </w:r>
      <w:proofErr w:type="gramEnd"/>
      <w:r w:rsidR="00DA4688" w:rsidRPr="005E4306">
        <w:t xml:space="preserve"> esteja cumprindo com o Projetos de PD&amp;I com o IPT previstos na </w:t>
      </w:r>
      <w:r w:rsidR="00CD65BA">
        <w:t>C</w:t>
      </w:r>
      <w:r w:rsidR="00AB4FFB">
        <w:t>l</w:t>
      </w:r>
      <w:r w:rsidR="00CD65BA">
        <w:t>áusula</w:t>
      </w:r>
      <w:r w:rsidR="00CD65BA" w:rsidRPr="005E4306">
        <w:t xml:space="preserve"> </w:t>
      </w:r>
      <w:r w:rsidR="00727F52" w:rsidRPr="005E4306">
        <w:t>2.3 deste instrumento</w:t>
      </w:r>
      <w:r w:rsidR="002A0A49" w:rsidRPr="005E4306">
        <w:t xml:space="preserve"> (“</w:t>
      </w:r>
      <w:r w:rsidR="002A0A49" w:rsidRPr="005E4306">
        <w:rPr>
          <w:u w:val="single"/>
        </w:rPr>
        <w:t>Período de Permanência Mínima</w:t>
      </w:r>
      <w:r w:rsidR="002A0A49" w:rsidRPr="005E4306">
        <w:t>”)</w:t>
      </w:r>
      <w:r w:rsidR="00196A38" w:rsidRPr="005E4306">
        <w:t>.</w:t>
      </w:r>
    </w:p>
    <w:p w14:paraId="66A552E4" w14:textId="6F69DD80" w:rsidR="00AB4FFB" w:rsidRDefault="00AB4FFB">
      <w:pPr>
        <w:spacing w:line="360" w:lineRule="auto"/>
        <w:ind w:left="720"/>
        <w:jc w:val="both"/>
      </w:pPr>
    </w:p>
    <w:p w14:paraId="59E3868C" w14:textId="6FC1787B" w:rsidR="00AB4FFB" w:rsidRDefault="00AB4FFB" w:rsidP="00AB4FFB">
      <w:pPr>
        <w:spacing w:line="360" w:lineRule="auto"/>
        <w:ind w:left="1440"/>
        <w:jc w:val="both"/>
      </w:pPr>
      <w:r>
        <w:t xml:space="preserve">11.7.2.1. As PARTES reconhecem que o Período de Permanência Mínima estipulado é o período mínimo necessário para que </w:t>
      </w:r>
      <w:r w:rsidR="00D0760C">
        <w:t xml:space="preserve">a EMPRESA PARCEIRA </w:t>
      </w:r>
      <w:r>
        <w:t xml:space="preserve">possa realizar suas atividades </w:t>
      </w:r>
      <w:r w:rsidR="00CA36D9">
        <w:t>[</w:t>
      </w:r>
      <w:r w:rsidR="00CA36D9" w:rsidRPr="00CA36D9">
        <w:rPr>
          <w:highlight w:val="green"/>
        </w:rPr>
        <w:t>descrever</w:t>
      </w:r>
      <w:r w:rsidR="00CA36D9">
        <w:t>]</w:t>
      </w:r>
      <w:r>
        <w:t>, buscando incentivar e promover um AMBIENTE PROMOTOR DA INOVAÇÃO, e que, de acordo com o PROJETO contribuem e estão em total consonância com a iniciativa do Programa IPT Open Experience.</w:t>
      </w:r>
    </w:p>
    <w:p w14:paraId="08AD974F" w14:textId="77777777" w:rsidR="00AB4FFB" w:rsidRDefault="00AB4FFB" w:rsidP="00AB4FFB">
      <w:pPr>
        <w:spacing w:line="360" w:lineRule="auto"/>
        <w:ind w:left="720"/>
        <w:jc w:val="both"/>
      </w:pPr>
    </w:p>
    <w:p w14:paraId="4B636E30" w14:textId="06925B23" w:rsidR="00AB4FFB" w:rsidRPr="005E4306" w:rsidRDefault="00AB4FFB" w:rsidP="00AB4FFB">
      <w:pPr>
        <w:spacing w:line="360" w:lineRule="auto"/>
        <w:ind w:left="1440"/>
        <w:jc w:val="both"/>
      </w:pPr>
      <w:r>
        <w:t>11.7.2.2. No mesmo sentido, as PARTES reconhecem que o Período de Permanência Mínima é essencial para a continuidade do PROJETO e para que seja alcançado o interesse público e social pretendido.</w:t>
      </w:r>
    </w:p>
    <w:p w14:paraId="149DF196" w14:textId="77777777" w:rsidR="007C2FE6" w:rsidRPr="005E4306" w:rsidRDefault="007C2FE6">
      <w:pPr>
        <w:spacing w:line="360" w:lineRule="auto"/>
        <w:ind w:left="720"/>
        <w:jc w:val="both"/>
      </w:pPr>
    </w:p>
    <w:p w14:paraId="73D4767A" w14:textId="3A15D184" w:rsidR="002F0690" w:rsidRPr="002952CB" w:rsidRDefault="002F0690">
      <w:pPr>
        <w:spacing w:line="360" w:lineRule="auto"/>
        <w:ind w:left="720"/>
        <w:jc w:val="both"/>
      </w:pPr>
      <w:r w:rsidRPr="005E4306">
        <w:t xml:space="preserve">11.7.3. Passados o </w:t>
      </w:r>
      <w:r w:rsidR="005244A5" w:rsidRPr="005244A5">
        <w:t>Período de Permanência Mínima</w:t>
      </w:r>
      <w:r w:rsidRPr="005E4306">
        <w:t xml:space="preserve">, a </w:t>
      </w:r>
      <w:r w:rsidR="00C437B3" w:rsidRPr="005E4306">
        <w:t xml:space="preserve">denúncia </w:t>
      </w:r>
      <w:r w:rsidRPr="005E4306">
        <w:t xml:space="preserve">unilateral requerida </w:t>
      </w:r>
      <w:r w:rsidRPr="002952CB">
        <w:t xml:space="preserve">pelo IPT deverá observar as seguintes regras: </w:t>
      </w:r>
      <w:r w:rsidR="00CA36D9">
        <w:rPr>
          <w:i/>
          <w:iCs/>
        </w:rPr>
        <w:t>[</w:t>
      </w:r>
      <w:r w:rsidR="00CA36D9" w:rsidRPr="00CA36D9">
        <w:rPr>
          <w:i/>
          <w:iCs/>
          <w:highlight w:val="green"/>
        </w:rPr>
        <w:t>se necessário</w:t>
      </w:r>
      <w:r w:rsidR="00CA36D9">
        <w:rPr>
          <w:i/>
          <w:iCs/>
        </w:rPr>
        <w:t>]</w:t>
      </w:r>
    </w:p>
    <w:p w14:paraId="65AC322A" w14:textId="1A0D59F7" w:rsidR="002A0A49" w:rsidRPr="005E4306" w:rsidRDefault="002A0A49">
      <w:pPr>
        <w:spacing w:line="360" w:lineRule="auto"/>
        <w:ind w:left="720"/>
        <w:jc w:val="both"/>
      </w:pPr>
    </w:p>
    <w:p w14:paraId="4FD41746" w14:textId="2CA48031" w:rsidR="002657CD" w:rsidRPr="002657CD" w:rsidRDefault="002A0A49" w:rsidP="002657CD">
      <w:pPr>
        <w:spacing w:line="360" w:lineRule="auto"/>
        <w:ind w:left="720"/>
        <w:jc w:val="both"/>
      </w:pPr>
      <w:r w:rsidRPr="005E4306">
        <w:t>11.7.3.1.</w:t>
      </w:r>
      <w:r w:rsidR="00B76EB0" w:rsidRPr="005E4306">
        <w:t xml:space="preserve"> </w:t>
      </w:r>
      <w:bookmarkStart w:id="18" w:name="_Hlk66054300"/>
      <w:r w:rsidRPr="005E4306">
        <w:t xml:space="preserve">No caso de denúncia unilateral pelo </w:t>
      </w:r>
      <w:r w:rsidRPr="002657CD">
        <w:t>IPT</w:t>
      </w:r>
      <w:r w:rsidRPr="005E4306">
        <w:t xml:space="preserve">, passado o Período de Permanência Mínima, o </w:t>
      </w:r>
      <w:r w:rsidRPr="002657CD">
        <w:t>IPT</w:t>
      </w:r>
      <w:r w:rsidRPr="005E4306">
        <w:t xml:space="preserve"> arcará com pagamento de multa compensatória em substituição a perdas e danos e lucros cessantes no valor correspondente a</w:t>
      </w:r>
      <w:r w:rsidR="002657CD">
        <w:t xml:space="preserve"> </w:t>
      </w:r>
      <w:r w:rsidRPr="002657CD">
        <w:t>15% (</w:t>
      </w:r>
      <w:r w:rsidR="002657CD">
        <w:t>quinze</w:t>
      </w:r>
      <w:r w:rsidRPr="002657CD">
        <w:t xml:space="preserve"> por cento) do valor deste CONTRATO</w:t>
      </w:r>
      <w:r w:rsidR="002657CD">
        <w:t>.</w:t>
      </w:r>
    </w:p>
    <w:bookmarkEnd w:id="18"/>
    <w:p w14:paraId="0D411101" w14:textId="7A35DBF7" w:rsidR="002A0A49" w:rsidRPr="005E4306" w:rsidRDefault="002A0A49">
      <w:pPr>
        <w:spacing w:line="360" w:lineRule="auto"/>
        <w:ind w:left="720"/>
        <w:jc w:val="both"/>
      </w:pPr>
    </w:p>
    <w:p w14:paraId="186A6CA4" w14:textId="7B67D078" w:rsidR="002F0690" w:rsidRPr="005E4306" w:rsidRDefault="002F0690">
      <w:pPr>
        <w:spacing w:line="360" w:lineRule="auto"/>
        <w:ind w:left="720"/>
        <w:jc w:val="both"/>
      </w:pPr>
      <w:r w:rsidRPr="005E4306">
        <w:t>11.7.</w:t>
      </w:r>
      <w:r w:rsidR="002657CD">
        <w:t>4</w:t>
      </w:r>
      <w:r w:rsidRPr="005E4306">
        <w:t>. A denúncia unilateral pel</w:t>
      </w:r>
      <w:r w:rsidR="00D0760C">
        <w:t xml:space="preserve">a EMPRESA PARCEIRA </w:t>
      </w:r>
      <w:r w:rsidR="002A0A49" w:rsidRPr="005E4306">
        <w:t>poderá ocorrer a qualquer tempo e</w:t>
      </w:r>
      <w:r w:rsidR="008F4449" w:rsidRPr="005E4306">
        <w:rPr>
          <w:b/>
          <w:bCs/>
        </w:rPr>
        <w:t xml:space="preserve"> </w:t>
      </w:r>
      <w:r w:rsidRPr="005E4306">
        <w:t xml:space="preserve">deverá observar o período de aviso prévio de 06 </w:t>
      </w:r>
      <w:r w:rsidR="00A96E4B" w:rsidRPr="005E4306">
        <w:t>(</w:t>
      </w:r>
      <w:r w:rsidRPr="005E4306">
        <w:t>seis</w:t>
      </w:r>
      <w:r w:rsidR="00A96E4B" w:rsidRPr="005E4306">
        <w:t>)</w:t>
      </w:r>
      <w:r w:rsidRPr="005E4306">
        <w:t xml:space="preserve"> meses, sendo que, após a comunicação sobre a intenção de rescindir o presente Contrato, </w:t>
      </w:r>
      <w:r w:rsidR="00D0760C">
        <w:t xml:space="preserve">a EMPRESA PARCEIRA </w:t>
      </w:r>
      <w:r w:rsidRPr="005E4306">
        <w:t>não poderá inicia</w:t>
      </w:r>
      <w:r w:rsidR="008F4449" w:rsidRPr="005E4306">
        <w:t>r</w:t>
      </w:r>
      <w:r w:rsidRPr="005E4306">
        <w:t xml:space="preserve"> novo ano letivo.</w:t>
      </w:r>
    </w:p>
    <w:p w14:paraId="3C06A8DA" w14:textId="77777777" w:rsidR="00E723BA" w:rsidRPr="005E4306" w:rsidRDefault="00E723BA">
      <w:pPr>
        <w:spacing w:line="360" w:lineRule="auto"/>
        <w:ind w:left="720"/>
        <w:jc w:val="both"/>
      </w:pPr>
    </w:p>
    <w:p w14:paraId="3A03C6FD" w14:textId="47876571" w:rsidR="002A0A49" w:rsidRPr="005E4306" w:rsidRDefault="003463CA">
      <w:pPr>
        <w:spacing w:line="360" w:lineRule="auto"/>
        <w:ind w:left="720"/>
        <w:jc w:val="both"/>
      </w:pPr>
      <w:r w:rsidRPr="005E4306">
        <w:t>11.</w:t>
      </w:r>
      <w:r w:rsidR="004D42D3" w:rsidRPr="005E4306">
        <w:t>7</w:t>
      </w:r>
      <w:r w:rsidRPr="005E4306">
        <w:t>.</w:t>
      </w:r>
      <w:r w:rsidR="002657CD">
        <w:t>5</w:t>
      </w:r>
      <w:r w:rsidR="00CC5F0F" w:rsidRPr="005E4306">
        <w:t>.</w:t>
      </w:r>
      <w:r w:rsidRPr="005E4306">
        <w:tab/>
      </w:r>
      <w:r w:rsidR="002A0A49" w:rsidRPr="002952CB">
        <w:t xml:space="preserve">No caso de denúncia unilateral pelo </w:t>
      </w:r>
      <w:r w:rsidR="00D0760C">
        <w:t>EMPRESA PARCEIRA</w:t>
      </w:r>
      <w:r w:rsidR="002A0A49" w:rsidRPr="002952CB">
        <w:t xml:space="preserve">, </w:t>
      </w:r>
      <w:r w:rsidR="00D0760C">
        <w:t xml:space="preserve">a EMPRESA PARCEIRA </w:t>
      </w:r>
      <w:r w:rsidR="002A0A49" w:rsidRPr="002952CB">
        <w:t>arcará com pagamento de multa compensatória em substituição a perdas e danos e lucros cessantes no valor correspondente a:</w:t>
      </w:r>
    </w:p>
    <w:p w14:paraId="5B5AAE9C" w14:textId="77777777" w:rsidR="008B1FA6" w:rsidRPr="002952CB" w:rsidRDefault="008B1FA6">
      <w:pPr>
        <w:spacing w:line="360" w:lineRule="auto"/>
        <w:ind w:left="720"/>
        <w:jc w:val="both"/>
        <w:rPr>
          <w:b/>
          <w:bCs/>
        </w:rPr>
      </w:pPr>
    </w:p>
    <w:p w14:paraId="2B8CD2ED" w14:textId="6BCDB292" w:rsidR="002657CD" w:rsidRPr="00AB4FFB" w:rsidRDefault="002657CD" w:rsidP="002657CD">
      <w:pPr>
        <w:pStyle w:val="PargrafodaLista"/>
        <w:numPr>
          <w:ilvl w:val="0"/>
          <w:numId w:val="86"/>
        </w:numPr>
        <w:spacing w:line="360" w:lineRule="auto"/>
        <w:jc w:val="both"/>
        <w:rPr>
          <w:rFonts w:ascii="Times New Roman" w:hAnsi="Times New Roman" w:cs="Times New Roman"/>
        </w:rPr>
      </w:pPr>
      <w:r w:rsidRPr="005E4306">
        <w:rPr>
          <w:rFonts w:ascii="Times New Roman" w:hAnsi="Times New Roman" w:cs="Times New Roman"/>
        </w:rPr>
        <w:t xml:space="preserve">30% (trinta por cento) do valor deste </w:t>
      </w:r>
      <w:r w:rsidRPr="00AB4FFB">
        <w:rPr>
          <w:rFonts w:ascii="Times New Roman" w:hAnsi="Times New Roman" w:cs="Times New Roman"/>
        </w:rPr>
        <w:t xml:space="preserve">CONTRATO, na hipótese </w:t>
      </w:r>
      <w:proofErr w:type="gramStart"/>
      <w:r w:rsidRPr="00AB4FFB">
        <w:rPr>
          <w:rFonts w:ascii="Times New Roman" w:hAnsi="Times New Roman" w:cs="Times New Roman"/>
        </w:rPr>
        <w:t>d</w:t>
      </w:r>
      <w:r>
        <w:rPr>
          <w:rFonts w:ascii="Times New Roman" w:hAnsi="Times New Roman" w:cs="Times New Roman"/>
        </w:rPr>
        <w:t>a</w:t>
      </w:r>
      <w:proofErr w:type="gramEnd"/>
      <w:r>
        <w:rPr>
          <w:rFonts w:ascii="Times New Roman" w:hAnsi="Times New Roman" w:cs="Times New Roman"/>
        </w:rPr>
        <w:t xml:space="preserve"> denúncia </w:t>
      </w:r>
      <w:r w:rsidRPr="002952CB">
        <w:t xml:space="preserve">unilateral </w:t>
      </w:r>
      <w:r w:rsidRPr="00AB4FFB">
        <w:rPr>
          <w:rFonts w:ascii="Times New Roman" w:hAnsi="Times New Roman" w:cs="Times New Roman"/>
        </w:rPr>
        <w:t>ocorrer antes do cumprimento de 25% de vigência do CONTRATO;</w:t>
      </w:r>
    </w:p>
    <w:p w14:paraId="548487A4" w14:textId="76B11A34" w:rsidR="002657CD" w:rsidRPr="005E4306" w:rsidRDefault="002657CD" w:rsidP="002657CD">
      <w:pPr>
        <w:pStyle w:val="PargrafodaLista"/>
        <w:numPr>
          <w:ilvl w:val="0"/>
          <w:numId w:val="86"/>
        </w:numPr>
        <w:spacing w:line="360" w:lineRule="auto"/>
        <w:jc w:val="both"/>
        <w:rPr>
          <w:rFonts w:ascii="Times New Roman" w:hAnsi="Times New Roman" w:cs="Times New Roman"/>
        </w:rPr>
      </w:pPr>
      <w:r w:rsidRPr="00AB4FFB">
        <w:rPr>
          <w:rFonts w:ascii="Times New Roman" w:hAnsi="Times New Roman" w:cs="Times New Roman"/>
        </w:rPr>
        <w:t>20% (vinte por cento) do valor deste CONTRATO</w:t>
      </w:r>
      <w:r w:rsidRPr="005E4306">
        <w:rPr>
          <w:rFonts w:ascii="Times New Roman" w:hAnsi="Times New Roman" w:cs="Times New Roman"/>
          <w:b/>
          <w:bCs/>
        </w:rPr>
        <w:t>,</w:t>
      </w:r>
      <w:r w:rsidRPr="005E4306">
        <w:rPr>
          <w:rFonts w:ascii="Times New Roman" w:hAnsi="Times New Roman" w:cs="Times New Roman"/>
        </w:rPr>
        <w:t xml:space="preserve"> na hipótese </w:t>
      </w:r>
      <w:proofErr w:type="gramStart"/>
      <w:r w:rsidRPr="005E4306">
        <w:rPr>
          <w:rFonts w:ascii="Times New Roman" w:hAnsi="Times New Roman" w:cs="Times New Roman"/>
        </w:rPr>
        <w:t>d</w:t>
      </w:r>
      <w:r>
        <w:rPr>
          <w:rFonts w:ascii="Times New Roman" w:hAnsi="Times New Roman" w:cs="Times New Roman"/>
        </w:rPr>
        <w:t>a</w:t>
      </w:r>
      <w:proofErr w:type="gramEnd"/>
      <w:r>
        <w:rPr>
          <w:rFonts w:ascii="Times New Roman" w:hAnsi="Times New Roman" w:cs="Times New Roman"/>
        </w:rPr>
        <w:t xml:space="preserve"> denúncia </w:t>
      </w:r>
      <w:r w:rsidRPr="002952CB">
        <w:t xml:space="preserve">unilateral </w:t>
      </w:r>
      <w:r w:rsidRPr="005E4306">
        <w:rPr>
          <w:rFonts w:ascii="Times New Roman" w:hAnsi="Times New Roman" w:cs="Times New Roman"/>
        </w:rPr>
        <w:t xml:space="preserve">ocorrer </w:t>
      </w:r>
      <w:r w:rsidRPr="002952CB">
        <w:rPr>
          <w:rFonts w:ascii="Times New Roman" w:hAnsi="Times New Roman" w:cs="Times New Roman"/>
        </w:rPr>
        <w:t>após o cumprimento de 25% d</w:t>
      </w:r>
      <w:r>
        <w:rPr>
          <w:rFonts w:ascii="Times New Roman" w:hAnsi="Times New Roman" w:cs="Times New Roman"/>
        </w:rPr>
        <w:t>o prazo d</w:t>
      </w:r>
      <w:r w:rsidRPr="002952CB">
        <w:rPr>
          <w:rFonts w:ascii="Times New Roman" w:hAnsi="Times New Roman" w:cs="Times New Roman"/>
        </w:rPr>
        <w:t>e vigência do CONTRATO, mas antes de completado 50% d</w:t>
      </w:r>
      <w:r>
        <w:rPr>
          <w:rFonts w:ascii="Times New Roman" w:hAnsi="Times New Roman" w:cs="Times New Roman"/>
        </w:rPr>
        <w:t>o prazo de</w:t>
      </w:r>
      <w:r w:rsidRPr="002952CB">
        <w:rPr>
          <w:rFonts w:ascii="Times New Roman" w:hAnsi="Times New Roman" w:cs="Times New Roman"/>
        </w:rPr>
        <w:t xml:space="preserve"> vi</w:t>
      </w:r>
      <w:r>
        <w:rPr>
          <w:rFonts w:ascii="Times New Roman" w:hAnsi="Times New Roman" w:cs="Times New Roman"/>
        </w:rPr>
        <w:t>g</w:t>
      </w:r>
      <w:r w:rsidRPr="002952CB">
        <w:rPr>
          <w:rFonts w:ascii="Times New Roman" w:hAnsi="Times New Roman" w:cs="Times New Roman"/>
        </w:rPr>
        <w:t>ência do CONTRATO</w:t>
      </w:r>
    </w:p>
    <w:p w14:paraId="7B548B98" w14:textId="232F4002" w:rsidR="002657CD" w:rsidRPr="005E4306" w:rsidRDefault="002657CD" w:rsidP="002657CD">
      <w:pPr>
        <w:pStyle w:val="PargrafodaLista"/>
        <w:numPr>
          <w:ilvl w:val="0"/>
          <w:numId w:val="86"/>
        </w:numPr>
        <w:spacing w:line="360" w:lineRule="auto"/>
        <w:jc w:val="both"/>
        <w:rPr>
          <w:rFonts w:ascii="Times New Roman" w:hAnsi="Times New Roman" w:cs="Times New Roman"/>
        </w:rPr>
      </w:pPr>
      <w:r w:rsidRPr="005E4306">
        <w:rPr>
          <w:rFonts w:ascii="Times New Roman" w:hAnsi="Times New Roman" w:cs="Times New Roman"/>
        </w:rPr>
        <w:t>15% (</w:t>
      </w:r>
      <w:r>
        <w:rPr>
          <w:rFonts w:ascii="Times New Roman" w:hAnsi="Times New Roman" w:cs="Times New Roman"/>
        </w:rPr>
        <w:t>quinze</w:t>
      </w:r>
      <w:r w:rsidRPr="005E4306">
        <w:rPr>
          <w:rFonts w:ascii="Times New Roman" w:hAnsi="Times New Roman" w:cs="Times New Roman"/>
        </w:rPr>
        <w:t xml:space="preserve"> por cento) do valor deste </w:t>
      </w:r>
      <w:r w:rsidRPr="002952CB">
        <w:rPr>
          <w:rFonts w:ascii="Times New Roman" w:hAnsi="Times New Roman" w:cs="Times New Roman"/>
        </w:rPr>
        <w:t>CONTRATO</w:t>
      </w:r>
      <w:r w:rsidRPr="005E4306">
        <w:rPr>
          <w:rFonts w:ascii="Times New Roman" w:hAnsi="Times New Roman" w:cs="Times New Roman"/>
        </w:rPr>
        <w:t xml:space="preserve"> na hipótese </w:t>
      </w:r>
      <w:proofErr w:type="gramStart"/>
      <w:r>
        <w:rPr>
          <w:rFonts w:ascii="Times New Roman" w:hAnsi="Times New Roman" w:cs="Times New Roman"/>
        </w:rPr>
        <w:t>da</w:t>
      </w:r>
      <w:proofErr w:type="gramEnd"/>
      <w:r>
        <w:rPr>
          <w:rFonts w:ascii="Times New Roman" w:hAnsi="Times New Roman" w:cs="Times New Roman"/>
        </w:rPr>
        <w:t xml:space="preserve"> denúncia </w:t>
      </w:r>
      <w:r w:rsidRPr="002952CB">
        <w:t>unilateral</w:t>
      </w:r>
      <w:r w:rsidRPr="005E4306">
        <w:rPr>
          <w:rFonts w:ascii="Times New Roman" w:hAnsi="Times New Roman" w:cs="Times New Roman"/>
        </w:rPr>
        <w:t xml:space="preserve"> ocorrer </w:t>
      </w:r>
      <w:r w:rsidRPr="002952CB">
        <w:rPr>
          <w:rFonts w:ascii="Times New Roman" w:hAnsi="Times New Roman" w:cs="Times New Roman"/>
        </w:rPr>
        <w:t xml:space="preserve">após o cumprimento de </w:t>
      </w:r>
      <w:r>
        <w:rPr>
          <w:rFonts w:ascii="Times New Roman" w:hAnsi="Times New Roman" w:cs="Times New Roman"/>
        </w:rPr>
        <w:t>50</w:t>
      </w:r>
      <w:r w:rsidRPr="002952CB">
        <w:rPr>
          <w:rFonts w:ascii="Times New Roman" w:hAnsi="Times New Roman" w:cs="Times New Roman"/>
        </w:rPr>
        <w:t xml:space="preserve">% </w:t>
      </w:r>
      <w:r>
        <w:rPr>
          <w:rFonts w:ascii="Times New Roman" w:hAnsi="Times New Roman" w:cs="Times New Roman"/>
        </w:rPr>
        <w:t xml:space="preserve">do prazo de </w:t>
      </w:r>
      <w:proofErr w:type="spellStart"/>
      <w:r w:rsidRPr="002952CB">
        <w:rPr>
          <w:rFonts w:ascii="Times New Roman" w:hAnsi="Times New Roman" w:cs="Times New Roman"/>
        </w:rPr>
        <w:t>de</w:t>
      </w:r>
      <w:proofErr w:type="spellEnd"/>
      <w:r w:rsidRPr="002952CB">
        <w:rPr>
          <w:rFonts w:ascii="Times New Roman" w:hAnsi="Times New Roman" w:cs="Times New Roman"/>
        </w:rPr>
        <w:t xml:space="preserve"> vigência do CONTRATO, mas antes de completado </w:t>
      </w:r>
      <w:r>
        <w:rPr>
          <w:rFonts w:ascii="Times New Roman" w:hAnsi="Times New Roman" w:cs="Times New Roman"/>
        </w:rPr>
        <w:t>75</w:t>
      </w:r>
      <w:r w:rsidRPr="002952CB">
        <w:rPr>
          <w:rFonts w:ascii="Times New Roman" w:hAnsi="Times New Roman" w:cs="Times New Roman"/>
        </w:rPr>
        <w:t>% d</w:t>
      </w:r>
      <w:r>
        <w:rPr>
          <w:rFonts w:ascii="Times New Roman" w:hAnsi="Times New Roman" w:cs="Times New Roman"/>
        </w:rPr>
        <w:t xml:space="preserve">o prazo de </w:t>
      </w:r>
      <w:r w:rsidRPr="002952CB">
        <w:rPr>
          <w:rFonts w:ascii="Times New Roman" w:hAnsi="Times New Roman" w:cs="Times New Roman"/>
        </w:rPr>
        <w:t>vi</w:t>
      </w:r>
      <w:r>
        <w:rPr>
          <w:rFonts w:ascii="Times New Roman" w:hAnsi="Times New Roman" w:cs="Times New Roman"/>
        </w:rPr>
        <w:t>g</w:t>
      </w:r>
      <w:r w:rsidRPr="002952CB">
        <w:rPr>
          <w:rFonts w:ascii="Times New Roman" w:hAnsi="Times New Roman" w:cs="Times New Roman"/>
        </w:rPr>
        <w:t>ência do CONTRATO</w:t>
      </w:r>
      <w:r w:rsidRPr="005E4306">
        <w:rPr>
          <w:rFonts w:ascii="Times New Roman" w:hAnsi="Times New Roman" w:cs="Times New Roman"/>
        </w:rPr>
        <w:t>;</w:t>
      </w:r>
    </w:p>
    <w:p w14:paraId="757C516F" w14:textId="245E57D8" w:rsidR="002657CD" w:rsidRPr="005E4306" w:rsidRDefault="002657CD" w:rsidP="002657CD">
      <w:pPr>
        <w:pStyle w:val="PargrafodaLista"/>
        <w:numPr>
          <w:ilvl w:val="0"/>
          <w:numId w:val="86"/>
        </w:numPr>
        <w:spacing w:line="360" w:lineRule="auto"/>
        <w:jc w:val="both"/>
        <w:rPr>
          <w:rFonts w:ascii="Times New Roman" w:hAnsi="Times New Roman" w:cs="Times New Roman"/>
        </w:rPr>
      </w:pPr>
      <w:r w:rsidRPr="005E4306">
        <w:rPr>
          <w:rFonts w:ascii="Times New Roman" w:hAnsi="Times New Roman" w:cs="Times New Roman"/>
        </w:rPr>
        <w:lastRenderedPageBreak/>
        <w:t>10% (</w:t>
      </w:r>
      <w:r>
        <w:rPr>
          <w:rFonts w:ascii="Times New Roman" w:hAnsi="Times New Roman" w:cs="Times New Roman"/>
        </w:rPr>
        <w:t>dez</w:t>
      </w:r>
      <w:r w:rsidRPr="005E4306">
        <w:rPr>
          <w:rFonts w:ascii="Times New Roman" w:hAnsi="Times New Roman" w:cs="Times New Roman"/>
        </w:rPr>
        <w:t xml:space="preserve"> por cento) do valor deste </w:t>
      </w:r>
      <w:r w:rsidRPr="002952CB">
        <w:rPr>
          <w:rFonts w:ascii="Times New Roman" w:hAnsi="Times New Roman" w:cs="Times New Roman"/>
        </w:rPr>
        <w:t>CONTRATO</w:t>
      </w:r>
      <w:r w:rsidRPr="005E4306">
        <w:rPr>
          <w:rFonts w:ascii="Times New Roman" w:hAnsi="Times New Roman" w:cs="Times New Roman"/>
        </w:rPr>
        <w:t xml:space="preserve"> na hipótese </w:t>
      </w:r>
      <w:proofErr w:type="gramStart"/>
      <w:r>
        <w:rPr>
          <w:rFonts w:ascii="Times New Roman" w:hAnsi="Times New Roman" w:cs="Times New Roman"/>
        </w:rPr>
        <w:t>da</w:t>
      </w:r>
      <w:proofErr w:type="gramEnd"/>
      <w:r>
        <w:rPr>
          <w:rFonts w:ascii="Times New Roman" w:hAnsi="Times New Roman" w:cs="Times New Roman"/>
        </w:rPr>
        <w:t xml:space="preserve"> denúncia </w:t>
      </w:r>
      <w:r w:rsidRPr="002952CB">
        <w:t>unilateral</w:t>
      </w:r>
      <w:r w:rsidRPr="005E4306">
        <w:rPr>
          <w:rFonts w:ascii="Times New Roman" w:hAnsi="Times New Roman" w:cs="Times New Roman"/>
        </w:rPr>
        <w:t xml:space="preserve"> ocorrer </w:t>
      </w:r>
      <w:r>
        <w:rPr>
          <w:rFonts w:ascii="Times New Roman" w:hAnsi="Times New Roman" w:cs="Times New Roman"/>
        </w:rPr>
        <w:t>após o cumprimento de 75% do prazo de</w:t>
      </w:r>
      <w:r w:rsidRPr="005E4306">
        <w:rPr>
          <w:rFonts w:ascii="Times New Roman" w:hAnsi="Times New Roman" w:cs="Times New Roman"/>
        </w:rPr>
        <w:t xml:space="preserve"> vigência deste instrumento.</w:t>
      </w:r>
    </w:p>
    <w:p w14:paraId="4A0835F9" w14:textId="77777777" w:rsidR="00E723BA" w:rsidRPr="005E4306" w:rsidRDefault="00E723BA">
      <w:pPr>
        <w:pStyle w:val="PargrafodaLista"/>
        <w:spacing w:line="360" w:lineRule="auto"/>
        <w:ind w:left="1440"/>
        <w:jc w:val="both"/>
        <w:rPr>
          <w:rFonts w:ascii="Times New Roman" w:hAnsi="Times New Roman" w:cs="Times New Roman"/>
        </w:rPr>
      </w:pPr>
    </w:p>
    <w:p w14:paraId="078B6D1A" w14:textId="75FFC9DE" w:rsidR="00E723BA" w:rsidRDefault="00AA6562" w:rsidP="002952CB">
      <w:pPr>
        <w:spacing w:line="360" w:lineRule="auto"/>
        <w:ind w:left="720"/>
        <w:jc w:val="both"/>
      </w:pPr>
      <w:r w:rsidRPr="005E4306">
        <w:t>11.</w:t>
      </w:r>
      <w:r w:rsidR="004D42D3" w:rsidRPr="005E4306">
        <w:t>7</w:t>
      </w:r>
      <w:r w:rsidR="00AD561E" w:rsidRPr="005E4306">
        <w:t>.</w:t>
      </w:r>
      <w:r w:rsidR="002657CD">
        <w:t>6</w:t>
      </w:r>
      <w:r w:rsidR="00AD0C16" w:rsidRPr="005E4306">
        <w:t>.</w:t>
      </w:r>
      <w:r w:rsidRPr="005E4306">
        <w:tab/>
        <w:t xml:space="preserve"> No caso de</w:t>
      </w:r>
      <w:r w:rsidR="00407240" w:rsidRPr="005E4306">
        <w:t xml:space="preserve"> </w:t>
      </w:r>
      <w:r w:rsidRPr="005E4306">
        <w:t xml:space="preserve">denúncia </w:t>
      </w:r>
      <w:r w:rsidR="00407240" w:rsidRPr="005E4306">
        <w:t>unilateral pel</w:t>
      </w:r>
      <w:r w:rsidR="0074305D" w:rsidRPr="005E4306">
        <w:t xml:space="preserve">o </w:t>
      </w:r>
      <w:r w:rsidR="00D0760C">
        <w:t>EMPRESA PARCEIRA</w:t>
      </w:r>
      <w:r w:rsidRPr="002952CB">
        <w:t>,</w:t>
      </w:r>
      <w:r w:rsidR="0058118D" w:rsidRPr="002952CB">
        <w:t xml:space="preserve"> os valores </w:t>
      </w:r>
      <w:r w:rsidR="00957486" w:rsidRPr="002952CB">
        <w:t>i</w:t>
      </w:r>
      <w:r w:rsidR="0058118D" w:rsidRPr="002952CB">
        <w:t>nvestidos</w:t>
      </w:r>
      <w:r w:rsidR="002E5C0D" w:rsidRPr="002952CB">
        <w:t xml:space="preserve"> pela mesma</w:t>
      </w:r>
      <w:r w:rsidR="00957486" w:rsidRPr="002952CB">
        <w:t>,</w:t>
      </w:r>
      <w:r w:rsidR="0058118D" w:rsidRPr="002952CB">
        <w:t xml:space="preserve"> ainda não compensados</w:t>
      </w:r>
      <w:r w:rsidR="00361B72" w:rsidRPr="002952CB">
        <w:t xml:space="preserve"> </w:t>
      </w:r>
      <w:r w:rsidR="002E5C0D" w:rsidRPr="002952CB">
        <w:t xml:space="preserve">no âmbito deste instrumento, </w:t>
      </w:r>
      <w:r w:rsidR="00FD6EC3" w:rsidRPr="002952CB">
        <w:t>serão utilizados para</w:t>
      </w:r>
      <w:r w:rsidR="002E5C0D" w:rsidRPr="002952CB">
        <w:t xml:space="preserve"> </w:t>
      </w:r>
      <w:r w:rsidR="00AD561E" w:rsidRPr="002952CB">
        <w:t>abat</w:t>
      </w:r>
      <w:r w:rsidR="00FD6EC3" w:rsidRPr="002952CB">
        <w:t>er os valores</w:t>
      </w:r>
      <w:r w:rsidR="00AD561E" w:rsidRPr="002952CB">
        <w:t xml:space="preserve"> </w:t>
      </w:r>
      <w:r w:rsidR="002E5C0D" w:rsidRPr="002952CB">
        <w:t>da multa prevista n</w:t>
      </w:r>
      <w:r w:rsidR="00CD65BA">
        <w:t>a Cláusula 11.7.</w:t>
      </w:r>
      <w:r w:rsidR="007B695F">
        <w:t>5</w:t>
      </w:r>
      <w:r w:rsidR="00CD65BA">
        <w:t>.</w:t>
      </w:r>
      <w:r w:rsidR="002E5C0D" w:rsidRPr="002952CB">
        <w:t xml:space="preserve"> a ser aplicada pelo IPT pela denúncia unilateral d</w:t>
      </w:r>
      <w:r w:rsidR="00681464" w:rsidRPr="002952CB">
        <w:t xml:space="preserve">o </w:t>
      </w:r>
      <w:r w:rsidR="00D0760C">
        <w:t>EMPRESA PARCEIRA</w:t>
      </w:r>
      <w:r w:rsidR="002E5C0D" w:rsidRPr="002952CB">
        <w:t>.</w:t>
      </w:r>
    </w:p>
    <w:p w14:paraId="6EE978A2" w14:textId="77777777" w:rsidR="00AD1947" w:rsidRPr="002952CB" w:rsidRDefault="00AD1947" w:rsidP="002952CB">
      <w:pPr>
        <w:spacing w:line="360" w:lineRule="auto"/>
        <w:ind w:left="720"/>
        <w:jc w:val="both"/>
        <w:rPr>
          <w:u w:val="single"/>
        </w:rPr>
      </w:pPr>
    </w:p>
    <w:p w14:paraId="685B666F" w14:textId="7F63CE1A" w:rsidR="002E5C0D" w:rsidRPr="002952CB" w:rsidRDefault="00FF65B9" w:rsidP="0012643D">
      <w:pPr>
        <w:spacing w:line="360" w:lineRule="auto"/>
        <w:ind w:left="720"/>
        <w:jc w:val="both"/>
      </w:pPr>
      <w:r w:rsidRPr="002952CB">
        <w:t>11.7.</w:t>
      </w:r>
      <w:r w:rsidR="002657CD">
        <w:t>7</w:t>
      </w:r>
      <w:r w:rsidR="00895A62" w:rsidRPr="002952CB">
        <w:t xml:space="preserve"> </w:t>
      </w:r>
      <w:r w:rsidR="00FD6EC3" w:rsidRPr="002952CB">
        <w:t xml:space="preserve">Na hipótese </w:t>
      </w:r>
      <w:proofErr w:type="gramStart"/>
      <w:r w:rsidR="00FD6EC3" w:rsidRPr="002952CB">
        <w:t>d</w:t>
      </w:r>
      <w:r w:rsidR="00634DB1" w:rsidRPr="002952CB">
        <w:t>os</w:t>
      </w:r>
      <w:proofErr w:type="gramEnd"/>
      <w:r w:rsidR="00634DB1" w:rsidRPr="002952CB">
        <w:t xml:space="preserve"> valores ainda não compensados </w:t>
      </w:r>
      <w:r w:rsidR="0074305D" w:rsidRPr="002952CB">
        <w:t xml:space="preserve">serem </w:t>
      </w:r>
      <w:r w:rsidR="00634DB1" w:rsidRPr="002952CB">
        <w:t>superiores a todos os valores devido</w:t>
      </w:r>
      <w:r w:rsidR="00727F52" w:rsidRPr="002952CB">
        <w:t>s</w:t>
      </w:r>
      <w:r w:rsidR="00634DB1" w:rsidRPr="002952CB">
        <w:t xml:space="preserve"> pel</w:t>
      </w:r>
      <w:r w:rsidR="00D0760C">
        <w:t xml:space="preserve">a EMPRESA PARCEIRA </w:t>
      </w:r>
      <w:r w:rsidR="00634DB1" w:rsidRPr="002952CB">
        <w:t>ao IPT</w:t>
      </w:r>
      <w:r w:rsidR="00DA4688" w:rsidRPr="002952CB">
        <w:t>,</w:t>
      </w:r>
      <w:r w:rsidR="00634DB1" w:rsidRPr="002952CB">
        <w:t xml:space="preserve"> em decorrência da denúncia </w:t>
      </w:r>
      <w:r w:rsidR="00DA4688" w:rsidRPr="002952CB">
        <w:t xml:space="preserve">unilateral </w:t>
      </w:r>
      <w:r w:rsidR="00634DB1" w:rsidRPr="002952CB">
        <w:t>pel</w:t>
      </w:r>
      <w:r w:rsidR="002F0690" w:rsidRPr="002952CB">
        <w:t>o</w:t>
      </w:r>
      <w:r w:rsidR="00634DB1" w:rsidRPr="002952CB">
        <w:t xml:space="preserve"> </w:t>
      </w:r>
      <w:r w:rsidR="00D0760C">
        <w:t>EMPRESA PARCEIRA</w:t>
      </w:r>
      <w:r w:rsidR="00634DB1" w:rsidRPr="002952CB">
        <w:t>, as Partes acordam que</w:t>
      </w:r>
      <w:r w:rsidR="002E5C0D" w:rsidRPr="002952CB">
        <w:t xml:space="preserve"> </w:t>
      </w:r>
      <w:r w:rsidR="004D42D3" w:rsidRPr="002952CB">
        <w:t>IPT</w:t>
      </w:r>
      <w:r w:rsidR="002E5C0D" w:rsidRPr="002952CB">
        <w:t xml:space="preserve"> </w:t>
      </w:r>
      <w:r w:rsidR="004D42D3" w:rsidRPr="002952CB">
        <w:t xml:space="preserve">não </w:t>
      </w:r>
      <w:r w:rsidR="00634DB1" w:rsidRPr="002952CB">
        <w:t xml:space="preserve">pagará </w:t>
      </w:r>
      <w:proofErr w:type="spellStart"/>
      <w:r w:rsidR="002F0690" w:rsidRPr="002952CB">
        <w:t>a</w:t>
      </w:r>
      <w:r w:rsidR="00D0760C">
        <w:t>a</w:t>
      </w:r>
      <w:proofErr w:type="spellEnd"/>
      <w:r w:rsidR="00D0760C">
        <w:t xml:space="preserve"> EMPRESA PARCEIRA </w:t>
      </w:r>
      <w:r w:rsidR="00634DB1" w:rsidRPr="002952CB">
        <w:t xml:space="preserve">referido </w:t>
      </w:r>
      <w:r w:rsidR="002E5C0D" w:rsidRPr="002952CB">
        <w:t>saldo remanescente</w:t>
      </w:r>
      <w:r w:rsidR="00634DB1" w:rsidRPr="002952CB">
        <w:t xml:space="preserve"> que eventualmente seja aplicável </w:t>
      </w:r>
      <w:r w:rsidR="004D42D3" w:rsidRPr="002952CB">
        <w:t xml:space="preserve">em decorrência do disposto </w:t>
      </w:r>
      <w:r w:rsidR="00CD65BA" w:rsidRPr="002952CB">
        <w:t>n</w:t>
      </w:r>
      <w:r w:rsidR="00CD65BA">
        <w:t>a Cláusula 11.7.6.</w:t>
      </w:r>
      <w:r w:rsidR="004D42D3" w:rsidRPr="002952CB">
        <w:t>, acima.</w:t>
      </w:r>
    </w:p>
    <w:p w14:paraId="0EF87F2F" w14:textId="3AFB1D8F" w:rsidR="002952CB" w:rsidRDefault="002952CB" w:rsidP="00F8533D">
      <w:pPr>
        <w:spacing w:line="360" w:lineRule="auto"/>
        <w:jc w:val="both"/>
      </w:pPr>
    </w:p>
    <w:p w14:paraId="18026065" w14:textId="56D3D6FB" w:rsidR="00527B91" w:rsidRDefault="00527B91" w:rsidP="00527B91">
      <w:pPr>
        <w:spacing w:line="360" w:lineRule="auto"/>
        <w:jc w:val="both"/>
      </w:pPr>
      <w:r>
        <w:t>11.</w:t>
      </w:r>
      <w:r w:rsidR="002657CD">
        <w:t>8</w:t>
      </w:r>
      <w:r>
        <w:t xml:space="preserve">. </w:t>
      </w:r>
      <w:r w:rsidRPr="00527B91">
        <w:rPr>
          <w:b/>
          <w:bCs/>
        </w:rPr>
        <w:t xml:space="preserve">Rescisão por </w:t>
      </w:r>
      <w:r w:rsidR="002657CD">
        <w:rPr>
          <w:b/>
          <w:bCs/>
        </w:rPr>
        <w:t>V</w:t>
      </w:r>
      <w:r w:rsidRPr="00527B91">
        <w:rPr>
          <w:b/>
          <w:bCs/>
        </w:rPr>
        <w:t xml:space="preserve">ício no </w:t>
      </w:r>
      <w:r w:rsidR="002657CD">
        <w:rPr>
          <w:b/>
          <w:bCs/>
        </w:rPr>
        <w:t>S</w:t>
      </w:r>
      <w:r w:rsidRPr="00527B91">
        <w:rPr>
          <w:b/>
          <w:bCs/>
        </w:rPr>
        <w:t>olo ou por Dano Estrutura</w:t>
      </w:r>
      <w:r>
        <w:rPr>
          <w:b/>
          <w:bCs/>
        </w:rPr>
        <w:t xml:space="preserve">l. </w:t>
      </w:r>
      <w:r w:rsidRPr="00527B91">
        <w:t xml:space="preserve">Será </w:t>
      </w:r>
      <w:r>
        <w:t>causa para rescisão contratual pel</w:t>
      </w:r>
      <w:r w:rsidR="00D0760C">
        <w:t xml:space="preserve">a EMPRESA PARCEIRA </w:t>
      </w:r>
      <w:r w:rsidRPr="00527B91">
        <w:t xml:space="preserve">o disposto no item 5.2.7 deste instrumento, </w:t>
      </w:r>
      <w:r>
        <w:t>sujeitando o IPT à aplicação de multa</w:t>
      </w:r>
      <w:r w:rsidR="00266E08">
        <w:t xml:space="preserve"> </w:t>
      </w:r>
      <w:r w:rsidR="002657CD">
        <w:t>compensatória</w:t>
      </w:r>
      <w:r w:rsidR="00545292">
        <w:t xml:space="preserve"> </w:t>
      </w:r>
      <w:r w:rsidR="00545292" w:rsidRPr="002952CB">
        <w:t xml:space="preserve">em substituição a perdas e danos e lucros cessantes no </w:t>
      </w:r>
      <w:r w:rsidR="00266E08">
        <w:t>conforme</w:t>
      </w:r>
      <w:r>
        <w:t xml:space="preserve"> previst</w:t>
      </w:r>
      <w:r w:rsidR="00266E08">
        <w:t>o</w:t>
      </w:r>
      <w:r>
        <w:t xml:space="preserve"> abaixo:</w:t>
      </w:r>
    </w:p>
    <w:p w14:paraId="26EF2E18" w14:textId="77777777" w:rsidR="00527B91" w:rsidRPr="00527B91" w:rsidRDefault="00527B91" w:rsidP="00527B91">
      <w:pPr>
        <w:spacing w:line="360" w:lineRule="auto"/>
        <w:jc w:val="both"/>
      </w:pPr>
    </w:p>
    <w:p w14:paraId="0F12BD36" w14:textId="528D3AFA" w:rsidR="005143BB" w:rsidRDefault="00CA36D9" w:rsidP="002657CD">
      <w:pPr>
        <w:pStyle w:val="PargrafodaLista"/>
        <w:numPr>
          <w:ilvl w:val="0"/>
          <w:numId w:val="85"/>
        </w:numPr>
        <w:spacing w:line="360" w:lineRule="auto"/>
        <w:jc w:val="both"/>
        <w:rPr>
          <w:rFonts w:ascii="Times New Roman" w:hAnsi="Times New Roman" w:cs="Times New Roman"/>
        </w:rPr>
      </w:pPr>
      <w:r>
        <w:rPr>
          <w:rFonts w:ascii="Times New Roman" w:hAnsi="Times New Roman" w:cs="Times New Roman"/>
        </w:rPr>
        <w:t>[</w:t>
      </w:r>
      <w:r w:rsidRPr="00CA36D9">
        <w:rPr>
          <w:rFonts w:ascii="Times New Roman" w:hAnsi="Times New Roman" w:cs="Times New Roman"/>
          <w:highlight w:val="green"/>
        </w:rPr>
        <w:t>avaliar os valores</w:t>
      </w:r>
      <w:r>
        <w:rPr>
          <w:rFonts w:ascii="Times New Roman" w:hAnsi="Times New Roman" w:cs="Times New Roman"/>
        </w:rPr>
        <w:t>]</w:t>
      </w:r>
    </w:p>
    <w:p w14:paraId="1C2CA443" w14:textId="77777777" w:rsidR="00CB0419" w:rsidRDefault="00CB0419" w:rsidP="002657CD">
      <w:pPr>
        <w:spacing w:line="360" w:lineRule="auto"/>
        <w:jc w:val="both"/>
      </w:pPr>
      <w:bookmarkStart w:id="19" w:name="_Hlk67484091"/>
    </w:p>
    <w:p w14:paraId="5D150F77" w14:textId="1AC5F482" w:rsidR="000403EE" w:rsidRDefault="00AF02FC" w:rsidP="002657CD">
      <w:pPr>
        <w:spacing w:line="360" w:lineRule="auto"/>
        <w:jc w:val="both"/>
      </w:pPr>
      <w:r>
        <w:t>11.9</w:t>
      </w:r>
      <w:r w:rsidRPr="002657CD">
        <w:t xml:space="preserve">. </w:t>
      </w:r>
      <w:r w:rsidR="002657CD" w:rsidRPr="00FD6845">
        <w:rPr>
          <w:b/>
          <w:bCs/>
        </w:rPr>
        <w:t>Impedimento de Uso do Imóvel</w:t>
      </w:r>
      <w:r w:rsidR="002657CD" w:rsidRPr="00FD6845">
        <w:t xml:space="preserve">: </w:t>
      </w:r>
      <w:r w:rsidR="00D0760C">
        <w:t xml:space="preserve">A EMPRESA PARCEIRA </w:t>
      </w:r>
      <w:r w:rsidR="000403EE">
        <w:t xml:space="preserve">poderá rescindir o presente Contrato, sem aplicação de multa à qualquer das partes, caso, durante a vigência deste Contrato, fique impedido de utilizar o Prédio </w:t>
      </w:r>
      <w:r w:rsidR="00CA36D9">
        <w:t>[</w:t>
      </w:r>
      <w:r w:rsidR="00CA36D9" w:rsidRPr="00CA36D9">
        <w:rPr>
          <w:highlight w:val="green"/>
        </w:rPr>
        <w:t>=</w:t>
      </w:r>
      <w:r w:rsidR="00CA36D9">
        <w:t>]</w:t>
      </w:r>
      <w:r w:rsidR="000403EE">
        <w:t xml:space="preserve"> e/ou de realizar as obras de acordo no PROJETO BÁSICO no Prédio </w:t>
      </w:r>
      <w:r w:rsidR="00CA36D9">
        <w:t>[</w:t>
      </w:r>
      <w:r w:rsidR="00CA36D9" w:rsidRPr="00CA36D9">
        <w:rPr>
          <w:highlight w:val="green"/>
        </w:rPr>
        <w:t>=</w:t>
      </w:r>
      <w:r w:rsidR="00CA36D9">
        <w:t>]</w:t>
      </w:r>
      <w:r w:rsidR="000403EE">
        <w:t>, por um período superior à 0</w:t>
      </w:r>
      <w:r w:rsidR="005A4A7A">
        <w:t>8</w:t>
      </w:r>
      <w:r w:rsidR="000403EE">
        <w:t xml:space="preserve"> (</w:t>
      </w:r>
      <w:r w:rsidR="005A4A7A">
        <w:t>oito</w:t>
      </w:r>
      <w:r w:rsidR="000403EE">
        <w:t>) meses</w:t>
      </w:r>
      <w:r w:rsidR="005A4A7A">
        <w:t xml:space="preserve"> ou outro maior a ser negociado entre a partes</w:t>
      </w:r>
      <w:r w:rsidR="000403EE">
        <w:t xml:space="preserve">, por exigências ou determinações realizadas por órgão público competente, decorrentes de normas administrativas ou legais, pelas quais o IPT </w:t>
      </w:r>
      <w:r w:rsidR="000403EE">
        <w:lastRenderedPageBreak/>
        <w:t>não possa exercer seu poder discricionário como empresa pública, com exceção aos casos fortuito ou de força maior já previstos neste Acordo.</w:t>
      </w:r>
    </w:p>
    <w:bookmarkEnd w:id="19"/>
    <w:p w14:paraId="75D9EC13" w14:textId="77777777" w:rsidR="009B5B63" w:rsidRDefault="009B5B63" w:rsidP="002657CD">
      <w:pPr>
        <w:spacing w:line="360" w:lineRule="auto"/>
        <w:jc w:val="both"/>
      </w:pPr>
    </w:p>
    <w:p w14:paraId="06A0DA82" w14:textId="44B1CCB0" w:rsidR="002657CD" w:rsidRDefault="002657CD" w:rsidP="002657CD">
      <w:pPr>
        <w:spacing w:line="360" w:lineRule="auto"/>
        <w:jc w:val="both"/>
      </w:pPr>
      <w:r>
        <w:t xml:space="preserve">11.10. </w:t>
      </w:r>
      <w:r>
        <w:rPr>
          <w:b/>
          <w:bCs/>
        </w:rPr>
        <w:t xml:space="preserve">Devolução saldo não </w:t>
      </w:r>
      <w:r w:rsidR="009B5B63">
        <w:rPr>
          <w:b/>
          <w:bCs/>
        </w:rPr>
        <w:t>compensados</w:t>
      </w:r>
      <w:r w:rsidRPr="002952CB">
        <w:t>:</w:t>
      </w:r>
      <w:r w:rsidRPr="005E4306">
        <w:t xml:space="preserve"> </w:t>
      </w:r>
      <w:r>
        <w:t xml:space="preserve">Nas hipóteses de rescisão: </w:t>
      </w:r>
      <w:r w:rsidRPr="002657CD">
        <w:rPr>
          <w:i/>
          <w:iCs/>
        </w:rPr>
        <w:t>(i)</w:t>
      </w:r>
      <w:r w:rsidR="001C62E4">
        <w:rPr>
          <w:i/>
          <w:iCs/>
        </w:rPr>
        <w:t xml:space="preserve"> </w:t>
      </w:r>
      <w:r w:rsidR="007B695F">
        <w:t xml:space="preserve">por distrato; (ii) </w:t>
      </w:r>
      <w:r>
        <w:t xml:space="preserve">por inadimplemento do IPT; </w:t>
      </w:r>
      <w:r w:rsidRPr="002657CD">
        <w:rPr>
          <w:i/>
          <w:iCs/>
        </w:rPr>
        <w:t>(</w:t>
      </w:r>
      <w:r>
        <w:rPr>
          <w:i/>
          <w:iCs/>
        </w:rPr>
        <w:t>i</w:t>
      </w:r>
      <w:r w:rsidRPr="002657CD">
        <w:rPr>
          <w:i/>
          <w:iCs/>
        </w:rPr>
        <w:t>i</w:t>
      </w:r>
      <w:r w:rsidR="007B695F">
        <w:rPr>
          <w:i/>
          <w:iCs/>
        </w:rPr>
        <w:t>i</w:t>
      </w:r>
      <w:r w:rsidRPr="002657CD">
        <w:rPr>
          <w:i/>
          <w:iCs/>
        </w:rPr>
        <w:t>)</w:t>
      </w:r>
      <w:r>
        <w:t xml:space="preserve"> por denúncia unilateral do IPT</w:t>
      </w:r>
      <w:r w:rsidR="009B5B63">
        <w:t>, após decorrido o Prazo de Permanência Mínima</w:t>
      </w:r>
      <w:r>
        <w:t xml:space="preserve">; </w:t>
      </w:r>
      <w:r w:rsidRPr="002657CD">
        <w:rPr>
          <w:i/>
          <w:iCs/>
        </w:rPr>
        <w:t>(</w:t>
      </w:r>
      <w:proofErr w:type="spellStart"/>
      <w:r w:rsidR="007B695F" w:rsidRPr="002657CD">
        <w:rPr>
          <w:i/>
          <w:iCs/>
        </w:rPr>
        <w:t>i</w:t>
      </w:r>
      <w:r w:rsidR="007B695F">
        <w:rPr>
          <w:i/>
          <w:iCs/>
        </w:rPr>
        <w:t>v</w:t>
      </w:r>
      <w:proofErr w:type="spellEnd"/>
      <w:r w:rsidRPr="002657CD">
        <w:rPr>
          <w:i/>
          <w:iCs/>
        </w:rPr>
        <w:t>)</w:t>
      </w:r>
      <w:r>
        <w:t xml:space="preserve"> </w:t>
      </w:r>
      <w:r w:rsidRPr="002657CD">
        <w:t>Rescisão por vício no solo ou por Dano Estrutural</w:t>
      </w:r>
      <w:r w:rsidR="009B5B63">
        <w:t>; ou (</w:t>
      </w:r>
      <w:proofErr w:type="spellStart"/>
      <w:r w:rsidR="009B5B63">
        <w:t>iv</w:t>
      </w:r>
      <w:proofErr w:type="spellEnd"/>
      <w:r w:rsidR="009B5B63">
        <w:t>) impedimento de Uso do Imóvel</w:t>
      </w:r>
      <w:r>
        <w:t>, s</w:t>
      </w:r>
      <w:r w:rsidRPr="005E4306">
        <w:t>em prejuízo da</w:t>
      </w:r>
      <w:r>
        <w:t>s</w:t>
      </w:r>
      <w:r w:rsidRPr="005E4306">
        <w:t xml:space="preserve"> multa</w:t>
      </w:r>
      <w:r>
        <w:t>s</w:t>
      </w:r>
      <w:r w:rsidRPr="005E4306">
        <w:t xml:space="preserve"> prevista</w:t>
      </w:r>
      <w:r>
        <w:t>s nas cláusulas</w:t>
      </w:r>
      <w:r w:rsidRPr="005E4306">
        <w:t xml:space="preserve"> acima, será devida </w:t>
      </w:r>
      <w:r w:rsidR="00D0760C">
        <w:t xml:space="preserve">a EMPRESA PARCEIRA </w:t>
      </w:r>
      <w:r w:rsidRPr="005E4306">
        <w:t>a devolução do saldo não amortizado</w:t>
      </w:r>
      <w:r w:rsidRPr="005E4306" w:rsidDel="007C551B">
        <w:t xml:space="preserve"> </w:t>
      </w:r>
      <w:r w:rsidRPr="005E4306">
        <w:t>dos valores, devidamente atualizados, nos termos d</w:t>
      </w:r>
      <w:r>
        <w:t xml:space="preserve">a Cláusula </w:t>
      </w:r>
      <w:r w:rsidRPr="005E4306">
        <w:t xml:space="preserve">12.6. </w:t>
      </w:r>
      <w:r w:rsidRPr="00AB4FFB">
        <w:t xml:space="preserve">relacionado aos </w:t>
      </w:r>
      <w:r w:rsidRPr="00AB4FFB">
        <w:rPr>
          <w:i/>
          <w:iCs/>
        </w:rPr>
        <w:t>(i)</w:t>
      </w:r>
      <w:r w:rsidRPr="00AB4FFB">
        <w:t xml:space="preserve"> investimento no Prédio </w:t>
      </w:r>
      <w:r w:rsidR="00427214">
        <w:t>[</w:t>
      </w:r>
      <w:r w:rsidR="00427214" w:rsidRPr="00427214">
        <w:rPr>
          <w:highlight w:val="green"/>
        </w:rPr>
        <w:t>=</w:t>
      </w:r>
      <w:r w:rsidR="00427214">
        <w:t>]</w:t>
      </w:r>
      <w:r w:rsidRPr="00AB4FFB">
        <w:t xml:space="preserve"> destinados à implantação do </w:t>
      </w:r>
      <w:r w:rsidR="00D0760C">
        <w:t>CENTRO DE INOVAÇÃO</w:t>
      </w:r>
      <w:r w:rsidRPr="00AB4FFB">
        <w:t xml:space="preserve">; e </w:t>
      </w:r>
      <w:r w:rsidRPr="00AB4FFB">
        <w:rPr>
          <w:i/>
          <w:iCs/>
        </w:rPr>
        <w:t>(ii)</w:t>
      </w:r>
      <w:r w:rsidRPr="00AB4FFB">
        <w:t xml:space="preserve"> investimentos relacionados aos itens previstos no PROJETO BÁSICO; e </w:t>
      </w:r>
      <w:r w:rsidRPr="00AB4FFB">
        <w:rPr>
          <w:i/>
          <w:iCs/>
        </w:rPr>
        <w:t>(iii)</w:t>
      </w:r>
      <w:r w:rsidRPr="00AB4FFB">
        <w:t xml:space="preserve"> demais investimentos aprovados pelo IPT</w:t>
      </w:r>
    </w:p>
    <w:p w14:paraId="11B85F21" w14:textId="69261F52" w:rsidR="009B5B63" w:rsidRDefault="009B5B63" w:rsidP="002657CD">
      <w:pPr>
        <w:spacing w:line="360" w:lineRule="auto"/>
        <w:jc w:val="both"/>
      </w:pPr>
    </w:p>
    <w:p w14:paraId="7D185B94" w14:textId="71C5CD64" w:rsidR="005B6145" w:rsidRPr="005E4306" w:rsidRDefault="0035318D" w:rsidP="00F8533D">
      <w:pPr>
        <w:spacing w:line="360" w:lineRule="auto"/>
        <w:jc w:val="both"/>
      </w:pPr>
      <w:r w:rsidRPr="005E4306">
        <w:t>11.</w:t>
      </w:r>
      <w:r w:rsidR="002657CD">
        <w:t>11</w:t>
      </w:r>
      <w:r w:rsidR="00AD0C16" w:rsidRPr="005E4306">
        <w:t>.</w:t>
      </w:r>
      <w:r w:rsidR="00727F52" w:rsidRPr="005E4306">
        <w:tab/>
      </w:r>
      <w:r w:rsidR="004B32E4" w:rsidRPr="005E4306">
        <w:t xml:space="preserve">No caso de </w:t>
      </w:r>
      <w:r w:rsidRPr="005E4306">
        <w:t xml:space="preserve">denúncia </w:t>
      </w:r>
      <w:r w:rsidR="004B32E4" w:rsidRPr="005E4306">
        <w:t>unilateral</w:t>
      </w:r>
      <w:r w:rsidR="00D55F01" w:rsidRPr="005E4306">
        <w:t xml:space="preserve">, conforme prevista nesta Cláusula, deverão ser respeitados os projetos de </w:t>
      </w:r>
      <w:r w:rsidR="00657A0F">
        <w:t>PD&amp;I</w:t>
      </w:r>
      <w:r w:rsidR="0074305D" w:rsidRPr="002952CB">
        <w:t xml:space="preserve"> </w:t>
      </w:r>
      <w:r w:rsidR="00727F52" w:rsidRPr="002952CB">
        <w:t>previstos n</w:t>
      </w:r>
      <w:r w:rsidR="00CD65BA">
        <w:t>a Cláusula</w:t>
      </w:r>
      <w:r w:rsidR="00727F52" w:rsidRPr="002952CB">
        <w:t xml:space="preserve"> deste instrumento de</w:t>
      </w:r>
      <w:r w:rsidR="00CC7CE2" w:rsidRPr="002952CB">
        <w:t xml:space="preserve"> </w:t>
      </w:r>
      <w:r w:rsidR="00D55F01" w:rsidRPr="002952CB">
        <w:t xml:space="preserve">acordo com seus respectivos </w:t>
      </w:r>
      <w:r w:rsidR="005B6145" w:rsidRPr="002952CB">
        <w:t xml:space="preserve">PLANOS DE TRABALHOS ESPECÍFICOS </w:t>
      </w:r>
      <w:r w:rsidR="00D55F01" w:rsidRPr="002952CB">
        <w:t>ainda em execução,</w:t>
      </w:r>
      <w:r w:rsidR="005B6145" w:rsidRPr="002952CB">
        <w:t xml:space="preserve"> </w:t>
      </w:r>
      <w:r w:rsidR="00D55F01" w:rsidRPr="002952CB">
        <w:t>bem como</w:t>
      </w:r>
      <w:r w:rsidR="003D7050" w:rsidRPr="002952CB">
        <w:t xml:space="preserve"> </w:t>
      </w:r>
      <w:r w:rsidR="00D55F01" w:rsidRPr="002952CB">
        <w:t>os direitos de propriedade intelectual resultantes destes projetos</w:t>
      </w:r>
      <w:r w:rsidR="005B6145" w:rsidRPr="002952CB">
        <w:t>, devendo a</w:t>
      </w:r>
      <w:r w:rsidR="0058118D" w:rsidRPr="002952CB">
        <w:t>s</w:t>
      </w:r>
      <w:r w:rsidR="005B6145" w:rsidRPr="002952CB">
        <w:t xml:space="preserve"> </w:t>
      </w:r>
      <w:r w:rsidR="00F5313E" w:rsidRPr="002952CB">
        <w:t>PARTES</w:t>
      </w:r>
      <w:r w:rsidR="005B6145" w:rsidRPr="002952CB">
        <w:t xml:space="preserve">, neste caso, </w:t>
      </w:r>
      <w:r w:rsidR="00F5313E" w:rsidRPr="002952CB">
        <w:t xml:space="preserve">firmar </w:t>
      </w:r>
      <w:r w:rsidR="00D55F01" w:rsidRPr="002952CB">
        <w:t>instrumentos contratuais específicos com a finalidade de estabelecerem os direitos e obrigações d</w:t>
      </w:r>
      <w:r w:rsidRPr="002952CB">
        <w:t>e</w:t>
      </w:r>
      <w:r w:rsidR="0058118D" w:rsidRPr="002952CB">
        <w:t>correntes</w:t>
      </w:r>
      <w:r w:rsidR="008B7744" w:rsidRPr="002952CB">
        <w:t xml:space="preserve"> de referidos</w:t>
      </w:r>
      <w:r w:rsidR="008B7744" w:rsidRPr="005E4306">
        <w:t xml:space="preserve"> projetos</w:t>
      </w:r>
      <w:r w:rsidRPr="005E4306">
        <w:t>.</w:t>
      </w:r>
    </w:p>
    <w:p w14:paraId="6013E341" w14:textId="77777777" w:rsidR="00E723BA" w:rsidRPr="005E4306" w:rsidRDefault="00E723BA" w:rsidP="00F8533D">
      <w:pPr>
        <w:spacing w:line="360" w:lineRule="auto"/>
        <w:jc w:val="both"/>
      </w:pPr>
    </w:p>
    <w:p w14:paraId="69116259" w14:textId="089C6682" w:rsidR="003A4496" w:rsidRPr="005E4306" w:rsidRDefault="00CB2716" w:rsidP="00F8533D">
      <w:pPr>
        <w:pStyle w:val="Ttulo1"/>
        <w:spacing w:before="0" w:line="360" w:lineRule="auto"/>
        <w:jc w:val="both"/>
        <w:rPr>
          <w:rFonts w:ascii="Times New Roman" w:hAnsi="Times New Roman" w:cs="Times New Roman"/>
          <w:b/>
          <w:bCs/>
          <w:color w:val="auto"/>
          <w:sz w:val="24"/>
          <w:szCs w:val="24"/>
        </w:rPr>
      </w:pPr>
      <w:bookmarkStart w:id="20" w:name="_Hlk51844491"/>
      <w:r w:rsidRPr="005E4306">
        <w:rPr>
          <w:rFonts w:ascii="Times New Roman" w:hAnsi="Times New Roman" w:cs="Times New Roman"/>
          <w:b/>
          <w:bCs/>
          <w:color w:val="auto"/>
          <w:sz w:val="24"/>
          <w:szCs w:val="24"/>
        </w:rPr>
        <w:t>CLÁUSULA</w:t>
      </w:r>
      <w:r w:rsidR="00A4684D" w:rsidRPr="005E4306">
        <w:rPr>
          <w:rFonts w:ascii="Times New Roman" w:hAnsi="Times New Roman" w:cs="Times New Roman"/>
          <w:b/>
          <w:bCs/>
          <w:color w:val="auto"/>
          <w:sz w:val="24"/>
          <w:szCs w:val="24"/>
        </w:rPr>
        <w:t xml:space="preserve"> DÉCIMA SEGUNDA</w:t>
      </w:r>
      <w:r w:rsidRPr="005E4306">
        <w:rPr>
          <w:rFonts w:ascii="Times New Roman" w:hAnsi="Times New Roman" w:cs="Times New Roman"/>
          <w:b/>
          <w:bCs/>
          <w:color w:val="auto"/>
          <w:sz w:val="24"/>
          <w:szCs w:val="24"/>
        </w:rPr>
        <w:t xml:space="preserve"> – </w:t>
      </w:r>
      <w:r w:rsidR="003A4496" w:rsidRPr="005E4306">
        <w:rPr>
          <w:rFonts w:ascii="Times New Roman" w:hAnsi="Times New Roman" w:cs="Times New Roman"/>
          <w:b/>
          <w:bCs/>
          <w:color w:val="auto"/>
          <w:sz w:val="24"/>
          <w:szCs w:val="24"/>
        </w:rPr>
        <w:t>SANÇÕES</w:t>
      </w:r>
      <w:r w:rsidR="00634DB1" w:rsidRPr="005E4306">
        <w:rPr>
          <w:rFonts w:ascii="Times New Roman" w:hAnsi="Times New Roman" w:cs="Times New Roman"/>
          <w:b/>
          <w:bCs/>
          <w:color w:val="auto"/>
          <w:sz w:val="24"/>
          <w:szCs w:val="24"/>
        </w:rPr>
        <w:t xml:space="preserve"> </w:t>
      </w:r>
      <w:r w:rsidR="001D7BC0" w:rsidRPr="005E4306">
        <w:rPr>
          <w:rFonts w:ascii="Times New Roman" w:hAnsi="Times New Roman" w:cs="Times New Roman"/>
          <w:b/>
          <w:bCs/>
          <w:color w:val="auto"/>
          <w:sz w:val="24"/>
          <w:szCs w:val="24"/>
        </w:rPr>
        <w:t>E</w:t>
      </w:r>
      <w:r w:rsidR="0058118D" w:rsidRPr="005E4306">
        <w:rPr>
          <w:rFonts w:ascii="Times New Roman" w:hAnsi="Times New Roman" w:cs="Times New Roman"/>
          <w:b/>
          <w:bCs/>
          <w:color w:val="auto"/>
          <w:sz w:val="24"/>
          <w:szCs w:val="24"/>
        </w:rPr>
        <w:t xml:space="preserve"> INDENIZAÇÃO</w:t>
      </w:r>
    </w:p>
    <w:p w14:paraId="73155041" w14:textId="77777777" w:rsidR="00E723BA" w:rsidRPr="005E4306" w:rsidRDefault="00E723BA" w:rsidP="00F70A8A">
      <w:pPr>
        <w:spacing w:line="360" w:lineRule="auto"/>
        <w:jc w:val="both"/>
        <w:rPr>
          <w:lang w:eastAsia="en-US"/>
        </w:rPr>
      </w:pPr>
    </w:p>
    <w:bookmarkEnd w:id="20"/>
    <w:p w14:paraId="0A36D319" w14:textId="745891C6" w:rsidR="003A4496" w:rsidRPr="005E4306" w:rsidRDefault="003A4496" w:rsidP="00F8533D">
      <w:pPr>
        <w:tabs>
          <w:tab w:val="left" w:pos="1134"/>
        </w:tabs>
        <w:autoSpaceDE w:val="0"/>
        <w:autoSpaceDN w:val="0"/>
        <w:adjustRightInd w:val="0"/>
        <w:spacing w:line="360" w:lineRule="auto"/>
        <w:jc w:val="both"/>
      </w:pPr>
      <w:r w:rsidRPr="005E4306">
        <w:t>1</w:t>
      </w:r>
      <w:r w:rsidR="005359DD" w:rsidRPr="005E4306">
        <w:t>2.1</w:t>
      </w:r>
      <w:r w:rsidR="001C2AF4" w:rsidRPr="005E4306">
        <w:t>.</w:t>
      </w:r>
      <w:r w:rsidR="00957486" w:rsidRPr="005E4306">
        <w:t xml:space="preserve"> </w:t>
      </w:r>
      <w:r w:rsidRPr="005E4306">
        <w:t>No caso de descumprimento de obrigações contratuais pel</w:t>
      </w:r>
      <w:r w:rsidR="0074305D" w:rsidRPr="005E4306">
        <w:t xml:space="preserve">o </w:t>
      </w:r>
      <w:r w:rsidR="00D0760C">
        <w:t>EMPRESA PARCEIRA</w:t>
      </w:r>
      <w:r w:rsidRPr="00F70A8A">
        <w:t xml:space="preserve">, o IPT, sem prejuízo da possibilidade de rescindir o </w:t>
      </w:r>
      <w:r w:rsidRPr="00F70A8A">
        <w:rPr>
          <w:caps/>
        </w:rPr>
        <w:t>Contrato</w:t>
      </w:r>
      <w:r w:rsidRPr="00F70A8A">
        <w:t>,</w:t>
      </w:r>
      <w:r w:rsidRPr="005E4306">
        <w:t xml:space="preserve"> poderá aplicar as sanções estabelecidas a seguir, cumulativa ou isoladamente: </w:t>
      </w:r>
    </w:p>
    <w:p w14:paraId="7BEA106E" w14:textId="77777777" w:rsidR="00E723BA" w:rsidRPr="005E4306" w:rsidRDefault="00E723BA" w:rsidP="00F8533D">
      <w:pPr>
        <w:tabs>
          <w:tab w:val="left" w:pos="1134"/>
        </w:tabs>
        <w:autoSpaceDE w:val="0"/>
        <w:autoSpaceDN w:val="0"/>
        <w:adjustRightInd w:val="0"/>
        <w:spacing w:line="360" w:lineRule="auto"/>
        <w:jc w:val="both"/>
        <w:rPr>
          <w:b/>
          <w:bCs/>
        </w:rPr>
      </w:pPr>
    </w:p>
    <w:p w14:paraId="5AF27C9C" w14:textId="2DB8DF83" w:rsidR="00E723BA" w:rsidRDefault="005359DD" w:rsidP="00F8533D">
      <w:pPr>
        <w:widowControl w:val="0"/>
        <w:autoSpaceDE w:val="0"/>
        <w:autoSpaceDN w:val="0"/>
        <w:adjustRightInd w:val="0"/>
        <w:spacing w:line="360" w:lineRule="auto"/>
        <w:ind w:left="709"/>
        <w:jc w:val="both"/>
      </w:pPr>
      <w:r w:rsidRPr="005E4306">
        <w:t>12.1</w:t>
      </w:r>
      <w:r w:rsidR="003A4496" w:rsidRPr="005E4306">
        <w:t>.1. Advertência formal para correção das falhas no prazo de até 30 (trinta) dias</w:t>
      </w:r>
      <w:r w:rsidR="006014A8" w:rsidRPr="005E4306">
        <w:t>;</w:t>
      </w:r>
    </w:p>
    <w:p w14:paraId="28637344" w14:textId="77777777" w:rsidR="00F70A8A" w:rsidRPr="005E4306" w:rsidRDefault="00F70A8A" w:rsidP="00F8533D">
      <w:pPr>
        <w:widowControl w:val="0"/>
        <w:autoSpaceDE w:val="0"/>
        <w:autoSpaceDN w:val="0"/>
        <w:adjustRightInd w:val="0"/>
        <w:spacing w:line="360" w:lineRule="auto"/>
        <w:ind w:left="709"/>
        <w:jc w:val="both"/>
      </w:pPr>
    </w:p>
    <w:p w14:paraId="4AA6EDF8" w14:textId="4A8FB0D9" w:rsidR="003A4496" w:rsidRPr="005E4306" w:rsidRDefault="005359DD" w:rsidP="00FA0B79">
      <w:pPr>
        <w:spacing w:line="360" w:lineRule="auto"/>
        <w:ind w:left="709"/>
        <w:jc w:val="both"/>
      </w:pPr>
      <w:r w:rsidRPr="005E4306">
        <w:lastRenderedPageBreak/>
        <w:t>12.1</w:t>
      </w:r>
      <w:r w:rsidR="003A4496" w:rsidRPr="005E4306">
        <w:t>.2. Multas, na seguinte conformidade</w:t>
      </w:r>
      <w:r w:rsidR="00F70A8A">
        <w:t xml:space="preserve">, para as hipóteses previstas abaixo que não tenham multa </w:t>
      </w:r>
      <w:r w:rsidR="009B5B63">
        <w:t>específica</w:t>
      </w:r>
      <w:r w:rsidR="00F70A8A">
        <w:t xml:space="preserve"> definida </w:t>
      </w:r>
      <w:proofErr w:type="spellStart"/>
      <w:r w:rsidR="00F70A8A">
        <w:t>neste</w:t>
      </w:r>
      <w:proofErr w:type="spellEnd"/>
      <w:r w:rsidR="00F70A8A">
        <w:t xml:space="preserve"> Contrato e que não acarretem </w:t>
      </w:r>
      <w:proofErr w:type="gramStart"/>
      <w:r w:rsidR="00F70A8A">
        <w:t>na</w:t>
      </w:r>
      <w:proofErr w:type="gramEnd"/>
      <w:r w:rsidR="00F70A8A">
        <w:t xml:space="preserve"> rescisão por descumprimento contratual</w:t>
      </w:r>
      <w:r w:rsidR="003A4496" w:rsidRPr="005E4306">
        <w:t>:</w:t>
      </w:r>
    </w:p>
    <w:p w14:paraId="2C62B2BE" w14:textId="77777777" w:rsidR="00E723BA" w:rsidRPr="005E4306" w:rsidRDefault="00E723BA" w:rsidP="00FA0B79">
      <w:pPr>
        <w:spacing w:line="360" w:lineRule="auto"/>
        <w:ind w:left="709"/>
        <w:jc w:val="both"/>
      </w:pPr>
    </w:p>
    <w:p w14:paraId="01041EBC" w14:textId="7EFD74FF" w:rsidR="003A4496" w:rsidRPr="005E4306" w:rsidRDefault="003A4496" w:rsidP="005F77B9">
      <w:pPr>
        <w:pStyle w:val="PargrafodaLista"/>
        <w:numPr>
          <w:ilvl w:val="0"/>
          <w:numId w:val="14"/>
        </w:numPr>
        <w:spacing w:line="360" w:lineRule="auto"/>
        <w:jc w:val="both"/>
        <w:rPr>
          <w:rFonts w:ascii="Times New Roman" w:hAnsi="Times New Roman" w:cs="Times New Roman"/>
        </w:rPr>
      </w:pPr>
      <w:r w:rsidRPr="005E4306">
        <w:rPr>
          <w:rFonts w:ascii="Times New Roman" w:hAnsi="Times New Roman" w:cs="Times New Roman"/>
        </w:rPr>
        <w:t>No caso de atraso no cumprimento dos prazos ajustados</w:t>
      </w:r>
      <w:r w:rsidR="00255E3A" w:rsidRPr="005E4306">
        <w:rPr>
          <w:rFonts w:ascii="Times New Roman" w:hAnsi="Times New Roman" w:cs="Times New Roman"/>
        </w:rPr>
        <w:t xml:space="preserve"> neste </w:t>
      </w:r>
      <w:r w:rsidR="00255E3A" w:rsidRPr="00F70A8A">
        <w:rPr>
          <w:rFonts w:ascii="Times New Roman" w:hAnsi="Times New Roman" w:cs="Times New Roman"/>
        </w:rPr>
        <w:t>CONTRATO</w:t>
      </w:r>
      <w:r w:rsidR="00255E3A" w:rsidRPr="005E4306">
        <w:rPr>
          <w:rFonts w:ascii="Times New Roman" w:hAnsi="Times New Roman" w:cs="Times New Roman"/>
        </w:rPr>
        <w:t xml:space="preserve"> e nos </w:t>
      </w:r>
      <w:r w:rsidR="00255E3A" w:rsidRPr="00F70A8A">
        <w:rPr>
          <w:rFonts w:ascii="Times New Roman" w:hAnsi="Times New Roman" w:cs="Times New Roman"/>
        </w:rPr>
        <w:t>PLANOS DE TRABALHOS ESPECÍFICOS</w:t>
      </w:r>
      <w:r w:rsidRPr="005E4306">
        <w:rPr>
          <w:rFonts w:ascii="Times New Roman" w:hAnsi="Times New Roman" w:cs="Times New Roman"/>
        </w:rPr>
        <w:t xml:space="preserve">, a aplicação de multa moratória de </w:t>
      </w:r>
      <w:r w:rsidR="0062572E" w:rsidRPr="005E4306">
        <w:rPr>
          <w:rFonts w:ascii="Times New Roman" w:hAnsi="Times New Roman" w:cs="Times New Roman"/>
        </w:rPr>
        <w:t>2</w:t>
      </w:r>
      <w:r w:rsidRPr="005E4306">
        <w:rPr>
          <w:rFonts w:ascii="Times New Roman" w:hAnsi="Times New Roman" w:cs="Times New Roman"/>
        </w:rPr>
        <w:t>%</w:t>
      </w:r>
      <w:r w:rsidR="00AF429A" w:rsidRPr="005E4306">
        <w:rPr>
          <w:rFonts w:ascii="Times New Roman" w:hAnsi="Times New Roman" w:cs="Times New Roman"/>
        </w:rPr>
        <w:t xml:space="preserve"> (</w:t>
      </w:r>
      <w:r w:rsidR="0062572E" w:rsidRPr="005E4306">
        <w:rPr>
          <w:rFonts w:ascii="Times New Roman" w:hAnsi="Times New Roman" w:cs="Times New Roman"/>
        </w:rPr>
        <w:t xml:space="preserve">dois </w:t>
      </w:r>
      <w:r w:rsidR="00AF429A" w:rsidRPr="005E4306">
        <w:rPr>
          <w:rFonts w:ascii="Times New Roman" w:hAnsi="Times New Roman" w:cs="Times New Roman"/>
        </w:rPr>
        <w:t>por cento)</w:t>
      </w:r>
      <w:r w:rsidRPr="005E4306">
        <w:rPr>
          <w:rFonts w:ascii="Times New Roman" w:hAnsi="Times New Roman" w:cs="Times New Roman"/>
        </w:rPr>
        <w:t xml:space="preserve"> </w:t>
      </w:r>
      <w:r w:rsidR="00255E3A" w:rsidRPr="005E4306">
        <w:rPr>
          <w:rFonts w:ascii="Times New Roman" w:hAnsi="Times New Roman" w:cs="Times New Roman"/>
        </w:rPr>
        <w:t xml:space="preserve">respectivamente </w:t>
      </w:r>
      <w:r w:rsidRPr="005E4306">
        <w:rPr>
          <w:rFonts w:ascii="Times New Roman" w:hAnsi="Times New Roman" w:cs="Times New Roman"/>
        </w:rPr>
        <w:t>do valor da contrapartida financeira mensal ou da obrigação financeira específica devida</w:t>
      </w:r>
      <w:r w:rsidR="00255E3A" w:rsidRPr="005E4306">
        <w:rPr>
          <w:rFonts w:ascii="Times New Roman" w:hAnsi="Times New Roman" w:cs="Times New Roman"/>
        </w:rPr>
        <w:t>,</w:t>
      </w:r>
      <w:r w:rsidR="00017D93" w:rsidRPr="005E4306">
        <w:rPr>
          <w:rFonts w:ascii="Times New Roman" w:hAnsi="Times New Roman" w:cs="Times New Roman"/>
        </w:rPr>
        <w:t xml:space="preserve"> </w:t>
      </w:r>
      <w:r w:rsidRPr="005E4306">
        <w:rPr>
          <w:rFonts w:ascii="Times New Roman" w:hAnsi="Times New Roman" w:cs="Times New Roman"/>
        </w:rPr>
        <w:t>por dia</w:t>
      </w:r>
      <w:r w:rsidR="0007372B" w:rsidRPr="005E4306">
        <w:rPr>
          <w:rFonts w:ascii="Times New Roman" w:hAnsi="Times New Roman" w:cs="Times New Roman"/>
        </w:rPr>
        <w:t xml:space="preserve"> de atraso</w:t>
      </w:r>
      <w:r w:rsidRPr="005E4306">
        <w:rPr>
          <w:rFonts w:ascii="Times New Roman" w:hAnsi="Times New Roman" w:cs="Times New Roman"/>
        </w:rPr>
        <w:t xml:space="preserve">, caso a falha seja sanada até o prazo de 30 (trinta) dias. </w:t>
      </w:r>
    </w:p>
    <w:p w14:paraId="0CA875D7" w14:textId="77777777" w:rsidR="00AF429A" w:rsidRPr="005E4306" w:rsidRDefault="00AF429A" w:rsidP="005F77B9">
      <w:pPr>
        <w:pStyle w:val="PargrafodaLista"/>
        <w:spacing w:line="360" w:lineRule="auto"/>
        <w:ind w:left="1429"/>
        <w:jc w:val="both"/>
        <w:rPr>
          <w:rFonts w:ascii="Times New Roman" w:hAnsi="Times New Roman" w:cs="Times New Roman"/>
        </w:rPr>
      </w:pPr>
    </w:p>
    <w:p w14:paraId="161BCB65" w14:textId="25DA11B3" w:rsidR="003A4496" w:rsidRPr="005E4306" w:rsidRDefault="003A4496" w:rsidP="0005328F">
      <w:pPr>
        <w:pStyle w:val="PargrafodaLista"/>
        <w:widowControl w:val="0"/>
        <w:numPr>
          <w:ilvl w:val="0"/>
          <w:numId w:val="14"/>
        </w:numPr>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 xml:space="preserve">No caso de atraso no cumprimento dos prazos ajustados </w:t>
      </w:r>
      <w:r w:rsidR="0007372B" w:rsidRPr="005E4306">
        <w:rPr>
          <w:rFonts w:ascii="Times New Roman" w:hAnsi="Times New Roman" w:cs="Times New Roman"/>
        </w:rPr>
        <w:t xml:space="preserve">neste </w:t>
      </w:r>
      <w:r w:rsidR="0007372B" w:rsidRPr="00F70A8A">
        <w:rPr>
          <w:rFonts w:ascii="Times New Roman" w:hAnsi="Times New Roman" w:cs="Times New Roman"/>
        </w:rPr>
        <w:t>CONTRATO e nos PLANOS DE TRABALHOS ESPECÍFICOS</w:t>
      </w:r>
      <w:r w:rsidR="0007372B" w:rsidRPr="005E4306">
        <w:rPr>
          <w:rFonts w:ascii="Times New Roman" w:hAnsi="Times New Roman" w:cs="Times New Roman"/>
        </w:rPr>
        <w:t xml:space="preserve"> </w:t>
      </w:r>
      <w:r w:rsidRPr="005E4306">
        <w:rPr>
          <w:rFonts w:ascii="Times New Roman" w:hAnsi="Times New Roman" w:cs="Times New Roman"/>
        </w:rPr>
        <w:t xml:space="preserve">por período superior a 30 (trinta) dias, a aplicação de multa moratória de </w:t>
      </w:r>
      <w:r w:rsidR="007C0B35" w:rsidRPr="005E4306">
        <w:rPr>
          <w:rFonts w:ascii="Times New Roman" w:hAnsi="Times New Roman" w:cs="Times New Roman"/>
        </w:rPr>
        <w:t>1</w:t>
      </w:r>
      <w:r w:rsidR="0062572E" w:rsidRPr="005E4306">
        <w:rPr>
          <w:rFonts w:ascii="Times New Roman" w:hAnsi="Times New Roman" w:cs="Times New Roman"/>
        </w:rPr>
        <w:t>0</w:t>
      </w:r>
      <w:r w:rsidRPr="005E4306">
        <w:rPr>
          <w:rFonts w:ascii="Times New Roman" w:hAnsi="Times New Roman" w:cs="Times New Roman"/>
        </w:rPr>
        <w:t>% (</w:t>
      </w:r>
      <w:r w:rsidR="0062572E" w:rsidRPr="005E4306">
        <w:rPr>
          <w:rFonts w:ascii="Times New Roman" w:hAnsi="Times New Roman" w:cs="Times New Roman"/>
        </w:rPr>
        <w:t xml:space="preserve">dez </w:t>
      </w:r>
      <w:r w:rsidRPr="005E4306">
        <w:rPr>
          <w:rFonts w:ascii="Times New Roman" w:hAnsi="Times New Roman" w:cs="Times New Roman"/>
        </w:rPr>
        <w:t xml:space="preserve">por cento) </w:t>
      </w:r>
      <w:r w:rsidR="0007372B" w:rsidRPr="005E4306">
        <w:rPr>
          <w:rFonts w:ascii="Times New Roman" w:hAnsi="Times New Roman" w:cs="Times New Roman"/>
        </w:rPr>
        <w:t>respectivament</w:t>
      </w:r>
      <w:r w:rsidR="00D41CE5" w:rsidRPr="005E4306">
        <w:rPr>
          <w:rFonts w:ascii="Times New Roman" w:hAnsi="Times New Roman" w:cs="Times New Roman"/>
        </w:rPr>
        <w:t>e</w:t>
      </w:r>
      <w:r w:rsidR="0007372B" w:rsidRPr="005E4306">
        <w:rPr>
          <w:rFonts w:ascii="Times New Roman" w:hAnsi="Times New Roman" w:cs="Times New Roman"/>
        </w:rPr>
        <w:t xml:space="preserve"> </w:t>
      </w:r>
      <w:r w:rsidRPr="005E4306">
        <w:rPr>
          <w:rFonts w:ascii="Times New Roman" w:hAnsi="Times New Roman" w:cs="Times New Roman"/>
        </w:rPr>
        <w:t>do valor da contrapartida financeira mensal</w:t>
      </w:r>
      <w:r w:rsidR="0007372B" w:rsidRPr="005E4306">
        <w:rPr>
          <w:rFonts w:ascii="Times New Roman" w:hAnsi="Times New Roman" w:cs="Times New Roman"/>
        </w:rPr>
        <w:t xml:space="preserve"> estipulada n</w:t>
      </w:r>
      <w:r w:rsidR="00CD65BA">
        <w:rPr>
          <w:rFonts w:ascii="Times New Roman" w:hAnsi="Times New Roman" w:cs="Times New Roman"/>
        </w:rPr>
        <w:t>a</w:t>
      </w:r>
      <w:r w:rsidR="007B695F">
        <w:rPr>
          <w:rFonts w:ascii="Times New Roman" w:hAnsi="Times New Roman" w:cs="Times New Roman"/>
        </w:rPr>
        <w:t>s</w:t>
      </w:r>
      <w:r w:rsidR="00CD65BA">
        <w:rPr>
          <w:rFonts w:ascii="Times New Roman" w:hAnsi="Times New Roman" w:cs="Times New Roman"/>
        </w:rPr>
        <w:t xml:space="preserve"> Cláusula</w:t>
      </w:r>
      <w:r w:rsidR="007B695F">
        <w:rPr>
          <w:rFonts w:ascii="Times New Roman" w:hAnsi="Times New Roman" w:cs="Times New Roman"/>
        </w:rPr>
        <w:t>s</w:t>
      </w:r>
      <w:r w:rsidR="0007372B" w:rsidRPr="005E4306">
        <w:rPr>
          <w:rFonts w:ascii="Times New Roman" w:hAnsi="Times New Roman" w:cs="Times New Roman"/>
        </w:rPr>
        <w:t xml:space="preserve"> 4.</w:t>
      </w:r>
      <w:r w:rsidR="007B695F">
        <w:rPr>
          <w:rFonts w:ascii="Times New Roman" w:hAnsi="Times New Roman" w:cs="Times New Roman"/>
        </w:rPr>
        <w:t>2.1. e 4.2.2.</w:t>
      </w:r>
      <w:r w:rsidR="0007372B" w:rsidRPr="005E4306">
        <w:rPr>
          <w:rFonts w:ascii="Times New Roman" w:hAnsi="Times New Roman" w:cs="Times New Roman"/>
        </w:rPr>
        <w:t xml:space="preserve"> deste instrumento</w:t>
      </w:r>
      <w:r w:rsidRPr="005E4306">
        <w:rPr>
          <w:rFonts w:ascii="Times New Roman" w:hAnsi="Times New Roman" w:cs="Times New Roman"/>
        </w:rPr>
        <w:t xml:space="preserve"> ou da obrigação financeira específica devida, se houver, por dia</w:t>
      </w:r>
      <w:r w:rsidR="0007372B" w:rsidRPr="005E4306">
        <w:rPr>
          <w:rFonts w:ascii="Times New Roman" w:hAnsi="Times New Roman" w:cs="Times New Roman"/>
        </w:rPr>
        <w:t xml:space="preserve"> de atraso</w:t>
      </w:r>
      <w:r w:rsidRPr="005E4306">
        <w:rPr>
          <w:rFonts w:ascii="Times New Roman" w:hAnsi="Times New Roman" w:cs="Times New Roman"/>
        </w:rPr>
        <w:t xml:space="preserve">, </w:t>
      </w:r>
      <w:r w:rsidR="0007372B" w:rsidRPr="005E4306">
        <w:rPr>
          <w:rFonts w:ascii="Times New Roman" w:hAnsi="Times New Roman" w:cs="Times New Roman"/>
        </w:rPr>
        <w:t xml:space="preserve">sendo que o total da multa ora estipulada será aplicada até o limite de </w:t>
      </w:r>
      <w:r w:rsidR="0062572E" w:rsidRPr="005E4306">
        <w:rPr>
          <w:rFonts w:ascii="Times New Roman" w:hAnsi="Times New Roman" w:cs="Times New Roman"/>
        </w:rPr>
        <w:t>15</w:t>
      </w:r>
      <w:r w:rsidRPr="005E4306">
        <w:rPr>
          <w:rFonts w:ascii="Times New Roman" w:hAnsi="Times New Roman" w:cs="Times New Roman"/>
        </w:rPr>
        <w:t>%</w:t>
      </w:r>
      <w:r w:rsidR="0007372B" w:rsidRPr="005E4306">
        <w:rPr>
          <w:rFonts w:ascii="Times New Roman" w:hAnsi="Times New Roman" w:cs="Times New Roman"/>
        </w:rPr>
        <w:t xml:space="preserve"> (quinze por cento) sobre o valor da obrigação descumprida.</w:t>
      </w:r>
      <w:r w:rsidRPr="005E4306">
        <w:rPr>
          <w:rFonts w:ascii="Times New Roman" w:hAnsi="Times New Roman" w:cs="Times New Roman"/>
        </w:rPr>
        <w:t xml:space="preserve"> </w:t>
      </w:r>
    </w:p>
    <w:p w14:paraId="681BB9FF" w14:textId="627F54AC" w:rsidR="00FF65B9" w:rsidRPr="005E4306" w:rsidRDefault="00FF65B9" w:rsidP="00F70A8A">
      <w:pPr>
        <w:pStyle w:val="PargrafodaLista"/>
        <w:spacing w:line="360" w:lineRule="auto"/>
        <w:jc w:val="both"/>
        <w:rPr>
          <w:rFonts w:ascii="Times New Roman" w:hAnsi="Times New Roman" w:cs="Times New Roman"/>
        </w:rPr>
      </w:pPr>
    </w:p>
    <w:p w14:paraId="5D901C85" w14:textId="73A34175" w:rsidR="0006411A" w:rsidRPr="005E4306" w:rsidRDefault="0006411A" w:rsidP="00F8533D">
      <w:pPr>
        <w:pStyle w:val="PargrafodaLista"/>
        <w:widowControl w:val="0"/>
        <w:numPr>
          <w:ilvl w:val="0"/>
          <w:numId w:val="14"/>
        </w:numPr>
        <w:autoSpaceDE w:val="0"/>
        <w:autoSpaceDN w:val="0"/>
        <w:adjustRightInd w:val="0"/>
        <w:spacing w:line="360" w:lineRule="auto"/>
        <w:jc w:val="both"/>
        <w:rPr>
          <w:rFonts w:ascii="Times New Roman" w:hAnsi="Times New Roman" w:cs="Times New Roman"/>
        </w:rPr>
      </w:pPr>
      <w:r w:rsidRPr="005E4306">
        <w:rPr>
          <w:rFonts w:ascii="Times New Roman" w:hAnsi="Times New Roman" w:cs="Times New Roman"/>
        </w:rPr>
        <w:t xml:space="preserve">Suspensão temporária de participação em licitação </w:t>
      </w:r>
      <w:r w:rsidR="000F184F" w:rsidRPr="005E4306">
        <w:rPr>
          <w:rFonts w:ascii="Times New Roman" w:hAnsi="Times New Roman" w:cs="Times New Roman"/>
        </w:rPr>
        <w:t xml:space="preserve">com o IPT </w:t>
      </w:r>
      <w:r w:rsidRPr="005E4306">
        <w:rPr>
          <w:rFonts w:ascii="Times New Roman" w:hAnsi="Times New Roman" w:cs="Times New Roman"/>
        </w:rPr>
        <w:t xml:space="preserve">e impedimento de contratar com o IPT pelo prazo de até </w:t>
      </w:r>
      <w:r w:rsidR="00727F52" w:rsidRPr="005E4306">
        <w:rPr>
          <w:rFonts w:ascii="Times New Roman" w:hAnsi="Times New Roman" w:cs="Times New Roman"/>
        </w:rPr>
        <w:t>0</w:t>
      </w:r>
      <w:r w:rsidRPr="005E4306">
        <w:rPr>
          <w:rFonts w:ascii="Times New Roman" w:hAnsi="Times New Roman" w:cs="Times New Roman"/>
        </w:rPr>
        <w:t>2 (dois) anos.</w:t>
      </w:r>
    </w:p>
    <w:p w14:paraId="4FB854B1" w14:textId="77777777" w:rsidR="00E723BA" w:rsidRPr="005E4306" w:rsidRDefault="00E723BA" w:rsidP="00F8533D">
      <w:pPr>
        <w:spacing w:line="360" w:lineRule="auto"/>
        <w:ind w:left="709"/>
        <w:jc w:val="both"/>
      </w:pPr>
    </w:p>
    <w:p w14:paraId="108452FD" w14:textId="36E5AAD0" w:rsidR="003A4496" w:rsidRPr="00F70A8A" w:rsidRDefault="005359DD" w:rsidP="00F8533D">
      <w:pPr>
        <w:spacing w:line="360" w:lineRule="auto"/>
        <w:ind w:left="709"/>
        <w:jc w:val="both"/>
      </w:pPr>
      <w:r w:rsidRPr="005E4306">
        <w:t>12.2</w:t>
      </w:r>
      <w:r w:rsidR="003A4496" w:rsidRPr="005E4306">
        <w:t xml:space="preserve">. </w:t>
      </w:r>
      <w:r w:rsidR="003A4496" w:rsidRPr="005E4306">
        <w:rPr>
          <w:b/>
          <w:bCs/>
        </w:rPr>
        <w:t xml:space="preserve">Dosimetria. </w:t>
      </w:r>
      <w:r w:rsidR="003A4496" w:rsidRPr="00F70A8A">
        <w:t xml:space="preserve">O IPT, na aplicação de sanções </w:t>
      </w:r>
      <w:r w:rsidR="0074305D" w:rsidRPr="00F70A8A">
        <w:t xml:space="preserve">ao </w:t>
      </w:r>
      <w:r w:rsidR="00D0760C">
        <w:t>EMPRESA PARCEIRA</w:t>
      </w:r>
      <w:r w:rsidR="003A4496" w:rsidRPr="00F70A8A">
        <w:t>, instaurará processo administrativo</w:t>
      </w:r>
      <w:r w:rsidR="000E3853" w:rsidRPr="00F70A8A">
        <w:t>,</w:t>
      </w:r>
      <w:r w:rsidR="00092981" w:rsidRPr="00F70A8A">
        <w:t xml:space="preserve"> nos term</w:t>
      </w:r>
      <w:r w:rsidR="0062572E" w:rsidRPr="00F70A8A">
        <w:t>o</w:t>
      </w:r>
      <w:r w:rsidR="00092981" w:rsidRPr="00F70A8A">
        <w:t>s da Lei Estadual nº</w:t>
      </w:r>
      <w:r w:rsidR="009B6A10" w:rsidRPr="00F70A8A">
        <w:t xml:space="preserve"> </w:t>
      </w:r>
      <w:r w:rsidR="00092981" w:rsidRPr="00F70A8A">
        <w:t>10.177</w:t>
      </w:r>
      <w:r w:rsidR="001349EE" w:rsidRPr="00F70A8A">
        <w:t xml:space="preserve">, de </w:t>
      </w:r>
      <w:r w:rsidR="00092981" w:rsidRPr="00F70A8A">
        <w:t>1998 ou outra que a venha substituir,</w:t>
      </w:r>
      <w:r w:rsidR="000E3853" w:rsidRPr="00F70A8A">
        <w:t xml:space="preserve"> </w:t>
      </w:r>
      <w:r w:rsidR="003A4496" w:rsidRPr="00F70A8A">
        <w:t>garantid</w:t>
      </w:r>
      <w:r w:rsidR="00627603" w:rsidRPr="00F70A8A">
        <w:t>os o contraditório, a ampla defesa e</w:t>
      </w:r>
      <w:r w:rsidR="003A4496" w:rsidRPr="00F70A8A">
        <w:t xml:space="preserve"> </w:t>
      </w:r>
      <w:r w:rsidR="00627603" w:rsidRPr="00F70A8A">
        <w:t xml:space="preserve">a </w:t>
      </w:r>
      <w:r w:rsidR="003A4496" w:rsidRPr="00F70A8A">
        <w:t xml:space="preserve">proporcionalidade entre a infração e a correspondente sanção, mediante </w:t>
      </w:r>
      <w:r w:rsidR="00627603" w:rsidRPr="00F70A8A">
        <w:t xml:space="preserve">a </w:t>
      </w:r>
      <w:r w:rsidR="003A4496" w:rsidRPr="00F70A8A">
        <w:t>observância dos seguintes critérios:</w:t>
      </w:r>
    </w:p>
    <w:p w14:paraId="34CA69A5" w14:textId="77777777" w:rsidR="00E723BA" w:rsidRPr="00F70A8A" w:rsidRDefault="00E723BA" w:rsidP="00F8533D">
      <w:pPr>
        <w:spacing w:line="360" w:lineRule="auto"/>
        <w:ind w:left="709"/>
        <w:jc w:val="both"/>
      </w:pPr>
    </w:p>
    <w:p w14:paraId="3F707CBE" w14:textId="3B0DD572" w:rsidR="003A4496" w:rsidRPr="00F70A8A" w:rsidRDefault="003A4496" w:rsidP="00FA0B79">
      <w:pPr>
        <w:pStyle w:val="PargrafodaLista"/>
        <w:numPr>
          <w:ilvl w:val="2"/>
          <w:numId w:val="53"/>
        </w:numPr>
        <w:tabs>
          <w:tab w:val="left" w:pos="2430"/>
        </w:tabs>
        <w:spacing w:line="360" w:lineRule="auto"/>
        <w:ind w:left="2160"/>
        <w:jc w:val="both"/>
        <w:rPr>
          <w:rFonts w:ascii="Times New Roman" w:hAnsi="Times New Roman" w:cs="Times New Roman"/>
        </w:rPr>
      </w:pPr>
      <w:r w:rsidRPr="00F70A8A">
        <w:rPr>
          <w:rFonts w:ascii="Times New Roman" w:hAnsi="Times New Roman" w:cs="Times New Roman"/>
        </w:rPr>
        <w:t>a natureza e a gravidade da infração;</w:t>
      </w:r>
    </w:p>
    <w:p w14:paraId="596E4DC7" w14:textId="658D9F48" w:rsidR="003A4496" w:rsidRPr="00F70A8A" w:rsidRDefault="003A4496" w:rsidP="00FA0B79">
      <w:pPr>
        <w:pStyle w:val="PargrafodaLista"/>
        <w:numPr>
          <w:ilvl w:val="2"/>
          <w:numId w:val="53"/>
        </w:numPr>
        <w:tabs>
          <w:tab w:val="left" w:pos="2430"/>
        </w:tabs>
        <w:spacing w:line="360" w:lineRule="auto"/>
        <w:ind w:left="2160"/>
        <w:jc w:val="both"/>
        <w:rPr>
          <w:rFonts w:ascii="Times New Roman" w:hAnsi="Times New Roman" w:cs="Times New Roman"/>
        </w:rPr>
      </w:pPr>
      <w:r w:rsidRPr="00F70A8A">
        <w:rPr>
          <w:rFonts w:ascii="Times New Roman" w:hAnsi="Times New Roman" w:cs="Times New Roman"/>
        </w:rPr>
        <w:lastRenderedPageBreak/>
        <w:t xml:space="preserve">o dano dela resultante ao IPT, a ou </w:t>
      </w:r>
      <w:r w:rsidR="00957F0F" w:rsidRPr="00F70A8A">
        <w:rPr>
          <w:rFonts w:ascii="Times New Roman" w:hAnsi="Times New Roman" w:cs="Times New Roman"/>
        </w:rPr>
        <w:t xml:space="preserve">a </w:t>
      </w:r>
      <w:r w:rsidRPr="00F70A8A">
        <w:rPr>
          <w:rFonts w:ascii="Times New Roman" w:hAnsi="Times New Roman" w:cs="Times New Roman"/>
        </w:rPr>
        <w:t xml:space="preserve">outros participantes do Programa IPT </w:t>
      </w:r>
      <w:r w:rsidRPr="00F70A8A">
        <w:rPr>
          <w:rFonts w:ascii="Times New Roman" w:hAnsi="Times New Roman" w:cs="Times New Roman"/>
          <w:i/>
        </w:rPr>
        <w:t>Open Experience</w:t>
      </w:r>
      <w:r w:rsidRPr="00F70A8A">
        <w:rPr>
          <w:rFonts w:ascii="Times New Roman" w:hAnsi="Times New Roman" w:cs="Times New Roman"/>
        </w:rPr>
        <w:t>;</w:t>
      </w:r>
    </w:p>
    <w:p w14:paraId="77AAB371" w14:textId="314AD93C" w:rsidR="003A4496" w:rsidRPr="00F70A8A" w:rsidRDefault="003A4496" w:rsidP="005F77B9">
      <w:pPr>
        <w:pStyle w:val="PargrafodaLista"/>
        <w:numPr>
          <w:ilvl w:val="2"/>
          <w:numId w:val="53"/>
        </w:numPr>
        <w:tabs>
          <w:tab w:val="left" w:pos="2430"/>
        </w:tabs>
        <w:spacing w:line="360" w:lineRule="auto"/>
        <w:ind w:left="2160"/>
        <w:jc w:val="both"/>
        <w:rPr>
          <w:rFonts w:ascii="Times New Roman" w:hAnsi="Times New Roman" w:cs="Times New Roman"/>
        </w:rPr>
      </w:pPr>
      <w:r w:rsidRPr="00F70A8A">
        <w:rPr>
          <w:rFonts w:ascii="Times New Roman" w:hAnsi="Times New Roman" w:cs="Times New Roman"/>
        </w:rPr>
        <w:t>as vantagens auferidas pel</w:t>
      </w:r>
      <w:r w:rsidR="00D0760C">
        <w:rPr>
          <w:rFonts w:ascii="Times New Roman" w:hAnsi="Times New Roman" w:cs="Times New Roman"/>
        </w:rPr>
        <w:t xml:space="preserve">a EMPRESA PARCEIRA </w:t>
      </w:r>
      <w:r w:rsidR="002C25E1" w:rsidRPr="00F70A8A">
        <w:rPr>
          <w:rFonts w:ascii="Times New Roman" w:hAnsi="Times New Roman" w:cs="Times New Roman"/>
        </w:rPr>
        <w:t xml:space="preserve">em </w:t>
      </w:r>
      <w:r w:rsidRPr="00F70A8A">
        <w:rPr>
          <w:rFonts w:ascii="Times New Roman" w:hAnsi="Times New Roman" w:cs="Times New Roman"/>
        </w:rPr>
        <w:t>decorrência da infração cometida;</w:t>
      </w:r>
    </w:p>
    <w:p w14:paraId="6AB2E252" w14:textId="381BE87F" w:rsidR="003A4496" w:rsidRPr="00F70A8A" w:rsidRDefault="003A4496" w:rsidP="005F77B9">
      <w:pPr>
        <w:pStyle w:val="PargrafodaLista"/>
        <w:numPr>
          <w:ilvl w:val="2"/>
          <w:numId w:val="53"/>
        </w:numPr>
        <w:tabs>
          <w:tab w:val="left" w:pos="2430"/>
        </w:tabs>
        <w:spacing w:line="360" w:lineRule="auto"/>
        <w:ind w:left="2160"/>
        <w:jc w:val="both"/>
        <w:rPr>
          <w:rFonts w:ascii="Times New Roman" w:hAnsi="Times New Roman" w:cs="Times New Roman"/>
        </w:rPr>
      </w:pPr>
      <w:r w:rsidRPr="00F70A8A">
        <w:rPr>
          <w:rFonts w:ascii="Times New Roman" w:hAnsi="Times New Roman" w:cs="Times New Roman"/>
        </w:rPr>
        <w:t>as circunstâncias atenuantes e agravantes; e</w:t>
      </w:r>
    </w:p>
    <w:p w14:paraId="6BA14FC2" w14:textId="4E893F1F" w:rsidR="003A4496" w:rsidRPr="00F70A8A" w:rsidRDefault="003A4496" w:rsidP="0005328F">
      <w:pPr>
        <w:pStyle w:val="PargrafodaLista"/>
        <w:numPr>
          <w:ilvl w:val="2"/>
          <w:numId w:val="53"/>
        </w:numPr>
        <w:tabs>
          <w:tab w:val="left" w:pos="2430"/>
        </w:tabs>
        <w:spacing w:line="360" w:lineRule="auto"/>
        <w:ind w:left="2160"/>
        <w:jc w:val="both"/>
        <w:rPr>
          <w:rFonts w:ascii="Times New Roman" w:hAnsi="Times New Roman" w:cs="Times New Roman"/>
        </w:rPr>
      </w:pPr>
      <w:r w:rsidRPr="00F70A8A">
        <w:rPr>
          <w:rFonts w:ascii="Times New Roman" w:hAnsi="Times New Roman" w:cs="Times New Roman"/>
        </w:rPr>
        <w:t>os antecedentes d</w:t>
      </w:r>
      <w:r w:rsidR="002C25E1" w:rsidRPr="00F70A8A">
        <w:rPr>
          <w:rFonts w:ascii="Times New Roman" w:hAnsi="Times New Roman" w:cs="Times New Roman"/>
        </w:rPr>
        <w:t xml:space="preserve">o </w:t>
      </w:r>
      <w:r w:rsidR="00D0760C">
        <w:rPr>
          <w:rFonts w:ascii="Times New Roman" w:hAnsi="Times New Roman" w:cs="Times New Roman"/>
        </w:rPr>
        <w:t>EMPRESA PARCEIRA</w:t>
      </w:r>
      <w:r w:rsidRPr="00F70A8A">
        <w:rPr>
          <w:rFonts w:ascii="Times New Roman" w:hAnsi="Times New Roman" w:cs="Times New Roman"/>
        </w:rPr>
        <w:t>, inclusive reincidência. Para os fins deste CONTRATO, considera-se reincidência a prática de uma mesma infração, dentro do período de 6 (seis) meses, contados da data da primeira infração cometida pel</w:t>
      </w:r>
      <w:r w:rsidR="002C25E1" w:rsidRPr="00F70A8A">
        <w:rPr>
          <w:rFonts w:ascii="Times New Roman" w:hAnsi="Times New Roman" w:cs="Times New Roman"/>
        </w:rPr>
        <w:t xml:space="preserve">o </w:t>
      </w:r>
      <w:r w:rsidR="00D0760C">
        <w:rPr>
          <w:rFonts w:ascii="Times New Roman" w:hAnsi="Times New Roman" w:cs="Times New Roman"/>
        </w:rPr>
        <w:t>EMPRESA PARCEIRA</w:t>
      </w:r>
      <w:r w:rsidR="002C25E1" w:rsidRPr="00F70A8A">
        <w:rPr>
          <w:rFonts w:ascii="Times New Roman" w:hAnsi="Times New Roman" w:cs="Times New Roman"/>
        </w:rPr>
        <w:t xml:space="preserve">, </w:t>
      </w:r>
      <w:r w:rsidRPr="00F70A8A">
        <w:rPr>
          <w:rFonts w:ascii="Times New Roman" w:hAnsi="Times New Roman" w:cs="Times New Roman"/>
        </w:rPr>
        <w:t>quando se tratar de obrigação objeto de medição mensal, ou dentro do período de 2 (dois) anos, quando se tratar de medição anual, ainda que, à época da infração reincidente, não tenha havido aplicação de sanção pela primeira infração, ou mesmo instauração de processo administrativo sancionatório.</w:t>
      </w:r>
    </w:p>
    <w:p w14:paraId="25DB1656" w14:textId="77777777" w:rsidR="007C2FE6" w:rsidRPr="005E4306" w:rsidRDefault="007C2FE6" w:rsidP="009B5B63">
      <w:pPr>
        <w:tabs>
          <w:tab w:val="left" w:pos="2430"/>
        </w:tabs>
        <w:spacing w:line="360" w:lineRule="auto"/>
        <w:jc w:val="both"/>
      </w:pPr>
    </w:p>
    <w:p w14:paraId="267DBBDD" w14:textId="3741E55C" w:rsidR="003A4496" w:rsidRPr="00F70A8A" w:rsidRDefault="003A4496" w:rsidP="0012643D">
      <w:pPr>
        <w:pBdr>
          <w:top w:val="nil"/>
          <w:left w:val="nil"/>
          <w:bottom w:val="nil"/>
          <w:right w:val="nil"/>
          <w:between w:val="nil"/>
        </w:pBdr>
        <w:tabs>
          <w:tab w:val="left" w:pos="1276"/>
        </w:tabs>
        <w:autoSpaceDE w:val="0"/>
        <w:autoSpaceDN w:val="0"/>
        <w:spacing w:line="360" w:lineRule="auto"/>
        <w:jc w:val="both"/>
      </w:pPr>
      <w:bookmarkStart w:id="21" w:name="_Ref33048814"/>
      <w:r w:rsidRPr="005E4306">
        <w:t>1</w:t>
      </w:r>
      <w:r w:rsidR="005359DD" w:rsidRPr="005E4306">
        <w:t>2.3</w:t>
      </w:r>
      <w:r w:rsidRPr="005E4306">
        <w:t xml:space="preserve">. </w:t>
      </w:r>
      <w:r w:rsidRPr="00F70A8A">
        <w:t xml:space="preserve">Quando </w:t>
      </w:r>
      <w:r w:rsidR="002E1576" w:rsidRPr="00F70A8A">
        <w:t>à</w:t>
      </w:r>
      <w:r w:rsidRPr="00F70A8A">
        <w:t xml:space="preserve"> penalidade imposta </w:t>
      </w:r>
      <w:r w:rsidR="00D0760C">
        <w:t xml:space="preserve">a EMPRESA PARCEIRA </w:t>
      </w:r>
      <w:r w:rsidRPr="00F70A8A">
        <w:t xml:space="preserve">decorrer do descumprimento de prazos intermediários </w:t>
      </w:r>
      <w:r w:rsidR="00EF30DE" w:rsidRPr="00F70A8A">
        <w:t>fixados nos</w:t>
      </w:r>
      <w:r w:rsidRPr="00F70A8A">
        <w:t xml:space="preserve"> cronogramas do</w:t>
      </w:r>
      <w:r w:rsidR="007450F8" w:rsidRPr="00F70A8A">
        <w:t>s</w:t>
      </w:r>
      <w:r w:rsidRPr="00F70A8A">
        <w:t xml:space="preserve"> PLANO</w:t>
      </w:r>
      <w:r w:rsidR="007450F8" w:rsidRPr="00F70A8A">
        <w:t>S</w:t>
      </w:r>
      <w:r w:rsidRPr="00F70A8A">
        <w:t xml:space="preserve"> DE TRABALHO</w:t>
      </w:r>
      <w:r w:rsidR="007450F8" w:rsidRPr="00F70A8A">
        <w:t xml:space="preserve"> ESPECÍFICOS</w:t>
      </w:r>
      <w:r w:rsidRPr="00F70A8A">
        <w:t>, o IPT, mediante decisão fundamentada em critérios técnicos, poderá aceitar nova programação de prazos sem a aplicação de sanções, desde que não haja prejuízo ao objeto do CONTRATO e não seja alterada a data final originariamente prevista</w:t>
      </w:r>
      <w:r w:rsidR="00EF30DE" w:rsidRPr="00F70A8A">
        <w:t xml:space="preserve"> no cronograma</w:t>
      </w:r>
      <w:r w:rsidRPr="00F70A8A">
        <w:t>.</w:t>
      </w:r>
      <w:bookmarkEnd w:id="21"/>
    </w:p>
    <w:p w14:paraId="63DC3061" w14:textId="77777777" w:rsidR="001642ED" w:rsidRPr="005E4306" w:rsidRDefault="001642ED" w:rsidP="0012643D">
      <w:pPr>
        <w:pBdr>
          <w:top w:val="nil"/>
          <w:left w:val="nil"/>
          <w:bottom w:val="nil"/>
          <w:right w:val="nil"/>
          <w:between w:val="nil"/>
        </w:pBdr>
        <w:tabs>
          <w:tab w:val="left" w:pos="1276"/>
        </w:tabs>
        <w:autoSpaceDE w:val="0"/>
        <w:autoSpaceDN w:val="0"/>
        <w:spacing w:line="360" w:lineRule="auto"/>
        <w:jc w:val="both"/>
      </w:pPr>
    </w:p>
    <w:p w14:paraId="5E5008D0" w14:textId="53E60481" w:rsidR="003A4496" w:rsidRPr="005E4306" w:rsidRDefault="003A4496" w:rsidP="0012643D">
      <w:pPr>
        <w:pBdr>
          <w:top w:val="nil"/>
          <w:left w:val="nil"/>
          <w:bottom w:val="nil"/>
          <w:right w:val="nil"/>
          <w:between w:val="nil"/>
        </w:pBdr>
        <w:tabs>
          <w:tab w:val="left" w:pos="1276"/>
        </w:tabs>
        <w:autoSpaceDE w:val="0"/>
        <w:autoSpaceDN w:val="0"/>
        <w:spacing w:line="360" w:lineRule="auto"/>
        <w:jc w:val="both"/>
      </w:pPr>
      <w:r w:rsidRPr="005E4306">
        <w:t>1</w:t>
      </w:r>
      <w:r w:rsidR="005359DD" w:rsidRPr="005E4306">
        <w:t>2.</w:t>
      </w:r>
      <w:r w:rsidR="00D4180C" w:rsidRPr="005E4306">
        <w:t>4</w:t>
      </w:r>
      <w:r w:rsidRPr="005E4306">
        <w:t xml:space="preserve">. </w:t>
      </w:r>
      <w:r w:rsidR="00973960" w:rsidRPr="005E4306">
        <w:rPr>
          <w:b/>
          <w:bCs/>
        </w:rPr>
        <w:t>M</w:t>
      </w:r>
      <w:r w:rsidRPr="005E4306">
        <w:rPr>
          <w:b/>
          <w:bCs/>
        </w:rPr>
        <w:t xml:space="preserve">ultas. </w:t>
      </w:r>
      <w:r w:rsidRPr="005E4306">
        <w:t>A aplicação de multas observará os seguintes parâmetros.</w:t>
      </w:r>
    </w:p>
    <w:p w14:paraId="3A47B97B" w14:textId="77777777" w:rsidR="00E723BA" w:rsidRPr="005E4306" w:rsidRDefault="00E723BA">
      <w:pPr>
        <w:pBdr>
          <w:top w:val="nil"/>
          <w:left w:val="nil"/>
          <w:bottom w:val="nil"/>
          <w:right w:val="nil"/>
          <w:between w:val="nil"/>
        </w:pBdr>
        <w:tabs>
          <w:tab w:val="left" w:pos="1276"/>
        </w:tabs>
        <w:autoSpaceDE w:val="0"/>
        <w:autoSpaceDN w:val="0"/>
        <w:spacing w:line="360" w:lineRule="auto"/>
        <w:jc w:val="both"/>
      </w:pPr>
    </w:p>
    <w:p w14:paraId="3F6EFD70" w14:textId="4E7AE426" w:rsidR="003A4496" w:rsidRPr="00F70A8A" w:rsidRDefault="003A4496">
      <w:pPr>
        <w:spacing w:line="360" w:lineRule="auto"/>
        <w:ind w:left="709"/>
        <w:jc w:val="both"/>
      </w:pPr>
      <w:r w:rsidRPr="005E4306">
        <w:t>1</w:t>
      </w:r>
      <w:r w:rsidR="005359DD" w:rsidRPr="005E4306">
        <w:t>2.</w:t>
      </w:r>
      <w:r w:rsidR="00D4180C" w:rsidRPr="005E4306">
        <w:t>4</w:t>
      </w:r>
      <w:r w:rsidRPr="005E4306">
        <w:t xml:space="preserve">.1. As </w:t>
      </w:r>
      <w:r w:rsidR="00291F04" w:rsidRPr="00F70A8A">
        <w:t xml:space="preserve">PARTES </w:t>
      </w:r>
      <w:r w:rsidRPr="00F70A8A">
        <w:t>poderão compensar multas com débitos líquidos, certos e exigíveis ainda pendentes em seu favor.</w:t>
      </w:r>
    </w:p>
    <w:p w14:paraId="5B8F74D9" w14:textId="77777777" w:rsidR="00C437B3" w:rsidRPr="00F70A8A" w:rsidRDefault="00C437B3">
      <w:pPr>
        <w:spacing w:line="360" w:lineRule="auto"/>
        <w:ind w:left="709"/>
        <w:jc w:val="both"/>
      </w:pPr>
    </w:p>
    <w:p w14:paraId="1FFD7E6B" w14:textId="6A4F8E60" w:rsidR="003A4496" w:rsidRDefault="005359DD">
      <w:pPr>
        <w:spacing w:line="360" w:lineRule="auto"/>
        <w:ind w:left="709"/>
        <w:jc w:val="both"/>
      </w:pPr>
      <w:r w:rsidRPr="00F70A8A">
        <w:lastRenderedPageBreak/>
        <w:t>12.</w:t>
      </w:r>
      <w:r w:rsidR="00D4180C" w:rsidRPr="00F70A8A">
        <w:t>4</w:t>
      </w:r>
      <w:r w:rsidR="003A4496" w:rsidRPr="00F70A8A">
        <w:t xml:space="preserve">.2. Não sendo possível a compensação, </w:t>
      </w:r>
      <w:r w:rsidR="001C2AF4" w:rsidRPr="00F70A8A">
        <w:t>a PARTE que</w:t>
      </w:r>
      <w:r w:rsidR="001C2AF4" w:rsidRPr="005E4306">
        <w:t xml:space="preserve"> der causa, </w:t>
      </w:r>
      <w:r w:rsidR="003A4496" w:rsidRPr="005E4306">
        <w:t xml:space="preserve">deverá efetuar a quitação da multa em até </w:t>
      </w:r>
      <w:r w:rsidR="002E1576" w:rsidRPr="005E4306">
        <w:t>30</w:t>
      </w:r>
      <w:r w:rsidR="003A4496" w:rsidRPr="005E4306">
        <w:t xml:space="preserve"> (</w:t>
      </w:r>
      <w:r w:rsidR="002E1576" w:rsidRPr="005E4306">
        <w:t>trinta</w:t>
      </w:r>
      <w:r w:rsidR="003A4496" w:rsidRPr="005E4306">
        <w:t>)</w:t>
      </w:r>
      <w:r w:rsidR="00EF30DE" w:rsidRPr="005E4306">
        <w:t xml:space="preserve"> dias</w:t>
      </w:r>
      <w:r w:rsidR="00017D93" w:rsidRPr="005E4306">
        <w:t xml:space="preserve"> </w:t>
      </w:r>
      <w:r w:rsidR="003A4496" w:rsidRPr="005E4306">
        <w:t>contad</w:t>
      </w:r>
      <w:r w:rsidR="00EF30DE" w:rsidRPr="005E4306">
        <w:t>o</w:t>
      </w:r>
      <w:r w:rsidR="003A4496" w:rsidRPr="005E4306">
        <w:t>s do recebimento do documento de cobrança respectivo.</w:t>
      </w:r>
    </w:p>
    <w:p w14:paraId="0915D8B6" w14:textId="77777777" w:rsidR="00F70A8A" w:rsidRPr="005E4306" w:rsidRDefault="00F70A8A">
      <w:pPr>
        <w:spacing w:line="360" w:lineRule="auto"/>
        <w:ind w:left="709"/>
        <w:jc w:val="both"/>
      </w:pPr>
    </w:p>
    <w:p w14:paraId="5AE78258" w14:textId="29828A04" w:rsidR="003A4496" w:rsidRPr="005E4306" w:rsidRDefault="005359DD">
      <w:pPr>
        <w:spacing w:line="360" w:lineRule="auto"/>
        <w:ind w:left="709"/>
        <w:jc w:val="both"/>
      </w:pPr>
      <w:r w:rsidRPr="005E4306">
        <w:t>12.</w:t>
      </w:r>
      <w:r w:rsidR="00D4180C" w:rsidRPr="005E4306">
        <w:t>4</w:t>
      </w:r>
      <w:r w:rsidR="003A4496" w:rsidRPr="005E4306">
        <w:t>.3 O não pagamento no prazo estipulado importará na atualização monetária desde a data do vencimento até a data do efetivo pagamento,</w:t>
      </w:r>
      <w:r w:rsidR="003A4496" w:rsidRPr="005E4306">
        <w:rPr>
          <w:caps/>
        </w:rPr>
        <w:t xml:space="preserve"> </w:t>
      </w:r>
      <w:r w:rsidR="003A4496" w:rsidRPr="005E4306">
        <w:t xml:space="preserve">e juros moratórios sobre a parcela devida, fixados em 0,5% (meio por cento) ao mês, e calculados </w:t>
      </w:r>
      <w:r w:rsidR="003A4496" w:rsidRPr="005E4306">
        <w:rPr>
          <w:i/>
          <w:iCs/>
        </w:rPr>
        <w:t>pro rata tempore</w:t>
      </w:r>
      <w:r w:rsidR="003A4496" w:rsidRPr="005E4306">
        <w:t xml:space="preserve"> em relação à mora ocorrida.</w:t>
      </w:r>
    </w:p>
    <w:p w14:paraId="0FF5857C" w14:textId="77777777" w:rsidR="00C437B3" w:rsidRPr="005E4306" w:rsidRDefault="00C437B3">
      <w:pPr>
        <w:spacing w:line="360" w:lineRule="auto"/>
        <w:ind w:left="709"/>
        <w:jc w:val="both"/>
      </w:pPr>
    </w:p>
    <w:p w14:paraId="1E3C99C1" w14:textId="590EAB34" w:rsidR="003A4496" w:rsidRPr="005E4306" w:rsidRDefault="005359DD">
      <w:pPr>
        <w:spacing w:line="360" w:lineRule="auto"/>
        <w:ind w:left="709"/>
        <w:jc w:val="both"/>
      </w:pPr>
      <w:r w:rsidRPr="005E4306">
        <w:t>12.</w:t>
      </w:r>
      <w:r w:rsidR="00D4180C" w:rsidRPr="005E4306">
        <w:t>4</w:t>
      </w:r>
      <w:r w:rsidR="003A4496" w:rsidRPr="005E4306">
        <w:t>.</w:t>
      </w:r>
      <w:r w:rsidR="0066391A" w:rsidRPr="005E4306">
        <w:t>4</w:t>
      </w:r>
      <w:r w:rsidR="003A4496" w:rsidRPr="005E4306">
        <w:t>. É possível a cumulação de multas cuja aplicação</w:t>
      </w:r>
      <w:r w:rsidR="00AE4B89" w:rsidRPr="005E4306">
        <w:t xml:space="preserve"> desde que</w:t>
      </w:r>
      <w:r w:rsidR="003A4496" w:rsidRPr="005E4306">
        <w:t xml:space="preserve"> tenha</w:t>
      </w:r>
      <w:r w:rsidR="00AE4B89" w:rsidRPr="005E4306">
        <w:t>m</w:t>
      </w:r>
      <w:r w:rsidR="003A4496" w:rsidRPr="005E4306">
        <w:t xml:space="preserve"> origem em fatos geradores diversos</w:t>
      </w:r>
      <w:r w:rsidR="00AE4B89" w:rsidRPr="005E4306">
        <w:t>, não podendo exceder o da obrigação principal nos termos do art. 412 do Código Civil</w:t>
      </w:r>
      <w:r w:rsidR="003A4496" w:rsidRPr="005E4306">
        <w:t xml:space="preserve">. </w:t>
      </w:r>
    </w:p>
    <w:p w14:paraId="22CADCD5" w14:textId="77777777" w:rsidR="00C437B3" w:rsidRPr="005E4306" w:rsidRDefault="00C437B3">
      <w:pPr>
        <w:spacing w:line="360" w:lineRule="auto"/>
        <w:ind w:left="709"/>
        <w:jc w:val="both"/>
      </w:pPr>
    </w:p>
    <w:p w14:paraId="422B9E43" w14:textId="51198F09" w:rsidR="003A4496" w:rsidRPr="005E4306" w:rsidRDefault="005359DD">
      <w:pPr>
        <w:spacing w:line="360" w:lineRule="auto"/>
        <w:ind w:left="709"/>
        <w:jc w:val="both"/>
      </w:pPr>
      <w:r w:rsidRPr="005E4306">
        <w:t>12.</w:t>
      </w:r>
      <w:r w:rsidR="00D4180C" w:rsidRPr="005E4306">
        <w:t>4</w:t>
      </w:r>
      <w:r w:rsidR="003A4496" w:rsidRPr="005E4306">
        <w:t>.</w:t>
      </w:r>
      <w:r w:rsidR="0066391A" w:rsidRPr="005E4306">
        <w:t>5</w:t>
      </w:r>
      <w:r w:rsidR="003A4496" w:rsidRPr="005E4306">
        <w:t xml:space="preserve">. </w:t>
      </w:r>
      <w:r w:rsidR="00D00C8D" w:rsidRPr="005E4306">
        <w:t>T</w:t>
      </w:r>
      <w:r w:rsidR="00647F21" w:rsidRPr="005E4306">
        <w:t>odas a</w:t>
      </w:r>
      <w:r w:rsidR="003A4496" w:rsidRPr="005E4306">
        <w:t>s</w:t>
      </w:r>
      <w:r w:rsidR="00C676CB" w:rsidRPr="005E4306">
        <w:t xml:space="preserve"> multas </w:t>
      </w:r>
      <w:r w:rsidR="008B7744" w:rsidRPr="005E4306">
        <w:t xml:space="preserve">decorrentes deste instrumento, quando </w:t>
      </w:r>
      <w:r w:rsidR="003A4496" w:rsidRPr="005E4306">
        <w:t xml:space="preserve">aplicadas isoladamente, não poderão ultrapassar o limite de </w:t>
      </w:r>
      <w:r w:rsidR="00D00C8D" w:rsidRPr="005E4306">
        <w:t>3</w:t>
      </w:r>
      <w:r w:rsidR="003A4496" w:rsidRPr="005E4306">
        <w:t xml:space="preserve">0% </w:t>
      </w:r>
      <w:r w:rsidR="00EF30DE" w:rsidRPr="005E4306">
        <w:t>(</w:t>
      </w:r>
      <w:r w:rsidR="003D7050" w:rsidRPr="005E4306">
        <w:t xml:space="preserve">trinta </w:t>
      </w:r>
      <w:r w:rsidR="00EF30DE" w:rsidRPr="005E4306">
        <w:t xml:space="preserve">por cento) </w:t>
      </w:r>
      <w:r w:rsidR="003A4496" w:rsidRPr="005E4306">
        <w:t xml:space="preserve">do valor total do </w:t>
      </w:r>
      <w:r w:rsidR="003A4496" w:rsidRPr="00F70A8A">
        <w:rPr>
          <w:caps/>
        </w:rPr>
        <w:t>Contrato</w:t>
      </w:r>
      <w:r w:rsidR="003A4496" w:rsidRPr="00F70A8A">
        <w:t>,</w:t>
      </w:r>
      <w:r w:rsidR="00381113" w:rsidRPr="00F70A8A">
        <w:t xml:space="preserve"> </w:t>
      </w:r>
      <w:r w:rsidR="003A4496" w:rsidRPr="00F70A8A">
        <w:t>sem prejuízo da possibilidade de aplicação de outras sanções de caráter não pecuniário e d</w:t>
      </w:r>
      <w:r w:rsidR="00C676CB" w:rsidRPr="00F70A8A">
        <w:t xml:space="preserve">e eventual </w:t>
      </w:r>
      <w:r w:rsidR="003A4496" w:rsidRPr="00F70A8A">
        <w:t xml:space="preserve">rescisão </w:t>
      </w:r>
      <w:r w:rsidR="00C676CB" w:rsidRPr="00F70A8A">
        <w:t>deste CONTRATO.</w:t>
      </w:r>
      <w:r w:rsidR="00D00C8D" w:rsidRPr="00F70A8A">
        <w:t xml:space="preserve"> </w:t>
      </w:r>
      <w:r w:rsidR="000F184F" w:rsidRPr="00F70A8A">
        <w:t>Para não haver dúvidas, não se aplicam ao limite da presente cláusula eventuais indenizações previstas neste CONTRATO que</w:t>
      </w:r>
      <w:r w:rsidR="000F184F" w:rsidRPr="005E4306">
        <w:t xml:space="preserve"> possam vir a ser devidas de </w:t>
      </w:r>
      <w:r w:rsidR="00952AEE" w:rsidRPr="005E4306">
        <w:t>P</w:t>
      </w:r>
      <w:r w:rsidR="000F184F" w:rsidRPr="005E4306">
        <w:t xml:space="preserve">arte a </w:t>
      </w:r>
      <w:r w:rsidR="00952AEE" w:rsidRPr="005E4306">
        <w:t>P</w:t>
      </w:r>
      <w:r w:rsidR="000F184F" w:rsidRPr="005E4306">
        <w:t>arte</w:t>
      </w:r>
      <w:r w:rsidR="00FF65B9" w:rsidRPr="005E4306">
        <w:t>.</w:t>
      </w:r>
    </w:p>
    <w:p w14:paraId="71486E7F" w14:textId="77777777" w:rsidR="00E723BA" w:rsidRPr="005E4306" w:rsidRDefault="00E723BA">
      <w:pPr>
        <w:widowControl w:val="0"/>
        <w:autoSpaceDE w:val="0"/>
        <w:autoSpaceDN w:val="0"/>
        <w:adjustRightInd w:val="0"/>
        <w:spacing w:line="360" w:lineRule="auto"/>
        <w:jc w:val="both"/>
      </w:pPr>
      <w:bookmarkStart w:id="22" w:name="_Hlk51841064"/>
      <w:bookmarkStart w:id="23" w:name="_Hlk51847190"/>
    </w:p>
    <w:p w14:paraId="52D3AFCE" w14:textId="7608D4DB" w:rsidR="00F30EA5" w:rsidRPr="005E4306" w:rsidRDefault="003A5809" w:rsidP="00F70A8A">
      <w:pPr>
        <w:widowControl w:val="0"/>
        <w:autoSpaceDE w:val="0"/>
        <w:autoSpaceDN w:val="0"/>
        <w:adjustRightInd w:val="0"/>
        <w:spacing w:line="360" w:lineRule="auto"/>
        <w:jc w:val="both"/>
      </w:pPr>
      <w:r w:rsidRPr="005E4306">
        <w:t>12</w:t>
      </w:r>
      <w:r w:rsidR="00F30EA5" w:rsidRPr="005E4306">
        <w:t>.</w:t>
      </w:r>
      <w:r w:rsidR="001C62E4">
        <w:t>5</w:t>
      </w:r>
      <w:r w:rsidR="00F70A8A">
        <w:t>.</w:t>
      </w:r>
      <w:r w:rsidR="00F30EA5" w:rsidRPr="005E4306">
        <w:t xml:space="preserve"> Para o cálculo da </w:t>
      </w:r>
      <w:r w:rsidR="004E428B" w:rsidRPr="005E4306">
        <w:t>devolução</w:t>
      </w:r>
      <w:r w:rsidR="00691CF1" w:rsidRPr="005E4306">
        <w:t xml:space="preserve"> dos valores</w:t>
      </w:r>
      <w:r w:rsidR="004E428B" w:rsidRPr="005E4306">
        <w:t xml:space="preserve"> </w:t>
      </w:r>
      <w:r w:rsidR="002C25E1" w:rsidRPr="00F70A8A">
        <w:t>a</w:t>
      </w:r>
      <w:r w:rsidR="00D0760C">
        <w:t xml:space="preserve"> EMPRESA PARCEIRA </w:t>
      </w:r>
      <w:r w:rsidR="00F30EA5" w:rsidRPr="005E4306">
        <w:t>p</w:t>
      </w:r>
      <w:r w:rsidR="004E428B" w:rsidRPr="005E4306">
        <w:t>elos</w:t>
      </w:r>
      <w:r w:rsidR="00F30EA5" w:rsidRPr="005E4306">
        <w:t xml:space="preserve"> </w:t>
      </w:r>
      <w:r w:rsidR="00F30EA5" w:rsidRPr="005E4306">
        <w:rPr>
          <w:bCs/>
          <w:lang w:bidi="pt-PT"/>
        </w:rPr>
        <w:t>investimentos</w:t>
      </w:r>
      <w:r w:rsidR="00F30EA5" w:rsidRPr="005E4306">
        <w:t xml:space="preserve"> compensáveis não amortizados ou depreciados no momento d</w:t>
      </w:r>
      <w:r w:rsidR="004E428B" w:rsidRPr="005E4306">
        <w:t xml:space="preserve">o </w:t>
      </w:r>
      <w:r w:rsidR="00952AEE" w:rsidRPr="005E4306">
        <w:t>encerramento</w:t>
      </w:r>
      <w:r w:rsidR="00F30EA5" w:rsidRPr="005E4306">
        <w:t>, será observada a seguinte metodologia:</w:t>
      </w:r>
    </w:p>
    <w:p w14:paraId="3CAEEA51" w14:textId="77777777" w:rsidR="008B1FA6" w:rsidRPr="005E4306" w:rsidRDefault="008B1FA6">
      <w:pPr>
        <w:widowControl w:val="0"/>
        <w:autoSpaceDE w:val="0"/>
        <w:autoSpaceDN w:val="0"/>
        <w:adjustRightInd w:val="0"/>
        <w:spacing w:line="360" w:lineRule="auto"/>
        <w:jc w:val="both"/>
      </w:pPr>
    </w:p>
    <w:p w14:paraId="1E0C5066" w14:textId="77777777" w:rsidR="00F30EA5" w:rsidRPr="00F70A8A" w:rsidRDefault="00F30EA5">
      <w:pPr>
        <w:pStyle w:val="PargrafodaLista"/>
        <w:widowControl w:val="0"/>
        <w:numPr>
          <w:ilvl w:val="0"/>
          <w:numId w:val="19"/>
        </w:numPr>
        <w:autoSpaceDE w:val="0"/>
        <w:autoSpaceDN w:val="0"/>
        <w:adjustRightInd w:val="0"/>
        <w:spacing w:line="360" w:lineRule="auto"/>
        <w:ind w:left="1276"/>
        <w:jc w:val="both"/>
        <w:rPr>
          <w:rFonts w:ascii="Times New Roman" w:hAnsi="Times New Roman" w:cs="Times New Roman"/>
        </w:rPr>
      </w:pPr>
      <w:r w:rsidRPr="00F70A8A">
        <w:rPr>
          <w:rFonts w:ascii="Times New Roman" w:hAnsi="Times New Roman" w:cs="Times New Roman"/>
        </w:rPr>
        <w:t>o método de amortização utilizado no cálculo será o da linha reta (amortização constante), considerando a data da realização do investimento compensável e o menor prazo entre:</w:t>
      </w:r>
    </w:p>
    <w:p w14:paraId="5975155F" w14:textId="77777777" w:rsidR="00F30EA5" w:rsidRPr="00F70A8A" w:rsidRDefault="00F30EA5">
      <w:pPr>
        <w:pStyle w:val="PargrafodaLista"/>
        <w:widowControl w:val="0"/>
        <w:numPr>
          <w:ilvl w:val="0"/>
          <w:numId w:val="25"/>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t xml:space="preserve">o termo do CONTRATO, ou </w:t>
      </w:r>
    </w:p>
    <w:p w14:paraId="7BC1BFD0" w14:textId="77777777" w:rsidR="00F30EA5" w:rsidRPr="00F70A8A" w:rsidRDefault="00F30EA5">
      <w:pPr>
        <w:pStyle w:val="PargrafodaLista"/>
        <w:widowControl w:val="0"/>
        <w:numPr>
          <w:ilvl w:val="0"/>
          <w:numId w:val="25"/>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t>a vida útil do respectivo investimento compensável;</w:t>
      </w:r>
    </w:p>
    <w:p w14:paraId="52E89AC1" w14:textId="03D7B9D5" w:rsidR="00F30EA5" w:rsidRPr="00F70A8A" w:rsidRDefault="00F0665C">
      <w:pPr>
        <w:pStyle w:val="PargrafodaLista"/>
        <w:widowControl w:val="0"/>
        <w:numPr>
          <w:ilvl w:val="0"/>
          <w:numId w:val="19"/>
        </w:numPr>
        <w:autoSpaceDE w:val="0"/>
        <w:autoSpaceDN w:val="0"/>
        <w:adjustRightInd w:val="0"/>
        <w:spacing w:line="360" w:lineRule="auto"/>
        <w:ind w:left="1276"/>
        <w:jc w:val="both"/>
        <w:rPr>
          <w:rFonts w:ascii="Times New Roman" w:hAnsi="Times New Roman" w:cs="Times New Roman"/>
        </w:rPr>
      </w:pPr>
      <w:r w:rsidRPr="00F70A8A">
        <w:rPr>
          <w:rFonts w:ascii="Times New Roman" w:hAnsi="Times New Roman" w:cs="Times New Roman"/>
        </w:rPr>
        <w:lastRenderedPageBreak/>
        <w:t xml:space="preserve">o </w:t>
      </w:r>
      <w:r w:rsidR="00F30EA5" w:rsidRPr="00F70A8A">
        <w:rPr>
          <w:rFonts w:ascii="Times New Roman" w:hAnsi="Times New Roman" w:cs="Times New Roman"/>
        </w:rPr>
        <w:t xml:space="preserve">valor do investimento compensável </w:t>
      </w:r>
      <w:r w:rsidRPr="00F70A8A">
        <w:rPr>
          <w:rFonts w:ascii="Times New Roman" w:hAnsi="Times New Roman" w:cs="Times New Roman"/>
        </w:rPr>
        <w:t xml:space="preserve">será devolvido de acordo com o determinado na </w:t>
      </w:r>
      <w:r w:rsidR="004E428B" w:rsidRPr="00F70A8A">
        <w:rPr>
          <w:rFonts w:ascii="Times New Roman" w:hAnsi="Times New Roman" w:cs="Times New Roman"/>
        </w:rPr>
        <w:t>Cláusula Sexta</w:t>
      </w:r>
      <w:r w:rsidR="00772A80" w:rsidRPr="00F70A8A">
        <w:rPr>
          <w:rFonts w:ascii="Times New Roman" w:hAnsi="Times New Roman" w:cs="Times New Roman"/>
        </w:rPr>
        <w:t xml:space="preserve"> </w:t>
      </w:r>
      <w:r w:rsidR="00F30EA5" w:rsidRPr="00F70A8A">
        <w:rPr>
          <w:rFonts w:ascii="Times New Roman" w:hAnsi="Times New Roman" w:cs="Times New Roman"/>
        </w:rPr>
        <w:t>deste CONTRATO</w:t>
      </w:r>
      <w:r w:rsidR="00FF65B9" w:rsidRPr="00F70A8A">
        <w:rPr>
          <w:rFonts w:ascii="Times New Roman" w:hAnsi="Times New Roman" w:cs="Times New Roman"/>
        </w:rPr>
        <w:t>.</w:t>
      </w:r>
      <w:r w:rsidR="00F30EA5" w:rsidRPr="00F70A8A">
        <w:rPr>
          <w:rFonts w:ascii="Times New Roman" w:hAnsi="Times New Roman" w:cs="Times New Roman"/>
        </w:rPr>
        <w:t xml:space="preserve"> </w:t>
      </w:r>
    </w:p>
    <w:p w14:paraId="0600E58B" w14:textId="77777777" w:rsidR="00E723BA" w:rsidRPr="005E4306" w:rsidRDefault="00E723BA">
      <w:pPr>
        <w:pStyle w:val="PargrafodaLista"/>
        <w:widowControl w:val="0"/>
        <w:autoSpaceDE w:val="0"/>
        <w:autoSpaceDN w:val="0"/>
        <w:adjustRightInd w:val="0"/>
        <w:spacing w:line="360" w:lineRule="auto"/>
        <w:ind w:left="1276"/>
        <w:jc w:val="both"/>
        <w:rPr>
          <w:rFonts w:ascii="Times New Roman" w:hAnsi="Times New Roman" w:cs="Times New Roman"/>
          <w:bCs/>
        </w:rPr>
      </w:pPr>
    </w:p>
    <w:p w14:paraId="7DC5AFC2" w14:textId="29323A7C" w:rsidR="00F30EA5" w:rsidRPr="00F70A8A" w:rsidRDefault="00F0665C" w:rsidP="00F70A8A">
      <w:pPr>
        <w:widowControl w:val="0"/>
        <w:autoSpaceDE w:val="0"/>
        <w:autoSpaceDN w:val="0"/>
        <w:adjustRightInd w:val="0"/>
        <w:spacing w:line="360" w:lineRule="auto"/>
        <w:jc w:val="both"/>
        <w:rPr>
          <w:bCs/>
          <w:lang w:bidi="pt-PT"/>
        </w:rPr>
      </w:pPr>
      <w:r w:rsidRPr="005E4306">
        <w:rPr>
          <w:bCs/>
          <w:lang w:bidi="pt-PT"/>
        </w:rPr>
        <w:t>12.</w:t>
      </w:r>
      <w:r w:rsidR="001C62E4">
        <w:rPr>
          <w:bCs/>
          <w:lang w:bidi="pt-PT"/>
        </w:rPr>
        <w:t>6</w:t>
      </w:r>
      <w:r w:rsidR="00AD0C16" w:rsidRPr="005E4306">
        <w:rPr>
          <w:bCs/>
          <w:lang w:bidi="pt-PT"/>
        </w:rPr>
        <w:t>.</w:t>
      </w:r>
      <w:r w:rsidRPr="00F70A8A">
        <w:rPr>
          <w:bCs/>
          <w:lang w:bidi="pt-PT"/>
        </w:rPr>
        <w:tab/>
      </w:r>
      <w:r w:rsidR="00B5287F" w:rsidRPr="00F70A8A">
        <w:rPr>
          <w:bCs/>
          <w:lang w:bidi="pt-PT"/>
        </w:rPr>
        <w:t xml:space="preserve"> </w:t>
      </w:r>
      <w:r w:rsidR="00F30EA5" w:rsidRPr="00F70A8A">
        <w:rPr>
          <w:bCs/>
          <w:lang w:bidi="pt-PT"/>
        </w:rPr>
        <w:t>Eventuais custos incorridos</w:t>
      </w:r>
      <w:r w:rsidR="009D18A5" w:rsidRPr="00F70A8A">
        <w:rPr>
          <w:bCs/>
          <w:lang w:bidi="pt-PT"/>
        </w:rPr>
        <w:t>, devidamente comprovados</w:t>
      </w:r>
      <w:r w:rsidR="00F30EA5" w:rsidRPr="00F70A8A">
        <w:rPr>
          <w:bCs/>
          <w:lang w:bidi="pt-PT"/>
        </w:rPr>
        <w:t xml:space="preserve"> pelo IPT</w:t>
      </w:r>
      <w:r w:rsidRPr="00F70A8A">
        <w:rPr>
          <w:bCs/>
          <w:lang w:bidi="pt-PT"/>
        </w:rPr>
        <w:t>,</w:t>
      </w:r>
      <w:r w:rsidR="00F30EA5" w:rsidRPr="00F70A8A">
        <w:rPr>
          <w:bCs/>
          <w:lang w:bidi="pt-PT"/>
        </w:rPr>
        <w:t xml:space="preserve"> com a reparação e/ou reconstrução d</w:t>
      </w:r>
      <w:r w:rsidRPr="00F70A8A">
        <w:rPr>
          <w:bCs/>
          <w:lang w:bidi="pt-PT"/>
        </w:rPr>
        <w:t>as benfeitorias</w:t>
      </w:r>
      <w:r w:rsidR="00F30EA5" w:rsidRPr="00F70A8A">
        <w:rPr>
          <w:bCs/>
          <w:lang w:bidi="pt-PT"/>
        </w:rPr>
        <w:t xml:space="preserve"> compensáveis entregues</w:t>
      </w:r>
      <w:r w:rsidRPr="00F70A8A">
        <w:rPr>
          <w:bCs/>
          <w:lang w:bidi="pt-PT"/>
        </w:rPr>
        <w:t>,</w:t>
      </w:r>
      <w:r w:rsidR="00F30EA5" w:rsidRPr="00F70A8A">
        <w:rPr>
          <w:bCs/>
          <w:lang w:bidi="pt-PT"/>
        </w:rPr>
        <w:t xml:space="preserve"> em situação distinta daquela estabelecida neste CONTRATO, serão descontados do montante indenizável</w:t>
      </w:r>
      <w:r w:rsidR="00FF65B9" w:rsidRPr="00F70A8A">
        <w:rPr>
          <w:bCs/>
          <w:lang w:bidi="pt-PT"/>
        </w:rPr>
        <w:t>.</w:t>
      </w:r>
    </w:p>
    <w:p w14:paraId="253739D6" w14:textId="77777777" w:rsidR="00E723BA" w:rsidRPr="00F70A8A" w:rsidRDefault="00E723BA">
      <w:pPr>
        <w:widowControl w:val="0"/>
        <w:autoSpaceDE w:val="0"/>
        <w:autoSpaceDN w:val="0"/>
        <w:adjustRightInd w:val="0"/>
        <w:spacing w:line="360" w:lineRule="auto"/>
        <w:jc w:val="both"/>
        <w:rPr>
          <w:bCs/>
          <w:lang w:bidi="pt-PT"/>
        </w:rPr>
      </w:pPr>
    </w:p>
    <w:p w14:paraId="23F4A3F5" w14:textId="4BDADEFA" w:rsidR="00F30EA5" w:rsidRPr="00F70A8A" w:rsidRDefault="003A5809" w:rsidP="00F70A8A">
      <w:pPr>
        <w:widowControl w:val="0"/>
        <w:autoSpaceDE w:val="0"/>
        <w:autoSpaceDN w:val="0"/>
        <w:adjustRightInd w:val="0"/>
        <w:spacing w:line="360" w:lineRule="auto"/>
        <w:jc w:val="both"/>
        <w:rPr>
          <w:bCs/>
          <w:lang w:bidi="pt-PT"/>
        </w:rPr>
      </w:pPr>
      <w:r w:rsidRPr="00F70A8A">
        <w:rPr>
          <w:bCs/>
          <w:lang w:bidi="pt-PT"/>
        </w:rPr>
        <w:t>12</w:t>
      </w:r>
      <w:r w:rsidR="00F30EA5" w:rsidRPr="00F70A8A">
        <w:rPr>
          <w:bCs/>
          <w:lang w:bidi="pt-PT"/>
        </w:rPr>
        <w:t>.</w:t>
      </w:r>
      <w:r w:rsidR="001C62E4">
        <w:rPr>
          <w:bCs/>
          <w:lang w:bidi="pt-PT"/>
        </w:rPr>
        <w:t>7</w:t>
      </w:r>
      <w:r w:rsidR="00AD0C16" w:rsidRPr="00F70A8A">
        <w:rPr>
          <w:bCs/>
          <w:lang w:bidi="pt-PT"/>
        </w:rPr>
        <w:t>.</w:t>
      </w:r>
      <w:r w:rsidR="00F30EA5" w:rsidRPr="00F70A8A">
        <w:rPr>
          <w:bCs/>
          <w:lang w:bidi="pt-PT"/>
        </w:rPr>
        <w:t xml:space="preserve"> Da indenização devida </w:t>
      </w:r>
      <w:proofErr w:type="gramStart"/>
      <w:r w:rsidR="00D0760C">
        <w:rPr>
          <w:bCs/>
          <w:lang w:bidi="pt-PT"/>
        </w:rPr>
        <w:t>a</w:t>
      </w:r>
      <w:proofErr w:type="gramEnd"/>
      <w:r w:rsidR="00D0760C">
        <w:rPr>
          <w:bCs/>
          <w:lang w:bidi="pt-PT"/>
        </w:rPr>
        <w:t xml:space="preserve"> EMPRESA PARCEIRA </w:t>
      </w:r>
      <w:r w:rsidR="00F30EA5" w:rsidRPr="00F70A8A">
        <w:rPr>
          <w:bCs/>
          <w:lang w:bidi="pt-PT"/>
        </w:rPr>
        <w:t>serão descontados eventuais valores devidos ao IPT em razão de multas ou indenizações por danos causados pel</w:t>
      </w:r>
      <w:r w:rsidR="00C4617D" w:rsidRPr="00F70A8A">
        <w:rPr>
          <w:bCs/>
          <w:lang w:bidi="pt-PT"/>
        </w:rPr>
        <w:t>o</w:t>
      </w:r>
      <w:r w:rsidR="00F30EA5" w:rsidRPr="00F70A8A">
        <w:rPr>
          <w:bCs/>
          <w:lang w:bidi="pt-PT"/>
        </w:rPr>
        <w:t xml:space="preserve"> </w:t>
      </w:r>
      <w:r w:rsidR="00D0760C">
        <w:rPr>
          <w:bCs/>
          <w:lang w:bidi="pt-PT"/>
        </w:rPr>
        <w:t>EMPRESA PARCEIRA</w:t>
      </w:r>
      <w:r w:rsidR="00F30EA5" w:rsidRPr="00F70A8A">
        <w:rPr>
          <w:bCs/>
          <w:lang w:bidi="pt-PT"/>
        </w:rPr>
        <w:t>, suas subcontratadas ou terceiros a ela vinculados, desde que líquidos e exigíveis após o encerramento do correspondente processo administrativo.</w:t>
      </w:r>
    </w:p>
    <w:p w14:paraId="5412C295" w14:textId="77777777" w:rsidR="00E723BA" w:rsidRPr="005E4306" w:rsidRDefault="00E723BA">
      <w:pPr>
        <w:widowControl w:val="0"/>
        <w:autoSpaceDE w:val="0"/>
        <w:autoSpaceDN w:val="0"/>
        <w:adjustRightInd w:val="0"/>
        <w:spacing w:line="360" w:lineRule="auto"/>
        <w:jc w:val="both"/>
        <w:rPr>
          <w:bCs/>
          <w:lang w:bidi="pt-PT"/>
        </w:rPr>
      </w:pPr>
    </w:p>
    <w:p w14:paraId="2EE7A64A" w14:textId="75C10961" w:rsidR="00467D12" w:rsidRPr="005E4306" w:rsidRDefault="00E37432">
      <w:pPr>
        <w:pStyle w:val="Ttulo1"/>
        <w:spacing w:before="0" w:line="360" w:lineRule="auto"/>
        <w:jc w:val="both"/>
        <w:rPr>
          <w:rFonts w:ascii="Times New Roman" w:hAnsi="Times New Roman" w:cs="Times New Roman"/>
          <w:b/>
          <w:bCs/>
          <w:color w:val="auto"/>
          <w:sz w:val="24"/>
          <w:szCs w:val="24"/>
        </w:rPr>
      </w:pPr>
      <w:bookmarkStart w:id="24" w:name="_Hlk51847759"/>
      <w:bookmarkEnd w:id="22"/>
      <w:bookmarkEnd w:id="23"/>
      <w:r w:rsidRPr="005E4306">
        <w:rPr>
          <w:rFonts w:ascii="Times New Roman" w:hAnsi="Times New Roman" w:cs="Times New Roman"/>
          <w:b/>
          <w:bCs/>
          <w:color w:val="auto"/>
          <w:sz w:val="24"/>
          <w:szCs w:val="24"/>
        </w:rPr>
        <w:t xml:space="preserve">CLÁUSULA DÉCIMA TERCEIRA – </w:t>
      </w:r>
      <w:r w:rsidR="00F7769A" w:rsidRPr="005E4306">
        <w:rPr>
          <w:rFonts w:ascii="Times New Roman" w:hAnsi="Times New Roman" w:cs="Times New Roman"/>
          <w:b/>
          <w:bCs/>
          <w:color w:val="auto"/>
          <w:sz w:val="24"/>
          <w:szCs w:val="24"/>
        </w:rPr>
        <w:t>PRESTAÇÃO DE CONTAS</w:t>
      </w:r>
    </w:p>
    <w:p w14:paraId="0991BB30" w14:textId="77777777" w:rsidR="00E723BA" w:rsidRPr="005E4306" w:rsidRDefault="00E723BA" w:rsidP="00F70A8A">
      <w:pPr>
        <w:spacing w:line="360" w:lineRule="auto"/>
        <w:jc w:val="both"/>
        <w:rPr>
          <w:lang w:eastAsia="en-US"/>
        </w:rPr>
      </w:pPr>
    </w:p>
    <w:bookmarkEnd w:id="24"/>
    <w:p w14:paraId="6A7E14CD" w14:textId="0486BAE5" w:rsidR="005359DD" w:rsidRPr="005E4306" w:rsidRDefault="00467D12" w:rsidP="00F8533D">
      <w:pPr>
        <w:autoSpaceDE w:val="0"/>
        <w:autoSpaceDN w:val="0"/>
        <w:adjustRightInd w:val="0"/>
        <w:spacing w:line="360" w:lineRule="auto"/>
        <w:jc w:val="both"/>
      </w:pPr>
      <w:r w:rsidRPr="005E4306">
        <w:t>13.1</w:t>
      </w:r>
      <w:r w:rsidR="00AD0C16" w:rsidRPr="005E4306">
        <w:t>.</w:t>
      </w:r>
      <w:r w:rsidR="00637407" w:rsidRPr="005E4306">
        <w:t xml:space="preserve"> </w:t>
      </w:r>
      <w:r w:rsidR="00163203" w:rsidRPr="005E4306">
        <w:rPr>
          <w:b/>
          <w:bCs/>
        </w:rPr>
        <w:t>Relatório</w:t>
      </w:r>
      <w:r w:rsidR="00E85988" w:rsidRPr="005E4306">
        <w:rPr>
          <w:b/>
          <w:bCs/>
        </w:rPr>
        <w:t>s de prestação de contas</w:t>
      </w:r>
      <w:r w:rsidR="00163203" w:rsidRPr="005E4306">
        <w:t xml:space="preserve">. </w:t>
      </w:r>
      <w:r w:rsidR="00D0760C">
        <w:t xml:space="preserve">A EMPRESA PARCEIRA </w:t>
      </w:r>
      <w:r w:rsidR="00637407" w:rsidRPr="005E4306">
        <w:t xml:space="preserve">deverá apresentar anualmente </w:t>
      </w:r>
      <w:r w:rsidR="005359DD" w:rsidRPr="005E4306">
        <w:t xml:space="preserve">ao </w:t>
      </w:r>
      <w:r w:rsidR="00637407" w:rsidRPr="005E4306">
        <w:rPr>
          <w:b/>
          <w:bCs/>
        </w:rPr>
        <w:t>IPT</w:t>
      </w:r>
      <w:r w:rsidRPr="005E4306">
        <w:t xml:space="preserve">, </w:t>
      </w:r>
      <w:r w:rsidR="007E369C" w:rsidRPr="005E4306">
        <w:t xml:space="preserve">até o </w:t>
      </w:r>
      <w:r w:rsidRPr="005E4306">
        <w:t>final d</w:t>
      </w:r>
      <w:r w:rsidR="007E369C" w:rsidRPr="005E4306">
        <w:t xml:space="preserve">o primeiro </w:t>
      </w:r>
      <w:r w:rsidR="002C25E1" w:rsidRPr="005E4306">
        <w:t xml:space="preserve">trimestre </w:t>
      </w:r>
      <w:r w:rsidR="007E369C" w:rsidRPr="005E4306">
        <w:t xml:space="preserve">subsequente </w:t>
      </w:r>
      <w:r w:rsidR="005359DD" w:rsidRPr="005E4306">
        <w:t>ao encerramento de cada ano civil</w:t>
      </w:r>
      <w:r w:rsidR="00233F89" w:rsidRPr="005E4306">
        <w:t xml:space="preserve"> </w:t>
      </w:r>
      <w:r w:rsidR="005359DD" w:rsidRPr="005E4306">
        <w:t xml:space="preserve">o relatório de </w:t>
      </w:r>
      <w:r w:rsidR="00E85988" w:rsidRPr="005E4306">
        <w:t>prestação de contas</w:t>
      </w:r>
      <w:r w:rsidR="00233F89" w:rsidRPr="005E4306">
        <w:t xml:space="preserve"> </w:t>
      </w:r>
      <w:r w:rsidR="007E369C" w:rsidRPr="005E4306">
        <w:t>contendo</w:t>
      </w:r>
      <w:r w:rsidR="00233F89" w:rsidRPr="005E4306">
        <w:t>,</w:t>
      </w:r>
      <w:r w:rsidR="005359DD" w:rsidRPr="005E4306">
        <w:t xml:space="preserve"> pelo menos</w:t>
      </w:r>
      <w:r w:rsidR="00233F89" w:rsidRPr="005E4306">
        <w:t>, os seguintes elementos</w:t>
      </w:r>
      <w:r w:rsidR="005359DD" w:rsidRPr="005E4306">
        <w:t>:</w:t>
      </w:r>
    </w:p>
    <w:p w14:paraId="69513CD2" w14:textId="77777777" w:rsidR="008B1FA6" w:rsidRPr="005E4306" w:rsidRDefault="008B1FA6" w:rsidP="00F8533D">
      <w:pPr>
        <w:autoSpaceDE w:val="0"/>
        <w:autoSpaceDN w:val="0"/>
        <w:adjustRightInd w:val="0"/>
        <w:spacing w:line="360" w:lineRule="auto"/>
        <w:jc w:val="both"/>
      </w:pPr>
    </w:p>
    <w:p w14:paraId="538BED84" w14:textId="5D28E74D" w:rsidR="005359DD" w:rsidRPr="00F70A8A" w:rsidRDefault="005359DD" w:rsidP="00F70A8A">
      <w:pPr>
        <w:pStyle w:val="PargrafodaLista"/>
        <w:numPr>
          <w:ilvl w:val="0"/>
          <w:numId w:val="83"/>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t>D</w:t>
      </w:r>
      <w:r w:rsidR="007E369C" w:rsidRPr="00F70A8A">
        <w:rPr>
          <w:rFonts w:ascii="Times New Roman" w:hAnsi="Times New Roman" w:cs="Times New Roman"/>
        </w:rPr>
        <w:t xml:space="preserve">escrição pormenorizada das atividades desenvolvidas para o cumprimento do </w:t>
      </w:r>
      <w:r w:rsidRPr="00F70A8A">
        <w:rPr>
          <w:rFonts w:ascii="Times New Roman" w:hAnsi="Times New Roman" w:cs="Times New Roman"/>
        </w:rPr>
        <w:t>objeto do CONTRATO e do</w:t>
      </w:r>
      <w:r w:rsidR="00200F2D" w:rsidRPr="00F70A8A">
        <w:rPr>
          <w:rFonts w:ascii="Times New Roman" w:hAnsi="Times New Roman" w:cs="Times New Roman"/>
        </w:rPr>
        <w:t>s</w:t>
      </w:r>
      <w:r w:rsidRPr="00F70A8A">
        <w:rPr>
          <w:rFonts w:ascii="Times New Roman" w:hAnsi="Times New Roman" w:cs="Times New Roman"/>
        </w:rPr>
        <w:t xml:space="preserve"> PLANO</w:t>
      </w:r>
      <w:r w:rsidR="00200F2D" w:rsidRPr="00F70A8A">
        <w:rPr>
          <w:rFonts w:ascii="Times New Roman" w:hAnsi="Times New Roman" w:cs="Times New Roman"/>
        </w:rPr>
        <w:t>S</w:t>
      </w:r>
      <w:r w:rsidRPr="00F70A8A">
        <w:rPr>
          <w:rFonts w:ascii="Times New Roman" w:hAnsi="Times New Roman" w:cs="Times New Roman"/>
        </w:rPr>
        <w:t xml:space="preserve"> DE TRABALHO</w:t>
      </w:r>
      <w:r w:rsidR="00200F2D" w:rsidRPr="00F70A8A">
        <w:rPr>
          <w:rFonts w:ascii="Times New Roman" w:hAnsi="Times New Roman" w:cs="Times New Roman"/>
        </w:rPr>
        <w:t>S ESPECÍFICOS</w:t>
      </w:r>
      <w:r w:rsidR="00235672" w:rsidRPr="00F70A8A">
        <w:rPr>
          <w:rFonts w:ascii="Times New Roman" w:hAnsi="Times New Roman" w:cs="Times New Roman"/>
        </w:rPr>
        <w:t>, bem como outras atividades descritas n</w:t>
      </w:r>
      <w:r w:rsidR="00CD65BA">
        <w:rPr>
          <w:rFonts w:ascii="Times New Roman" w:hAnsi="Times New Roman" w:cs="Times New Roman"/>
        </w:rPr>
        <w:t xml:space="preserve">a Cláusula </w:t>
      </w:r>
      <w:r w:rsidR="00235672" w:rsidRPr="00F70A8A">
        <w:rPr>
          <w:rFonts w:ascii="Times New Roman" w:hAnsi="Times New Roman" w:cs="Times New Roman"/>
        </w:rPr>
        <w:t>2.3</w:t>
      </w:r>
      <w:r w:rsidRPr="00F70A8A">
        <w:rPr>
          <w:rFonts w:ascii="Times New Roman" w:hAnsi="Times New Roman" w:cs="Times New Roman"/>
        </w:rPr>
        <w:t>;</w:t>
      </w:r>
      <w:r w:rsidR="007E369C" w:rsidRPr="00F70A8A">
        <w:rPr>
          <w:rFonts w:ascii="Times New Roman" w:hAnsi="Times New Roman" w:cs="Times New Roman"/>
        </w:rPr>
        <w:t xml:space="preserve"> </w:t>
      </w:r>
    </w:p>
    <w:p w14:paraId="6D21D988" w14:textId="77777777" w:rsidR="008B1FA6" w:rsidRPr="00F70A8A" w:rsidRDefault="008B1FA6" w:rsidP="00FA0B79">
      <w:pPr>
        <w:autoSpaceDE w:val="0"/>
        <w:autoSpaceDN w:val="0"/>
        <w:adjustRightInd w:val="0"/>
        <w:spacing w:line="360" w:lineRule="auto"/>
        <w:ind w:left="567"/>
        <w:jc w:val="both"/>
      </w:pPr>
    </w:p>
    <w:p w14:paraId="07E07BA5" w14:textId="4065D5DF" w:rsidR="00EB2C39" w:rsidRPr="00F70A8A" w:rsidRDefault="00EB2C39" w:rsidP="00F70A8A">
      <w:pPr>
        <w:pStyle w:val="PargrafodaLista"/>
        <w:numPr>
          <w:ilvl w:val="0"/>
          <w:numId w:val="83"/>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t xml:space="preserve">Relação das </w:t>
      </w:r>
      <w:r w:rsidRPr="00F70A8A">
        <w:rPr>
          <w:rFonts w:ascii="Times New Roman" w:hAnsi="Times New Roman" w:cs="Times New Roman"/>
          <w:i/>
          <w:iCs/>
        </w:rPr>
        <w:t xml:space="preserve">startups </w:t>
      </w:r>
      <w:r w:rsidRPr="00F70A8A">
        <w:rPr>
          <w:rFonts w:ascii="Times New Roman" w:hAnsi="Times New Roman" w:cs="Times New Roman"/>
        </w:rPr>
        <w:t xml:space="preserve">incubadas e das ICTs, públicas ou privadas, </w:t>
      </w:r>
      <w:r w:rsidR="00C4617D" w:rsidRPr="00F70A8A">
        <w:rPr>
          <w:rFonts w:ascii="Times New Roman" w:hAnsi="Times New Roman" w:cs="Times New Roman"/>
        </w:rPr>
        <w:t>empresas</w:t>
      </w:r>
      <w:r w:rsidRPr="00F70A8A">
        <w:rPr>
          <w:rFonts w:ascii="Times New Roman" w:hAnsi="Times New Roman" w:cs="Times New Roman"/>
        </w:rPr>
        <w:t xml:space="preserve">, entidades sem fins lucrativos </w:t>
      </w:r>
      <w:r w:rsidR="006D6FE3" w:rsidRPr="00F70A8A">
        <w:rPr>
          <w:rFonts w:ascii="Times New Roman" w:hAnsi="Times New Roman" w:cs="Times New Roman"/>
        </w:rPr>
        <w:t>/</w:t>
      </w:r>
      <w:r w:rsidRPr="00F70A8A">
        <w:rPr>
          <w:rFonts w:ascii="Times New Roman" w:hAnsi="Times New Roman" w:cs="Times New Roman"/>
        </w:rPr>
        <w:t xml:space="preserve">ou pessoas físicas, com os quais </w:t>
      </w:r>
      <w:r w:rsidR="00D0760C">
        <w:rPr>
          <w:rFonts w:ascii="Times New Roman" w:hAnsi="Times New Roman" w:cs="Times New Roman"/>
        </w:rPr>
        <w:t xml:space="preserve">a EMPRESA PARCEIRA </w:t>
      </w:r>
      <w:r w:rsidRPr="00F70A8A">
        <w:rPr>
          <w:rFonts w:ascii="Times New Roman" w:hAnsi="Times New Roman" w:cs="Times New Roman"/>
        </w:rPr>
        <w:t>venha a firmar parcerias para tal finalidade</w:t>
      </w:r>
      <w:r w:rsidR="00DE59B2" w:rsidRPr="00F70A8A">
        <w:rPr>
          <w:rFonts w:ascii="Times New Roman" w:hAnsi="Times New Roman" w:cs="Times New Roman"/>
        </w:rPr>
        <w:t>.</w:t>
      </w:r>
    </w:p>
    <w:p w14:paraId="17C9A433" w14:textId="77777777" w:rsidR="008B1FA6" w:rsidRPr="00F70A8A" w:rsidRDefault="008B1FA6" w:rsidP="005F77B9">
      <w:pPr>
        <w:autoSpaceDE w:val="0"/>
        <w:autoSpaceDN w:val="0"/>
        <w:adjustRightInd w:val="0"/>
        <w:spacing w:line="360" w:lineRule="auto"/>
        <w:ind w:left="567"/>
        <w:jc w:val="both"/>
      </w:pPr>
    </w:p>
    <w:p w14:paraId="122A98BA" w14:textId="36ABDA6F" w:rsidR="005359DD" w:rsidRPr="00F70A8A" w:rsidRDefault="005359DD" w:rsidP="00F70A8A">
      <w:pPr>
        <w:pStyle w:val="PargrafodaLista"/>
        <w:numPr>
          <w:ilvl w:val="0"/>
          <w:numId w:val="83"/>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t xml:space="preserve">Demonstração </w:t>
      </w:r>
      <w:r w:rsidR="007E369C" w:rsidRPr="00F70A8A">
        <w:rPr>
          <w:rFonts w:ascii="Times New Roman" w:hAnsi="Times New Roman" w:cs="Times New Roman"/>
        </w:rPr>
        <w:t>e o comparativo específico das metas com os resultados alcançados</w:t>
      </w:r>
      <w:r w:rsidRPr="00F70A8A">
        <w:rPr>
          <w:rFonts w:ascii="Times New Roman" w:hAnsi="Times New Roman" w:cs="Times New Roman"/>
        </w:rPr>
        <w:t>; e</w:t>
      </w:r>
    </w:p>
    <w:p w14:paraId="33D7BFC4" w14:textId="77777777" w:rsidR="008B1FA6" w:rsidRPr="00F70A8A" w:rsidRDefault="008B1FA6" w:rsidP="0005328F">
      <w:pPr>
        <w:autoSpaceDE w:val="0"/>
        <w:autoSpaceDN w:val="0"/>
        <w:adjustRightInd w:val="0"/>
        <w:spacing w:line="360" w:lineRule="auto"/>
        <w:ind w:left="567"/>
        <w:jc w:val="both"/>
      </w:pPr>
    </w:p>
    <w:p w14:paraId="7880E845" w14:textId="69FFC36B" w:rsidR="00637407" w:rsidRPr="00F70A8A" w:rsidRDefault="005359DD" w:rsidP="00F70A8A">
      <w:pPr>
        <w:pStyle w:val="PargrafodaLista"/>
        <w:numPr>
          <w:ilvl w:val="0"/>
          <w:numId w:val="83"/>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lastRenderedPageBreak/>
        <w:t xml:space="preserve">Indicação </w:t>
      </w:r>
      <w:r w:rsidR="007E369C" w:rsidRPr="00F70A8A">
        <w:rPr>
          <w:rFonts w:ascii="Times New Roman" w:hAnsi="Times New Roman" w:cs="Times New Roman"/>
        </w:rPr>
        <w:t xml:space="preserve">dos investimentos e </w:t>
      </w:r>
      <w:r w:rsidR="00940061" w:rsidRPr="00F70A8A">
        <w:rPr>
          <w:rFonts w:ascii="Times New Roman" w:hAnsi="Times New Roman" w:cs="Times New Roman"/>
        </w:rPr>
        <w:t xml:space="preserve">das </w:t>
      </w:r>
      <w:r w:rsidR="007E369C" w:rsidRPr="00F70A8A">
        <w:rPr>
          <w:rFonts w:ascii="Times New Roman" w:hAnsi="Times New Roman" w:cs="Times New Roman"/>
        </w:rPr>
        <w:t>contrapartidas realizados</w:t>
      </w:r>
      <w:r w:rsidRPr="00F70A8A">
        <w:rPr>
          <w:rFonts w:ascii="Times New Roman" w:hAnsi="Times New Roman" w:cs="Times New Roman"/>
        </w:rPr>
        <w:t xml:space="preserve"> no exercício</w:t>
      </w:r>
      <w:r w:rsidR="005B5150" w:rsidRPr="00F70A8A">
        <w:rPr>
          <w:rFonts w:ascii="Times New Roman" w:hAnsi="Times New Roman" w:cs="Times New Roman"/>
        </w:rPr>
        <w:t>.</w:t>
      </w:r>
    </w:p>
    <w:p w14:paraId="2D3B37CF" w14:textId="77777777" w:rsidR="00E723BA" w:rsidRPr="005E4306" w:rsidRDefault="00E723BA" w:rsidP="0012643D">
      <w:pPr>
        <w:autoSpaceDE w:val="0"/>
        <w:autoSpaceDN w:val="0"/>
        <w:adjustRightInd w:val="0"/>
        <w:spacing w:line="360" w:lineRule="auto"/>
        <w:ind w:left="567"/>
        <w:jc w:val="both"/>
      </w:pPr>
    </w:p>
    <w:p w14:paraId="0031E065" w14:textId="42B5ABC9" w:rsidR="00233F89" w:rsidRPr="00F70A8A" w:rsidRDefault="007E369C" w:rsidP="0012643D">
      <w:pPr>
        <w:tabs>
          <w:tab w:val="left" w:pos="1134"/>
        </w:tabs>
        <w:autoSpaceDE w:val="0"/>
        <w:autoSpaceDN w:val="0"/>
        <w:adjustRightInd w:val="0"/>
        <w:spacing w:line="360" w:lineRule="auto"/>
        <w:jc w:val="both"/>
      </w:pPr>
      <w:r w:rsidRPr="005E4306">
        <w:t>13.2</w:t>
      </w:r>
      <w:r w:rsidR="002F5BFC" w:rsidRPr="005E4306">
        <w:t xml:space="preserve">. </w:t>
      </w:r>
      <w:r w:rsidR="00233F89" w:rsidRPr="005E4306">
        <w:rPr>
          <w:b/>
          <w:bCs/>
        </w:rPr>
        <w:t xml:space="preserve">Análise. </w:t>
      </w:r>
      <w:r w:rsidR="00233F89" w:rsidRPr="00F70A8A">
        <w:t>Cada</w:t>
      </w:r>
      <w:r w:rsidR="005359DD" w:rsidRPr="00F70A8A">
        <w:t xml:space="preserve"> relatório será analisado </w:t>
      </w:r>
      <w:r w:rsidR="00233F89" w:rsidRPr="00F70A8A">
        <w:t xml:space="preserve">por </w:t>
      </w:r>
      <w:r w:rsidR="004B4FBE" w:rsidRPr="00F70A8A">
        <w:t xml:space="preserve">COMISSÃO INDEPENDENTE </w:t>
      </w:r>
      <w:r w:rsidR="00233F89" w:rsidRPr="00F70A8A">
        <w:t xml:space="preserve">composta por </w:t>
      </w:r>
      <w:r w:rsidR="00196A38" w:rsidRPr="00F70A8A">
        <w:t>0</w:t>
      </w:r>
      <w:r w:rsidR="00233F89" w:rsidRPr="00F70A8A">
        <w:t>5 (cinco) membros, sendo um representante d</w:t>
      </w:r>
      <w:r w:rsidR="002C25E1" w:rsidRPr="00F70A8A">
        <w:t xml:space="preserve">o </w:t>
      </w:r>
      <w:r w:rsidR="00D0760C">
        <w:t>EMPRESA PARCEIRA</w:t>
      </w:r>
      <w:r w:rsidR="00CC7CE2" w:rsidRPr="00F70A8A">
        <w:t>,</w:t>
      </w:r>
      <w:r w:rsidR="00233F89" w:rsidRPr="00F70A8A">
        <w:t xml:space="preserve"> um do IPT, um da FIPT, e dois membros externos </w:t>
      </w:r>
      <w:r w:rsidR="00940061" w:rsidRPr="00F70A8A">
        <w:t>designados conjuntamente,</w:t>
      </w:r>
      <w:r w:rsidR="00233F89" w:rsidRPr="00F70A8A">
        <w:t xml:space="preserve"> em comum acordo</w:t>
      </w:r>
      <w:r w:rsidR="00940061" w:rsidRPr="00F70A8A">
        <w:t>,</w:t>
      </w:r>
      <w:r w:rsidR="00233F89" w:rsidRPr="00F70A8A">
        <w:t xml:space="preserve"> p</w:t>
      </w:r>
      <w:r w:rsidR="00940061" w:rsidRPr="00F70A8A">
        <w:t>elas diretorias do</w:t>
      </w:r>
      <w:r w:rsidR="00233F89" w:rsidRPr="00F70A8A">
        <w:t xml:space="preserve"> IPT e </w:t>
      </w:r>
      <w:r w:rsidR="00940061" w:rsidRPr="00F70A8A">
        <w:t>d</w:t>
      </w:r>
      <w:r w:rsidR="002C25E1" w:rsidRPr="00F70A8A">
        <w:t xml:space="preserve">o </w:t>
      </w:r>
      <w:r w:rsidR="00D0760C">
        <w:t>EMPRESA PARCEIRA</w:t>
      </w:r>
      <w:r w:rsidR="00940061" w:rsidRPr="00F70A8A">
        <w:t>. Os membros externos terão mandato</w:t>
      </w:r>
      <w:r w:rsidR="00E85988" w:rsidRPr="00F70A8A">
        <w:t>s</w:t>
      </w:r>
      <w:r w:rsidR="00940061" w:rsidRPr="00F70A8A">
        <w:t xml:space="preserve"> </w:t>
      </w:r>
      <w:r w:rsidR="00163203" w:rsidRPr="00F70A8A">
        <w:t>fixo</w:t>
      </w:r>
      <w:r w:rsidR="00E85988" w:rsidRPr="00F70A8A">
        <w:t xml:space="preserve">s </w:t>
      </w:r>
      <w:r w:rsidR="003C3B2F" w:rsidRPr="00F70A8A">
        <w:t>não coincidentes</w:t>
      </w:r>
      <w:r w:rsidR="00E85988" w:rsidRPr="00F70A8A">
        <w:t xml:space="preserve"> d</w:t>
      </w:r>
      <w:r w:rsidR="00940061" w:rsidRPr="00F70A8A">
        <w:t xml:space="preserve">e </w:t>
      </w:r>
      <w:r w:rsidR="00196A38" w:rsidRPr="00F70A8A">
        <w:t>0</w:t>
      </w:r>
      <w:r w:rsidR="00940061" w:rsidRPr="00F70A8A">
        <w:t>2 (dois) anos e serão escolhidos preferencialmente entre membros de</w:t>
      </w:r>
      <w:r w:rsidR="00233F89" w:rsidRPr="00F70A8A">
        <w:t xml:space="preserve"> Universidades</w:t>
      </w:r>
      <w:r w:rsidR="00940061" w:rsidRPr="00F70A8A">
        <w:t>, ICTs ou associações representativas da área da Ciência, Tecnologia e Inovação.</w:t>
      </w:r>
    </w:p>
    <w:p w14:paraId="5162B3B6" w14:textId="77777777" w:rsidR="008B1FA6" w:rsidRPr="005E4306" w:rsidRDefault="008B1FA6">
      <w:pPr>
        <w:tabs>
          <w:tab w:val="left" w:pos="1134"/>
        </w:tabs>
        <w:autoSpaceDE w:val="0"/>
        <w:autoSpaceDN w:val="0"/>
        <w:adjustRightInd w:val="0"/>
        <w:spacing w:line="360" w:lineRule="auto"/>
        <w:jc w:val="both"/>
      </w:pPr>
    </w:p>
    <w:p w14:paraId="38C5EA44" w14:textId="77777777" w:rsidR="00F70A8A" w:rsidRDefault="002F5BFC" w:rsidP="00F70A8A">
      <w:pPr>
        <w:tabs>
          <w:tab w:val="left" w:pos="1134"/>
        </w:tabs>
        <w:autoSpaceDE w:val="0"/>
        <w:autoSpaceDN w:val="0"/>
        <w:adjustRightInd w:val="0"/>
        <w:spacing w:line="360" w:lineRule="auto"/>
        <w:ind w:left="567"/>
        <w:jc w:val="both"/>
      </w:pPr>
      <w:r w:rsidRPr="005E4306">
        <w:t>13.2.1.</w:t>
      </w:r>
      <w:r w:rsidR="00940061" w:rsidRPr="005E4306">
        <w:t xml:space="preserve"> </w:t>
      </w:r>
      <w:r w:rsidR="005359DD" w:rsidRPr="00F70A8A">
        <w:t>C</w:t>
      </w:r>
      <w:r w:rsidR="00637407" w:rsidRPr="00F70A8A">
        <w:t xml:space="preserve">aso os relatórios </w:t>
      </w:r>
      <w:r w:rsidR="00E85988" w:rsidRPr="00F70A8A">
        <w:t>de prestação de contas</w:t>
      </w:r>
      <w:r w:rsidR="00637407" w:rsidRPr="00F70A8A">
        <w:t xml:space="preserve"> </w:t>
      </w:r>
      <w:r w:rsidR="005359DD" w:rsidRPr="00F70A8A">
        <w:t>apresentem</w:t>
      </w:r>
      <w:r w:rsidR="00637407" w:rsidRPr="00F70A8A">
        <w:t xml:space="preserve"> </w:t>
      </w:r>
      <w:r w:rsidRPr="00F70A8A">
        <w:t xml:space="preserve">irregularidades, omissões ou </w:t>
      </w:r>
      <w:r w:rsidR="00637407" w:rsidRPr="00F70A8A">
        <w:t xml:space="preserve">inconsistências, </w:t>
      </w:r>
      <w:r w:rsidR="00940061" w:rsidRPr="00F70A8A">
        <w:t xml:space="preserve">a </w:t>
      </w:r>
      <w:r w:rsidR="004B4FBE" w:rsidRPr="00F70A8A">
        <w:t xml:space="preserve">COMISSÃO INDEPENDENTE </w:t>
      </w:r>
      <w:r w:rsidR="005359DD" w:rsidRPr="00F70A8A">
        <w:t>fixa</w:t>
      </w:r>
      <w:r w:rsidR="00940061" w:rsidRPr="00F70A8A">
        <w:t>rá</w:t>
      </w:r>
      <w:r w:rsidR="005359DD" w:rsidRPr="00F70A8A">
        <w:t xml:space="preserve"> prazo para</w:t>
      </w:r>
      <w:r w:rsidR="00973960" w:rsidRPr="00F70A8A">
        <w:t xml:space="preserve"> a correção d</w:t>
      </w:r>
      <w:r w:rsidR="00637407" w:rsidRPr="00F70A8A">
        <w:t>as falhas apontadas.</w:t>
      </w:r>
    </w:p>
    <w:p w14:paraId="3EA7AD67" w14:textId="36215BA7" w:rsidR="00940061" w:rsidRPr="005E4306" w:rsidRDefault="005B5150" w:rsidP="00F70A8A">
      <w:pPr>
        <w:tabs>
          <w:tab w:val="left" w:pos="1134"/>
        </w:tabs>
        <w:autoSpaceDE w:val="0"/>
        <w:autoSpaceDN w:val="0"/>
        <w:adjustRightInd w:val="0"/>
        <w:spacing w:line="360" w:lineRule="auto"/>
        <w:ind w:left="567"/>
        <w:jc w:val="both"/>
      </w:pPr>
      <w:r w:rsidRPr="005E4306">
        <w:t>13.</w:t>
      </w:r>
      <w:r w:rsidR="002F5BFC" w:rsidRPr="005E4306">
        <w:t>2.2.</w:t>
      </w:r>
      <w:r w:rsidRPr="005E4306">
        <w:t xml:space="preserve"> O </w:t>
      </w:r>
      <w:r w:rsidR="001349EE" w:rsidRPr="00F70A8A">
        <w:t xml:space="preserve">parecer </w:t>
      </w:r>
      <w:r w:rsidRPr="00F70A8A">
        <w:t xml:space="preserve">técnico </w:t>
      </w:r>
      <w:r w:rsidR="002F5BFC" w:rsidRPr="00F70A8A">
        <w:t xml:space="preserve">deve ser elaborado </w:t>
      </w:r>
      <w:r w:rsidR="00940061" w:rsidRPr="00F70A8A">
        <w:t xml:space="preserve">pela </w:t>
      </w:r>
      <w:r w:rsidR="004B4FBE" w:rsidRPr="00F70A8A">
        <w:t>COMISSÃO IND</w:t>
      </w:r>
      <w:r w:rsidR="00DA737D" w:rsidRPr="00F70A8A">
        <w:t>E</w:t>
      </w:r>
      <w:r w:rsidR="004B4FBE" w:rsidRPr="00F70A8A">
        <w:t xml:space="preserve">PENDENTE </w:t>
      </w:r>
      <w:r w:rsidR="00940061" w:rsidRPr="00F70A8A">
        <w:t xml:space="preserve">e </w:t>
      </w:r>
      <w:r w:rsidR="002F5BFC" w:rsidRPr="00F70A8A">
        <w:t xml:space="preserve">comunicado </w:t>
      </w:r>
      <w:r w:rsidR="00222656" w:rsidRPr="00F70A8A">
        <w:t xml:space="preserve">às PARTES </w:t>
      </w:r>
      <w:r w:rsidR="002F5BFC" w:rsidRPr="00F70A8A">
        <w:t>em a</w:t>
      </w:r>
      <w:r w:rsidRPr="00F70A8A">
        <w:t xml:space="preserve">té </w:t>
      </w:r>
      <w:r w:rsidR="002F5BFC" w:rsidRPr="00F70A8A">
        <w:t>3</w:t>
      </w:r>
      <w:r w:rsidRPr="00F70A8A">
        <w:t>0 (</w:t>
      </w:r>
      <w:r w:rsidR="002F5BFC" w:rsidRPr="00F70A8A">
        <w:t>trinta</w:t>
      </w:r>
      <w:r w:rsidRPr="00F70A8A">
        <w:t>) dias, contado</w:t>
      </w:r>
      <w:r w:rsidR="002F5BFC" w:rsidRPr="00F70A8A">
        <w:t>s</w:t>
      </w:r>
      <w:r w:rsidRPr="00F70A8A">
        <w:t xml:space="preserve"> da data de seu recebimento ou</w:t>
      </w:r>
      <w:r w:rsidR="00940061" w:rsidRPr="00F70A8A">
        <w:t>, se for o caso,</w:t>
      </w:r>
      <w:r w:rsidRPr="00F70A8A">
        <w:t xml:space="preserve"> do saneamento da irregularidade</w:t>
      </w:r>
      <w:r w:rsidRPr="005E4306">
        <w:t xml:space="preserve"> ou omissão.</w:t>
      </w:r>
      <w:r w:rsidR="00D536A5" w:rsidRPr="005E4306">
        <w:t xml:space="preserve"> </w:t>
      </w:r>
    </w:p>
    <w:p w14:paraId="7B8CEB15" w14:textId="77777777" w:rsidR="008B1FA6" w:rsidRPr="005E4306" w:rsidRDefault="008B1FA6">
      <w:pPr>
        <w:spacing w:line="360" w:lineRule="auto"/>
        <w:ind w:left="567"/>
        <w:jc w:val="both"/>
      </w:pPr>
    </w:p>
    <w:p w14:paraId="4B77C709" w14:textId="16D9F465" w:rsidR="00637407" w:rsidRPr="00F70A8A" w:rsidRDefault="002F5BFC">
      <w:pPr>
        <w:spacing w:line="360" w:lineRule="auto"/>
        <w:ind w:left="567"/>
        <w:jc w:val="both"/>
      </w:pPr>
      <w:r w:rsidRPr="005E4306">
        <w:t xml:space="preserve">13.2.3. </w:t>
      </w:r>
      <w:r w:rsidR="00E85988" w:rsidRPr="00F70A8A">
        <w:t xml:space="preserve">A </w:t>
      </w:r>
      <w:r w:rsidR="00163203" w:rsidRPr="00F70A8A">
        <w:t>análise</w:t>
      </w:r>
      <w:r w:rsidR="00E85988" w:rsidRPr="00F70A8A">
        <w:t xml:space="preserve"> dos relatórios de prestação de contas</w:t>
      </w:r>
      <w:r w:rsidR="00163203" w:rsidRPr="00F70A8A">
        <w:t xml:space="preserve"> </w:t>
      </w:r>
      <w:r w:rsidRPr="00F70A8A">
        <w:t xml:space="preserve">exclusivamente </w:t>
      </w:r>
      <w:r w:rsidR="00940061" w:rsidRPr="00F70A8A">
        <w:t>em</w:t>
      </w:r>
      <w:r w:rsidR="00233F89" w:rsidRPr="00F70A8A">
        <w:t xml:space="preserve"> </w:t>
      </w:r>
      <w:r w:rsidRPr="00F70A8A">
        <w:t>critérios técnicos</w:t>
      </w:r>
      <w:r w:rsidR="00E85988" w:rsidRPr="00F70A8A">
        <w:t>. O parecer</w:t>
      </w:r>
      <w:r w:rsidR="00940061" w:rsidRPr="00F70A8A">
        <w:t xml:space="preserve"> </w:t>
      </w:r>
      <w:r w:rsidR="00163203" w:rsidRPr="00F70A8A">
        <w:t xml:space="preserve">será elaborado com base em metodologia definida pelos membros da própria </w:t>
      </w:r>
      <w:r w:rsidR="004B4FBE" w:rsidRPr="00F70A8A">
        <w:t>COMISSÃO INDEPENDENTE</w:t>
      </w:r>
      <w:r w:rsidR="00163203" w:rsidRPr="00F70A8A">
        <w:t>.</w:t>
      </w:r>
    </w:p>
    <w:p w14:paraId="428181E3" w14:textId="77777777" w:rsidR="008B1FA6" w:rsidRPr="00F70A8A" w:rsidRDefault="008B1FA6">
      <w:pPr>
        <w:spacing w:line="360" w:lineRule="auto"/>
        <w:ind w:left="567"/>
        <w:jc w:val="both"/>
      </w:pPr>
    </w:p>
    <w:p w14:paraId="7F2E0B87" w14:textId="22195616" w:rsidR="00450F3B" w:rsidRPr="005E4306" w:rsidRDefault="00450F3B">
      <w:pPr>
        <w:spacing w:line="360" w:lineRule="auto"/>
        <w:ind w:left="567"/>
        <w:jc w:val="both"/>
      </w:pPr>
      <w:r w:rsidRPr="005E4306">
        <w:t xml:space="preserve">13.2.4. </w:t>
      </w:r>
      <w:r w:rsidR="00E85988" w:rsidRPr="005E4306">
        <w:t>Os relatórios de prestação de contas e os respectivos</w:t>
      </w:r>
      <w:r w:rsidRPr="005E4306">
        <w:t xml:space="preserve"> pareceres técnicos serão disponibilizados </w:t>
      </w:r>
      <w:r w:rsidR="00E85988" w:rsidRPr="005E4306">
        <w:t xml:space="preserve">na íntegra </w:t>
      </w:r>
      <w:r w:rsidRPr="005E4306">
        <w:t xml:space="preserve">na </w:t>
      </w:r>
      <w:r w:rsidRPr="005E4306">
        <w:rPr>
          <w:i/>
          <w:iCs/>
        </w:rPr>
        <w:t>internet</w:t>
      </w:r>
      <w:r w:rsidRPr="005E4306">
        <w:t>.</w:t>
      </w:r>
    </w:p>
    <w:p w14:paraId="41085A8A" w14:textId="77777777" w:rsidR="008B1FA6" w:rsidRPr="005E4306" w:rsidRDefault="008B1FA6">
      <w:pPr>
        <w:spacing w:line="360" w:lineRule="auto"/>
        <w:ind w:left="567"/>
        <w:jc w:val="both"/>
      </w:pPr>
    </w:p>
    <w:p w14:paraId="4A22A627" w14:textId="7A59F63C" w:rsidR="00C21571" w:rsidRPr="00F70A8A" w:rsidRDefault="00940061">
      <w:pPr>
        <w:spacing w:line="360" w:lineRule="auto"/>
        <w:ind w:left="567"/>
        <w:jc w:val="both"/>
      </w:pPr>
      <w:r w:rsidRPr="005E4306">
        <w:t>13.</w:t>
      </w:r>
      <w:r w:rsidR="00450F3B" w:rsidRPr="005E4306">
        <w:t>2.5</w:t>
      </w:r>
      <w:r w:rsidR="00450F3B" w:rsidRPr="005E4306">
        <w:rPr>
          <w:b/>
          <w:bCs/>
        </w:rPr>
        <w:t xml:space="preserve">. </w:t>
      </w:r>
      <w:r w:rsidR="003C1C21" w:rsidRPr="005E4306">
        <w:t>No parecer técnico</w:t>
      </w:r>
      <w:r w:rsidR="00200F2D" w:rsidRPr="005E4306">
        <w:t xml:space="preserve">, </w:t>
      </w:r>
      <w:r w:rsidR="003C1C21" w:rsidRPr="005E4306">
        <w:t xml:space="preserve">a </w:t>
      </w:r>
      <w:r w:rsidR="004B4FBE" w:rsidRPr="00F70A8A">
        <w:t xml:space="preserve">COMISSÃO INDEPENDENTE </w:t>
      </w:r>
      <w:r w:rsidRPr="00F70A8A">
        <w:t xml:space="preserve">poderá propor a qualquer das </w:t>
      </w:r>
      <w:r w:rsidR="00291F04" w:rsidRPr="00F70A8A">
        <w:t xml:space="preserve">PARTES </w:t>
      </w:r>
      <w:r w:rsidRPr="00F70A8A">
        <w:t xml:space="preserve">a realização </w:t>
      </w:r>
      <w:r w:rsidR="00163203" w:rsidRPr="00F70A8A">
        <w:t>de correções</w:t>
      </w:r>
      <w:r w:rsidR="00450F3B" w:rsidRPr="00F70A8A">
        <w:t>, adaptações</w:t>
      </w:r>
      <w:r w:rsidRPr="00F70A8A">
        <w:t xml:space="preserve"> ou a tomada de providências para garantir que o compartilhamento das instalações do IPT está sendo realizado em conformidade com o</w:t>
      </w:r>
      <w:r w:rsidR="00163203" w:rsidRPr="00F70A8A">
        <w:t xml:space="preserve"> objeto do CONTRATO</w:t>
      </w:r>
      <w:r w:rsidR="00C21571" w:rsidRPr="00F70A8A">
        <w:t xml:space="preserve">, </w:t>
      </w:r>
      <w:r w:rsidR="00EF30DE" w:rsidRPr="00F70A8A">
        <w:t xml:space="preserve">ou seja, </w:t>
      </w:r>
      <w:r w:rsidR="00C21571" w:rsidRPr="00F70A8A">
        <w:t>para a execução d</w:t>
      </w:r>
      <w:r w:rsidR="00EF30DE" w:rsidRPr="00F70A8A">
        <w:t>o</w:t>
      </w:r>
      <w:r w:rsidR="00C21571" w:rsidRPr="00F70A8A">
        <w:t xml:space="preserve"> PROJETO pel</w:t>
      </w:r>
      <w:r w:rsidR="00C4617D" w:rsidRPr="00F70A8A">
        <w:t>o</w:t>
      </w:r>
      <w:r w:rsidR="00C21571" w:rsidRPr="00F70A8A">
        <w:t xml:space="preserve"> </w:t>
      </w:r>
      <w:r w:rsidR="00D0760C">
        <w:t>EMPRESA PARCEIRA</w:t>
      </w:r>
      <w:r w:rsidR="00200F2D" w:rsidRPr="00F70A8A">
        <w:t xml:space="preserve">, nos termos do PLANO DE </w:t>
      </w:r>
      <w:r w:rsidR="00200F2D" w:rsidRPr="00F70A8A">
        <w:lastRenderedPageBreak/>
        <w:t xml:space="preserve">TRABALHO e dos PLANOS DE TRABALHOS ESPECÍFICOS, voltados aos Projetos de </w:t>
      </w:r>
      <w:r w:rsidR="00497A1E">
        <w:t>PD&amp;I</w:t>
      </w:r>
      <w:r w:rsidR="00200F2D" w:rsidRPr="00F70A8A">
        <w:t xml:space="preserve"> e suas metas técnicas</w:t>
      </w:r>
      <w:r w:rsidR="00AC387B" w:rsidRPr="00F70A8A">
        <w:t>.</w:t>
      </w:r>
    </w:p>
    <w:p w14:paraId="02D46DAC" w14:textId="77777777" w:rsidR="008B1FA6" w:rsidRPr="00F70A8A" w:rsidRDefault="008B1FA6">
      <w:pPr>
        <w:spacing w:line="360" w:lineRule="auto"/>
        <w:ind w:left="567"/>
        <w:jc w:val="both"/>
      </w:pPr>
    </w:p>
    <w:p w14:paraId="01B2571A" w14:textId="28848A09" w:rsidR="00163203" w:rsidRPr="00F70A8A" w:rsidRDefault="00163203">
      <w:pPr>
        <w:spacing w:line="360" w:lineRule="auto"/>
        <w:ind w:left="567"/>
        <w:jc w:val="both"/>
      </w:pPr>
      <w:r w:rsidRPr="00F70A8A">
        <w:t>13</w:t>
      </w:r>
      <w:r w:rsidR="00450F3B" w:rsidRPr="00F70A8A">
        <w:t>.2.6</w:t>
      </w:r>
      <w:r w:rsidRPr="00F70A8A">
        <w:t>. O descumprimento das providências indicadas</w:t>
      </w:r>
      <w:r w:rsidR="00450F3B" w:rsidRPr="00F70A8A">
        <w:t xml:space="preserve"> pela </w:t>
      </w:r>
      <w:r w:rsidR="004B4FBE" w:rsidRPr="00F70A8A">
        <w:t>COMISSÃO INDEPENDENTE</w:t>
      </w:r>
      <w:r w:rsidR="00450F3B" w:rsidRPr="00F70A8A">
        <w:t xml:space="preserve"> </w:t>
      </w:r>
      <w:r w:rsidRPr="00F70A8A">
        <w:t>no parecer técnico</w:t>
      </w:r>
      <w:r w:rsidR="00A426D4" w:rsidRPr="00F70A8A">
        <w:t xml:space="preserve"> ou a ausência de justificativa razoável, devidamente fundamentada,</w:t>
      </w:r>
      <w:r w:rsidRPr="00F70A8A">
        <w:t xml:space="preserve"> será considerado para </w:t>
      </w:r>
      <w:r w:rsidR="003C1C21" w:rsidRPr="00F70A8A">
        <w:t xml:space="preserve">efeito de </w:t>
      </w:r>
      <w:r w:rsidRPr="00F70A8A">
        <w:t>imposição de sanções</w:t>
      </w:r>
      <w:r w:rsidR="00450F3B" w:rsidRPr="00F70A8A">
        <w:t xml:space="preserve"> p</w:t>
      </w:r>
      <w:r w:rsidR="003C1C21" w:rsidRPr="00F70A8A">
        <w:t xml:space="preserve">elo </w:t>
      </w:r>
      <w:r w:rsidR="00450F3B" w:rsidRPr="00F70A8A">
        <w:t>inadimplemento</w:t>
      </w:r>
      <w:r w:rsidR="003C1C21" w:rsidRPr="00F70A8A">
        <w:t xml:space="preserve"> parcial e/ou,</w:t>
      </w:r>
      <w:r w:rsidRPr="00F70A8A">
        <w:t xml:space="preserve"> em caso de reiterado descumprimento, para </w:t>
      </w:r>
      <w:r w:rsidR="00450F3B" w:rsidRPr="00F70A8A">
        <w:t>subsidiar a</w:t>
      </w:r>
      <w:r w:rsidRPr="00F70A8A">
        <w:t xml:space="preserve"> </w:t>
      </w:r>
      <w:r w:rsidR="00450F3B" w:rsidRPr="00F70A8A">
        <w:t>rescisão</w:t>
      </w:r>
      <w:r w:rsidRPr="00F70A8A">
        <w:t xml:space="preserve"> do CONTRATO.</w:t>
      </w:r>
    </w:p>
    <w:p w14:paraId="7FB05448" w14:textId="77777777" w:rsidR="008B1FA6" w:rsidRPr="00F70A8A" w:rsidRDefault="008B1FA6">
      <w:pPr>
        <w:spacing w:line="360" w:lineRule="auto"/>
        <w:ind w:left="567"/>
        <w:jc w:val="both"/>
      </w:pPr>
    </w:p>
    <w:p w14:paraId="5234D38D" w14:textId="4C2E0B30" w:rsidR="00163203" w:rsidRPr="00F70A8A" w:rsidRDefault="00940061">
      <w:pPr>
        <w:spacing w:line="360" w:lineRule="auto"/>
        <w:ind w:left="567"/>
        <w:jc w:val="both"/>
      </w:pPr>
      <w:r w:rsidRPr="00F70A8A">
        <w:t>13</w:t>
      </w:r>
      <w:r w:rsidR="00450F3B" w:rsidRPr="00F70A8A">
        <w:t>.2</w:t>
      </w:r>
      <w:r w:rsidRPr="00F70A8A">
        <w:t>.</w:t>
      </w:r>
      <w:r w:rsidR="00450F3B" w:rsidRPr="00F70A8A">
        <w:t>7.</w:t>
      </w:r>
      <w:r w:rsidRPr="00F70A8A">
        <w:t xml:space="preserve"> O IPT não poderá aceitar </w:t>
      </w:r>
      <w:r w:rsidR="00163203" w:rsidRPr="00F70A8A">
        <w:t xml:space="preserve">sem ressalvas </w:t>
      </w:r>
      <w:r w:rsidR="00E85988" w:rsidRPr="00F70A8A">
        <w:t>os relatórios de</w:t>
      </w:r>
      <w:r w:rsidRPr="00F70A8A">
        <w:t xml:space="preserve"> prestação de contas</w:t>
      </w:r>
      <w:r w:rsidR="00E85988" w:rsidRPr="00F70A8A">
        <w:t xml:space="preserve"> que tenham recebido</w:t>
      </w:r>
      <w:r w:rsidRPr="00F70A8A">
        <w:t xml:space="preserve"> parecer técnico desfavorável da </w:t>
      </w:r>
      <w:r w:rsidR="004B4FBE" w:rsidRPr="00F70A8A">
        <w:t>COMISSÃO INDEPENDENTE</w:t>
      </w:r>
      <w:r w:rsidR="00163203" w:rsidRPr="00F70A8A">
        <w:t>.</w:t>
      </w:r>
    </w:p>
    <w:p w14:paraId="1D700D47" w14:textId="77777777" w:rsidR="00E723BA" w:rsidRPr="005E4306" w:rsidRDefault="00E723BA">
      <w:pPr>
        <w:spacing w:line="360" w:lineRule="auto"/>
        <w:ind w:left="567"/>
        <w:jc w:val="both"/>
      </w:pPr>
    </w:p>
    <w:p w14:paraId="1B0AD5A4" w14:textId="38D600EE" w:rsidR="00C6166A" w:rsidRPr="005E4306" w:rsidRDefault="00255902">
      <w:pPr>
        <w:tabs>
          <w:tab w:val="left" w:pos="1134"/>
        </w:tabs>
        <w:autoSpaceDE w:val="0"/>
        <w:autoSpaceDN w:val="0"/>
        <w:adjustRightInd w:val="0"/>
        <w:spacing w:line="360" w:lineRule="auto"/>
        <w:jc w:val="both"/>
      </w:pPr>
      <w:r w:rsidRPr="005E4306">
        <w:t>13.3</w:t>
      </w:r>
      <w:r w:rsidR="00AD0C16" w:rsidRPr="005E4306">
        <w:t>.</w:t>
      </w:r>
      <w:r w:rsidRPr="005E4306">
        <w:t xml:space="preserve"> </w:t>
      </w:r>
      <w:r w:rsidR="008A61DB" w:rsidRPr="005E4306">
        <w:t xml:space="preserve">A FIPT deverá prestar contas </w:t>
      </w:r>
      <w:r w:rsidR="00C6166A" w:rsidRPr="005E4306">
        <w:t xml:space="preserve">semestralmente </w:t>
      </w:r>
      <w:r w:rsidR="008A61DB" w:rsidRPr="005E4306">
        <w:t xml:space="preserve">ao </w:t>
      </w:r>
      <w:r w:rsidR="008A61DB" w:rsidRPr="005E4306">
        <w:rPr>
          <w:b/>
          <w:bCs/>
        </w:rPr>
        <w:t>IPT</w:t>
      </w:r>
      <w:r w:rsidR="008A61DB" w:rsidRPr="005E4306">
        <w:t xml:space="preserve"> demonstrando por meio de Relatórios Financeiros</w:t>
      </w:r>
      <w:r w:rsidR="00C6166A" w:rsidRPr="005E4306">
        <w:t xml:space="preserve"> a aplicação dos recursos</w:t>
      </w:r>
      <w:r w:rsidR="008A61DB" w:rsidRPr="005E4306">
        <w:t xml:space="preserve"> </w:t>
      </w:r>
      <w:r w:rsidR="00C6166A" w:rsidRPr="005E4306">
        <w:t xml:space="preserve">e os comprovantes de despesas porventura realizadas no âmbito deste </w:t>
      </w:r>
      <w:r w:rsidR="00C6166A" w:rsidRPr="005E4306">
        <w:rPr>
          <w:b/>
          <w:bCs/>
        </w:rPr>
        <w:t>CONTRATO</w:t>
      </w:r>
      <w:r w:rsidR="00C6166A" w:rsidRPr="005E4306">
        <w:t xml:space="preserve">. </w:t>
      </w:r>
    </w:p>
    <w:p w14:paraId="04EE6F06" w14:textId="77777777" w:rsidR="00E723BA" w:rsidRPr="005E4306" w:rsidRDefault="00E723BA">
      <w:pPr>
        <w:tabs>
          <w:tab w:val="left" w:pos="1134"/>
        </w:tabs>
        <w:autoSpaceDE w:val="0"/>
        <w:autoSpaceDN w:val="0"/>
        <w:adjustRightInd w:val="0"/>
        <w:spacing w:line="360" w:lineRule="auto"/>
        <w:jc w:val="both"/>
      </w:pPr>
    </w:p>
    <w:p w14:paraId="4A2D3004" w14:textId="61E06D32" w:rsidR="00CB2716" w:rsidRPr="005E4306" w:rsidRDefault="00CB2716">
      <w:pPr>
        <w:pStyle w:val="Ttulo1"/>
        <w:spacing w:before="0" w:line="360" w:lineRule="auto"/>
        <w:jc w:val="both"/>
        <w:rPr>
          <w:rFonts w:ascii="Times New Roman" w:hAnsi="Times New Roman" w:cs="Times New Roman"/>
          <w:b/>
          <w:bCs/>
          <w:color w:val="auto"/>
          <w:sz w:val="24"/>
          <w:szCs w:val="24"/>
        </w:rPr>
      </w:pPr>
      <w:r w:rsidRPr="005E4306">
        <w:rPr>
          <w:rFonts w:ascii="Times New Roman" w:hAnsi="Times New Roman" w:cs="Times New Roman"/>
          <w:b/>
          <w:bCs/>
          <w:color w:val="auto"/>
          <w:sz w:val="24"/>
          <w:szCs w:val="24"/>
        </w:rPr>
        <w:t xml:space="preserve">CLÁUSULA DÉCIMA </w:t>
      </w:r>
      <w:r w:rsidR="00BA417E" w:rsidRPr="005E4306">
        <w:rPr>
          <w:rFonts w:ascii="Times New Roman" w:hAnsi="Times New Roman" w:cs="Times New Roman"/>
          <w:b/>
          <w:bCs/>
          <w:color w:val="auto"/>
          <w:sz w:val="24"/>
          <w:szCs w:val="24"/>
        </w:rPr>
        <w:t>QUARTA</w:t>
      </w:r>
      <w:r w:rsidRPr="005E4306">
        <w:rPr>
          <w:rFonts w:ascii="Times New Roman" w:hAnsi="Times New Roman" w:cs="Times New Roman"/>
          <w:b/>
          <w:bCs/>
          <w:color w:val="auto"/>
          <w:sz w:val="24"/>
          <w:szCs w:val="24"/>
        </w:rPr>
        <w:t xml:space="preserve"> – </w:t>
      </w:r>
      <w:r w:rsidR="00E77D00" w:rsidRPr="005E4306">
        <w:rPr>
          <w:rFonts w:ascii="Times New Roman" w:hAnsi="Times New Roman" w:cs="Times New Roman"/>
          <w:b/>
          <w:bCs/>
          <w:color w:val="auto"/>
          <w:sz w:val="24"/>
          <w:szCs w:val="24"/>
        </w:rPr>
        <w:t xml:space="preserve">CONFORMIDADE, </w:t>
      </w:r>
      <w:r w:rsidRPr="005E4306">
        <w:rPr>
          <w:rFonts w:ascii="Times New Roman" w:hAnsi="Times New Roman" w:cs="Times New Roman"/>
          <w:b/>
          <w:bCs/>
          <w:color w:val="auto"/>
          <w:sz w:val="24"/>
          <w:szCs w:val="24"/>
        </w:rPr>
        <w:t xml:space="preserve">POLÍTICA DE ÉTICA E INTEGRIDADE </w:t>
      </w:r>
    </w:p>
    <w:p w14:paraId="79C9FEC9" w14:textId="77777777" w:rsidR="00E723BA" w:rsidRPr="005E4306" w:rsidRDefault="00E723BA" w:rsidP="00F70A8A">
      <w:pPr>
        <w:spacing w:line="360" w:lineRule="auto"/>
        <w:jc w:val="both"/>
        <w:rPr>
          <w:lang w:eastAsia="en-US"/>
        </w:rPr>
      </w:pPr>
    </w:p>
    <w:p w14:paraId="4297D7AE" w14:textId="02800B6A" w:rsidR="00CB2716" w:rsidRPr="00F70A8A" w:rsidRDefault="00CB2716" w:rsidP="00F8533D">
      <w:pPr>
        <w:widowControl w:val="0"/>
        <w:autoSpaceDE w:val="0"/>
        <w:autoSpaceDN w:val="0"/>
        <w:adjustRightInd w:val="0"/>
        <w:spacing w:line="360" w:lineRule="auto"/>
        <w:jc w:val="both"/>
      </w:pPr>
      <w:r w:rsidRPr="005E4306">
        <w:t>1</w:t>
      </w:r>
      <w:r w:rsidR="00BA417E" w:rsidRPr="005E4306">
        <w:t>4</w:t>
      </w:r>
      <w:r w:rsidRPr="005E4306">
        <w:t>.1</w:t>
      </w:r>
      <w:r w:rsidR="00AC387B" w:rsidRPr="005E4306">
        <w:t>.</w:t>
      </w:r>
      <w:r w:rsidRPr="005E4306">
        <w:t xml:space="preserve"> </w:t>
      </w:r>
      <w:r w:rsidR="00AC387B" w:rsidRPr="005E4306">
        <w:tab/>
      </w:r>
      <w:r w:rsidR="008F560F" w:rsidRPr="005E4306">
        <w:rPr>
          <w:b/>
          <w:bCs/>
        </w:rPr>
        <w:t>Observância do Código de Conduta e Integridade do IPT.</w:t>
      </w:r>
      <w:r w:rsidR="008F560F" w:rsidRPr="005E4306">
        <w:t xml:space="preserve"> </w:t>
      </w:r>
      <w:r w:rsidR="00D0760C">
        <w:t xml:space="preserve">A EMPRESA PARCEIRA </w:t>
      </w:r>
      <w:r w:rsidRPr="00F70A8A">
        <w:t xml:space="preserve">deverá cumprir e compartilhar os princípios e valores que dizem respeito aos direitos e deveres individuais e coletivos previstos no Código de Conduta e Integridade do IPT, cuja íntegra encontra-se no </w:t>
      </w:r>
      <w:r w:rsidRPr="00F70A8A">
        <w:rPr>
          <w:i/>
          <w:iCs/>
        </w:rPr>
        <w:t>site</w:t>
      </w:r>
      <w:r w:rsidRPr="00F70A8A">
        <w:t xml:space="preserve"> do IPT </w:t>
      </w:r>
      <w:r w:rsidR="003D6D7D" w:rsidRPr="00F70A8A">
        <w:t>(</w:t>
      </w:r>
      <w:r w:rsidRPr="00F70A8A">
        <w:t>www.ipt.br</w:t>
      </w:r>
      <w:r w:rsidR="003D6D7D" w:rsidRPr="00F70A8A">
        <w:t>),</w:t>
      </w:r>
      <w:r w:rsidRPr="00F70A8A">
        <w:t xml:space="preserve"> disseminando-o aos seus colaboradores</w:t>
      </w:r>
      <w:r w:rsidR="00C84193" w:rsidRPr="00F70A8A">
        <w:t>, subcontratados e terceiros</w:t>
      </w:r>
      <w:r w:rsidR="00CE3BB2" w:rsidRPr="00F70A8A">
        <w:t xml:space="preserve"> envolvidos na execução do PROJETO</w:t>
      </w:r>
      <w:r w:rsidRPr="00F70A8A">
        <w:t xml:space="preserve">. </w:t>
      </w:r>
    </w:p>
    <w:p w14:paraId="19FAB913" w14:textId="77777777" w:rsidR="008B1FA6" w:rsidRPr="00F70A8A" w:rsidRDefault="008B1FA6" w:rsidP="00F8533D">
      <w:pPr>
        <w:widowControl w:val="0"/>
        <w:autoSpaceDE w:val="0"/>
        <w:autoSpaceDN w:val="0"/>
        <w:adjustRightInd w:val="0"/>
        <w:spacing w:line="360" w:lineRule="auto"/>
        <w:jc w:val="both"/>
      </w:pPr>
    </w:p>
    <w:p w14:paraId="5639F9F6" w14:textId="660CBCB6" w:rsidR="00CB2716" w:rsidRPr="00F70A8A" w:rsidRDefault="00CB2716" w:rsidP="00F8533D">
      <w:pPr>
        <w:widowControl w:val="0"/>
        <w:autoSpaceDE w:val="0"/>
        <w:autoSpaceDN w:val="0"/>
        <w:adjustRightInd w:val="0"/>
        <w:spacing w:line="360" w:lineRule="auto"/>
        <w:ind w:left="567"/>
        <w:jc w:val="both"/>
      </w:pPr>
      <w:r w:rsidRPr="00F70A8A">
        <w:t>1</w:t>
      </w:r>
      <w:r w:rsidR="00BA417E" w:rsidRPr="00F70A8A">
        <w:t>4</w:t>
      </w:r>
      <w:r w:rsidRPr="00F70A8A">
        <w:t>.</w:t>
      </w:r>
      <w:r w:rsidR="008F560F" w:rsidRPr="00F70A8A">
        <w:t>1.1</w:t>
      </w:r>
      <w:r w:rsidR="00AD0C16" w:rsidRPr="00F70A8A">
        <w:t>.</w:t>
      </w:r>
      <w:r w:rsidRPr="00F70A8A">
        <w:t xml:space="preserve"> </w:t>
      </w:r>
      <w:r w:rsidR="00D0760C">
        <w:t xml:space="preserve">A EMPRESA PARCEIRA </w:t>
      </w:r>
      <w:r w:rsidR="00CC7CE2" w:rsidRPr="00F70A8A">
        <w:t>co</w:t>
      </w:r>
      <w:r w:rsidRPr="00F70A8A">
        <w:t xml:space="preserve">mpromete-se a não adotar práticas de trabalho análogas às de escravo e trabalho ilegal de crianças e adolescentes. </w:t>
      </w:r>
    </w:p>
    <w:p w14:paraId="25E43E0E" w14:textId="77777777" w:rsidR="008B1FA6" w:rsidRPr="00F70A8A" w:rsidRDefault="008B1FA6" w:rsidP="00F2664C">
      <w:pPr>
        <w:widowControl w:val="0"/>
        <w:autoSpaceDE w:val="0"/>
        <w:autoSpaceDN w:val="0"/>
        <w:adjustRightInd w:val="0"/>
        <w:spacing w:line="360" w:lineRule="auto"/>
        <w:ind w:left="567"/>
        <w:jc w:val="both"/>
      </w:pPr>
    </w:p>
    <w:p w14:paraId="093744B6" w14:textId="3AF8AB55" w:rsidR="00CB2716" w:rsidRPr="00F70A8A" w:rsidRDefault="00CB2716" w:rsidP="00F2664C">
      <w:pPr>
        <w:widowControl w:val="0"/>
        <w:autoSpaceDE w:val="0"/>
        <w:autoSpaceDN w:val="0"/>
        <w:adjustRightInd w:val="0"/>
        <w:spacing w:line="360" w:lineRule="auto"/>
        <w:ind w:left="567"/>
        <w:jc w:val="both"/>
      </w:pPr>
      <w:r w:rsidRPr="00F70A8A">
        <w:lastRenderedPageBreak/>
        <w:t>1</w:t>
      </w:r>
      <w:r w:rsidR="00BA417E" w:rsidRPr="00F70A8A">
        <w:t>4</w:t>
      </w:r>
      <w:r w:rsidRPr="00F70A8A">
        <w:t>.</w:t>
      </w:r>
      <w:r w:rsidR="008F560F" w:rsidRPr="00F70A8A">
        <w:t>1.2.</w:t>
      </w:r>
      <w:r w:rsidRPr="00F70A8A">
        <w:t xml:space="preserve"> </w:t>
      </w:r>
      <w:r w:rsidR="00D0760C">
        <w:t xml:space="preserve">A EMPRESA PARCEIRA </w:t>
      </w:r>
      <w:r w:rsidRPr="00F70A8A">
        <w:t xml:space="preserve">compromete-se a não empregar trabalhadores menores de 16 (dezesseis) anos de idade, salvo na condição de aprendiz a partir dos 14 (quatorze) anos de idade, nos termos da legislação aplicável. </w:t>
      </w:r>
    </w:p>
    <w:p w14:paraId="2DAF701E" w14:textId="77777777" w:rsidR="00E723BA" w:rsidRPr="00F70A8A" w:rsidRDefault="00E723BA" w:rsidP="00FA0B79">
      <w:pPr>
        <w:widowControl w:val="0"/>
        <w:autoSpaceDE w:val="0"/>
        <w:autoSpaceDN w:val="0"/>
        <w:adjustRightInd w:val="0"/>
        <w:spacing w:line="360" w:lineRule="auto"/>
        <w:ind w:left="567"/>
        <w:jc w:val="both"/>
      </w:pPr>
    </w:p>
    <w:p w14:paraId="2853B4A3" w14:textId="38A82058" w:rsidR="00CB2716" w:rsidRPr="005E4306" w:rsidRDefault="00CB2716" w:rsidP="00FA0B79">
      <w:pPr>
        <w:widowControl w:val="0"/>
        <w:autoSpaceDE w:val="0"/>
        <w:autoSpaceDN w:val="0"/>
        <w:adjustRightInd w:val="0"/>
        <w:spacing w:line="360" w:lineRule="auto"/>
        <w:jc w:val="both"/>
      </w:pPr>
      <w:r w:rsidRPr="005E4306">
        <w:t>1</w:t>
      </w:r>
      <w:r w:rsidR="00BA417E" w:rsidRPr="005E4306">
        <w:t>4</w:t>
      </w:r>
      <w:r w:rsidRPr="005E4306">
        <w:t>.</w:t>
      </w:r>
      <w:r w:rsidR="008F560F" w:rsidRPr="005E4306">
        <w:t>2</w:t>
      </w:r>
      <w:r w:rsidR="00AD0C16" w:rsidRPr="005E4306">
        <w:t>.</w:t>
      </w:r>
      <w:r w:rsidRPr="005E4306">
        <w:t xml:space="preserve"> </w:t>
      </w:r>
      <w:r w:rsidR="008F560F" w:rsidRPr="005E4306">
        <w:rPr>
          <w:b/>
          <w:bCs/>
        </w:rPr>
        <w:t>Conformidade com o marco legal anticorrupção.</w:t>
      </w:r>
      <w:r w:rsidR="007E338B" w:rsidRPr="005E4306">
        <w:rPr>
          <w:b/>
          <w:bCs/>
        </w:rPr>
        <w:t xml:space="preserve"> </w:t>
      </w:r>
      <w:r w:rsidRPr="00F70A8A">
        <w:t xml:space="preserve">O IPT, a FIPT </w:t>
      </w:r>
      <w:r w:rsidR="00D65834" w:rsidRPr="00F70A8A">
        <w:t xml:space="preserve">e </w:t>
      </w:r>
      <w:r w:rsidR="00D0760C">
        <w:t xml:space="preserve">a EMPRESA PARCEIRA </w:t>
      </w:r>
      <w:r w:rsidRPr="00F70A8A">
        <w:t>declaram ter ciência dos deveres de conduzir os seus negócios de maneira legal, ética</w:t>
      </w:r>
      <w:r w:rsidRPr="005E4306">
        <w:t xml:space="preserve"> e transparente, conforme os requisitos das </w:t>
      </w:r>
      <w:r w:rsidR="00D65834" w:rsidRPr="005E4306">
        <w:t>normas anticorrupção</w:t>
      </w:r>
      <w:r w:rsidRPr="005E4306">
        <w:t xml:space="preserve">, incluindo, mas não se limitando à Lei </w:t>
      </w:r>
      <w:r w:rsidR="00E67D8F" w:rsidRPr="005E4306">
        <w:t>f</w:t>
      </w:r>
      <w:r w:rsidRPr="005E4306">
        <w:t>ederal n</w:t>
      </w:r>
      <w:r w:rsidR="00E67D8F" w:rsidRPr="005E4306">
        <w:t xml:space="preserve">º </w:t>
      </w:r>
      <w:r w:rsidRPr="005E4306">
        <w:t xml:space="preserve">12.846/2013, e de estender a todos os seus dirigentes, empregados, contratados e colaboradores, assim como a terceiros que as representem, a obrigação de cumprir estas diretrizes. </w:t>
      </w:r>
    </w:p>
    <w:p w14:paraId="423FFD4A" w14:textId="77777777" w:rsidR="00E723BA" w:rsidRPr="005E4306" w:rsidRDefault="00E723BA" w:rsidP="00FA0B79">
      <w:pPr>
        <w:widowControl w:val="0"/>
        <w:autoSpaceDE w:val="0"/>
        <w:autoSpaceDN w:val="0"/>
        <w:adjustRightInd w:val="0"/>
        <w:spacing w:line="360" w:lineRule="auto"/>
        <w:jc w:val="both"/>
      </w:pPr>
    </w:p>
    <w:p w14:paraId="4B2CC10A" w14:textId="5C9D17B7" w:rsidR="003F2F67" w:rsidRPr="005E4306" w:rsidRDefault="00CB2716" w:rsidP="00F70A8A">
      <w:pPr>
        <w:pStyle w:val="Ttulo1"/>
        <w:spacing w:before="0" w:line="360" w:lineRule="auto"/>
        <w:jc w:val="both"/>
        <w:rPr>
          <w:rFonts w:ascii="Times New Roman" w:hAnsi="Times New Roman" w:cs="Times New Roman"/>
          <w:b/>
          <w:bCs/>
          <w:color w:val="auto"/>
          <w:sz w:val="24"/>
          <w:szCs w:val="24"/>
        </w:rPr>
      </w:pPr>
      <w:bookmarkStart w:id="25" w:name="_Hlk51847932"/>
      <w:r w:rsidRPr="005E4306">
        <w:rPr>
          <w:rFonts w:ascii="Times New Roman" w:hAnsi="Times New Roman" w:cs="Times New Roman"/>
          <w:b/>
          <w:bCs/>
          <w:color w:val="auto"/>
          <w:sz w:val="24"/>
          <w:szCs w:val="24"/>
        </w:rPr>
        <w:t xml:space="preserve">CLÁUSULA DÉCIMA </w:t>
      </w:r>
      <w:r w:rsidR="00BA417E" w:rsidRPr="005E4306">
        <w:rPr>
          <w:rFonts w:ascii="Times New Roman" w:hAnsi="Times New Roman" w:cs="Times New Roman"/>
          <w:b/>
          <w:bCs/>
          <w:color w:val="auto"/>
          <w:sz w:val="24"/>
          <w:szCs w:val="24"/>
        </w:rPr>
        <w:t>QUINTA</w:t>
      </w:r>
      <w:r w:rsidRPr="005E4306">
        <w:rPr>
          <w:rFonts w:ascii="Times New Roman" w:hAnsi="Times New Roman" w:cs="Times New Roman"/>
          <w:b/>
          <w:bCs/>
          <w:color w:val="auto"/>
          <w:sz w:val="24"/>
          <w:szCs w:val="24"/>
        </w:rPr>
        <w:t xml:space="preserve"> </w:t>
      </w:r>
      <w:r w:rsidR="003F2F67" w:rsidRPr="005E4306">
        <w:rPr>
          <w:rFonts w:ascii="Times New Roman" w:hAnsi="Times New Roman" w:cs="Times New Roman"/>
          <w:b/>
          <w:bCs/>
          <w:color w:val="auto"/>
          <w:sz w:val="24"/>
          <w:szCs w:val="24"/>
        </w:rPr>
        <w:t xml:space="preserve">– CONFIDENCIALIDADE </w:t>
      </w:r>
    </w:p>
    <w:p w14:paraId="11A3ACC9" w14:textId="77777777" w:rsidR="00E723BA" w:rsidRPr="005E4306" w:rsidRDefault="00E723BA" w:rsidP="00F70A8A">
      <w:pPr>
        <w:spacing w:line="360" w:lineRule="auto"/>
        <w:jc w:val="both"/>
        <w:rPr>
          <w:lang w:eastAsia="en-US"/>
        </w:rPr>
      </w:pPr>
    </w:p>
    <w:bookmarkEnd w:id="25"/>
    <w:p w14:paraId="0EF67247" w14:textId="3BB258AB" w:rsidR="003F2F67" w:rsidRPr="005E4306" w:rsidRDefault="00E81B1D" w:rsidP="00F8533D">
      <w:pPr>
        <w:widowControl w:val="0"/>
        <w:autoSpaceDE w:val="0"/>
        <w:autoSpaceDN w:val="0"/>
        <w:adjustRightInd w:val="0"/>
        <w:spacing w:line="360" w:lineRule="auto"/>
        <w:jc w:val="both"/>
      </w:pPr>
      <w:r w:rsidRPr="005E4306">
        <w:t>15</w:t>
      </w:r>
      <w:r w:rsidR="003F2F67" w:rsidRPr="005E4306">
        <w:t>.1</w:t>
      </w:r>
      <w:r w:rsidRPr="005E4306">
        <w:t>.</w:t>
      </w:r>
      <w:r w:rsidR="00934A09" w:rsidRPr="005E4306">
        <w:t xml:space="preserve"> </w:t>
      </w:r>
      <w:r w:rsidR="003F2F67" w:rsidRPr="005E4306">
        <w:rPr>
          <w:b/>
          <w:bCs/>
        </w:rPr>
        <w:t xml:space="preserve">Dever de sigilo. </w:t>
      </w:r>
      <w:r w:rsidR="003F2F67" w:rsidRPr="005E4306">
        <w:t xml:space="preserve">Cada </w:t>
      </w:r>
      <w:r w:rsidR="00291F04" w:rsidRPr="005E4306">
        <w:t xml:space="preserve">PARTE </w:t>
      </w:r>
      <w:r w:rsidR="003F2F67" w:rsidRPr="005E4306">
        <w:t>compromete-se a</w:t>
      </w:r>
      <w:r w:rsidR="002F7640" w:rsidRPr="005E4306">
        <w:t xml:space="preserve"> </w:t>
      </w:r>
      <w:r w:rsidR="003F2F67" w:rsidRPr="005E4306">
        <w:t xml:space="preserve">não divulgar informações da </w:t>
      </w:r>
      <w:r w:rsidR="003C3B2F" w:rsidRPr="005E4306">
        <w:t>O</w:t>
      </w:r>
      <w:r w:rsidR="003F2F67" w:rsidRPr="005E4306">
        <w:t>utra</w:t>
      </w:r>
      <w:r w:rsidR="003C3B2F" w:rsidRPr="005E4306">
        <w:t>,</w:t>
      </w:r>
      <w:r w:rsidR="003F2F67" w:rsidRPr="005E4306">
        <w:t xml:space="preserve"> tidas como confidenciais, devendo qualquer informação assim qualificada ser fornecida apenas quando necessária à execução do presente </w:t>
      </w:r>
      <w:r w:rsidR="003F2F67" w:rsidRPr="00F70A8A">
        <w:t>CONTRATO</w:t>
      </w:r>
      <w:r w:rsidR="003F2F67" w:rsidRPr="005E4306">
        <w:t xml:space="preserve"> e mediante protocolo, exceto as de divulgação motivadas por dispositivos legais.</w:t>
      </w:r>
    </w:p>
    <w:p w14:paraId="4400763B" w14:textId="77777777" w:rsidR="008B1FA6" w:rsidRPr="005E4306" w:rsidRDefault="008B1FA6" w:rsidP="00F8533D">
      <w:pPr>
        <w:widowControl w:val="0"/>
        <w:autoSpaceDE w:val="0"/>
        <w:autoSpaceDN w:val="0"/>
        <w:adjustRightInd w:val="0"/>
        <w:spacing w:line="360" w:lineRule="auto"/>
        <w:jc w:val="both"/>
      </w:pPr>
    </w:p>
    <w:p w14:paraId="1F8AD8E0" w14:textId="3B5B3A69" w:rsidR="003F2F67" w:rsidRPr="005E4306" w:rsidRDefault="00E81B1D" w:rsidP="00F8533D">
      <w:pPr>
        <w:widowControl w:val="0"/>
        <w:autoSpaceDE w:val="0"/>
        <w:autoSpaceDN w:val="0"/>
        <w:adjustRightInd w:val="0"/>
        <w:spacing w:line="360" w:lineRule="auto"/>
        <w:ind w:left="720"/>
        <w:jc w:val="both"/>
      </w:pPr>
      <w:r w:rsidRPr="005E4306">
        <w:t>15</w:t>
      </w:r>
      <w:r w:rsidR="003F2F67" w:rsidRPr="005E4306">
        <w:t xml:space="preserve">.1.1 </w:t>
      </w:r>
      <w:r w:rsidR="00E76F9A" w:rsidRPr="005E4306">
        <w:t xml:space="preserve">Compreende-se por “Informações Confidenciais” toda e qualquer informação, dado ou documento sobre uma das PARTES, suas Afiliadas (conforme aplicável), acionistas, bem como qualquer informação divulgada e/ou disponibilizada pela PARTE, incluindo, mas não se limitando a informações relacionadas à PARTE ou ao Projeto, orais ou escritas, identificadas ou não como confidenciais, fornecidos à Parte durante o prazo de vigência deste </w:t>
      </w:r>
      <w:r w:rsidR="00E76F9A" w:rsidRPr="00F70A8A">
        <w:t>CONTRATO</w:t>
      </w:r>
      <w:r w:rsidR="00E76F9A" w:rsidRPr="005E4306">
        <w:t xml:space="preserve">, incluindo ainda todos e quaisquer dados, relatórios, análises, compilações, estudos, pesquisas, previsões/estimativas, registros, materiais, substâncias químicas, processos, microrganismos, conceitos de produtos, métodos, experimentos, trabalhos em desenvolvimento, pesquisa e desenvolvimento, procedimentos, fórmulas, segredos comerciais ou industriais, "know-how", tecnologia, invenções, </w:t>
      </w:r>
      <w:r w:rsidR="00E76F9A" w:rsidRPr="005E4306">
        <w:lastRenderedPageBreak/>
        <w:t>produtos em desenvolvimento, preparados, disponibilizados e/ou revelados pela Parte que vier a revelar.</w:t>
      </w:r>
    </w:p>
    <w:p w14:paraId="35DCA895" w14:textId="77777777" w:rsidR="008B1FA6" w:rsidRPr="005E4306" w:rsidRDefault="008B1FA6" w:rsidP="00FA0B79">
      <w:pPr>
        <w:widowControl w:val="0"/>
        <w:autoSpaceDE w:val="0"/>
        <w:autoSpaceDN w:val="0"/>
        <w:adjustRightInd w:val="0"/>
        <w:spacing w:line="360" w:lineRule="auto"/>
        <w:ind w:left="720"/>
        <w:jc w:val="both"/>
      </w:pPr>
    </w:p>
    <w:p w14:paraId="1A5A1595" w14:textId="1495EE16" w:rsidR="00E76F9A" w:rsidRPr="005E4306" w:rsidRDefault="00E81B1D" w:rsidP="00FA0B79">
      <w:pPr>
        <w:widowControl w:val="0"/>
        <w:autoSpaceDE w:val="0"/>
        <w:autoSpaceDN w:val="0"/>
        <w:adjustRightInd w:val="0"/>
        <w:spacing w:line="360" w:lineRule="auto"/>
        <w:ind w:left="720"/>
        <w:jc w:val="both"/>
      </w:pPr>
      <w:r w:rsidRPr="005E4306">
        <w:t>15</w:t>
      </w:r>
      <w:r w:rsidR="003F2F67" w:rsidRPr="005E4306">
        <w:t>.1.2</w:t>
      </w:r>
      <w:r w:rsidRPr="005E4306">
        <w:t xml:space="preserve">. </w:t>
      </w:r>
      <w:r w:rsidR="003F2F67" w:rsidRPr="005E4306">
        <w:t xml:space="preserve">As </w:t>
      </w:r>
      <w:r w:rsidR="00291F04" w:rsidRPr="005E4306">
        <w:t xml:space="preserve">PARTES </w:t>
      </w:r>
      <w:r w:rsidR="003F2F67" w:rsidRPr="005E4306">
        <w:t xml:space="preserve">se comprometem a divulgar a todo o seu pessoal envolvido nas atividades de que trata o presente </w:t>
      </w:r>
      <w:r w:rsidR="003F2F67" w:rsidRPr="00F70A8A">
        <w:t>CONTRATO</w:t>
      </w:r>
      <w:r w:rsidR="003F2F67" w:rsidRPr="005E4306">
        <w:t>, qualquer que seja o vínculo existente, as condições de sigilo estabelecidas</w:t>
      </w:r>
      <w:r w:rsidRPr="005E4306">
        <w:t xml:space="preserve"> nesta</w:t>
      </w:r>
      <w:r w:rsidR="003F2F67" w:rsidRPr="005E4306">
        <w:t xml:space="preserve"> </w:t>
      </w:r>
      <w:r w:rsidR="002C2F8E" w:rsidRPr="005E4306">
        <w:t>Cláusula</w:t>
      </w:r>
      <w:r w:rsidR="003F2F67" w:rsidRPr="005E4306">
        <w:t>.</w:t>
      </w:r>
    </w:p>
    <w:p w14:paraId="56DB8A99" w14:textId="77777777" w:rsidR="008B1FA6" w:rsidRPr="005E4306" w:rsidRDefault="008B1FA6" w:rsidP="005F77B9">
      <w:pPr>
        <w:widowControl w:val="0"/>
        <w:autoSpaceDE w:val="0"/>
        <w:autoSpaceDN w:val="0"/>
        <w:adjustRightInd w:val="0"/>
        <w:spacing w:line="360" w:lineRule="auto"/>
        <w:ind w:left="720"/>
        <w:jc w:val="both"/>
      </w:pPr>
    </w:p>
    <w:p w14:paraId="5A6785FC" w14:textId="013F61B6" w:rsidR="00E76F9A" w:rsidRPr="005E4306" w:rsidRDefault="00E76F9A" w:rsidP="005F77B9">
      <w:pPr>
        <w:widowControl w:val="0"/>
        <w:autoSpaceDE w:val="0"/>
        <w:autoSpaceDN w:val="0"/>
        <w:adjustRightInd w:val="0"/>
        <w:spacing w:line="360" w:lineRule="auto"/>
        <w:ind w:left="720"/>
        <w:jc w:val="both"/>
      </w:pPr>
      <w:r w:rsidRPr="005E4306">
        <w:t xml:space="preserve">15.1.3 </w:t>
      </w:r>
      <w:bookmarkStart w:id="26" w:name="_Hlk67214684"/>
      <w:r w:rsidRPr="005E4306">
        <w:t xml:space="preserve">Para fins deste Acordo, “Afiliada” significa, em relação a uma Parte, qualquer outra sociedade que direta ou indiretamente controla, é controlada, ou está sob o controle comum de referida Parte. Para fins deste Acordo, “controle” significa a participação societária direta ou indireta de mais de </w:t>
      </w:r>
      <w:r w:rsidR="00CC7CE2" w:rsidRPr="005E4306">
        <w:t>50</w:t>
      </w:r>
      <w:r w:rsidRPr="005E4306">
        <w:t>% (cinquenta por cento) do capital social total e votante de uma sociedade.</w:t>
      </w:r>
      <w:bookmarkEnd w:id="26"/>
    </w:p>
    <w:p w14:paraId="77944487" w14:textId="77777777" w:rsidR="00E723BA" w:rsidRPr="005E4306" w:rsidRDefault="00E723BA" w:rsidP="005F77B9">
      <w:pPr>
        <w:widowControl w:val="0"/>
        <w:autoSpaceDE w:val="0"/>
        <w:autoSpaceDN w:val="0"/>
        <w:adjustRightInd w:val="0"/>
        <w:spacing w:line="360" w:lineRule="auto"/>
        <w:ind w:left="720"/>
        <w:jc w:val="both"/>
      </w:pPr>
    </w:p>
    <w:p w14:paraId="71A699D1" w14:textId="5EDF058C" w:rsidR="003F2F67" w:rsidRPr="005E4306" w:rsidRDefault="00E81B1D" w:rsidP="0005328F">
      <w:pPr>
        <w:widowControl w:val="0"/>
        <w:autoSpaceDE w:val="0"/>
        <w:autoSpaceDN w:val="0"/>
        <w:adjustRightInd w:val="0"/>
        <w:spacing w:line="360" w:lineRule="auto"/>
        <w:jc w:val="both"/>
      </w:pPr>
      <w:r w:rsidRPr="005E4306">
        <w:t>15</w:t>
      </w:r>
      <w:r w:rsidR="003F2F67" w:rsidRPr="005E4306">
        <w:t>.2</w:t>
      </w:r>
      <w:r w:rsidR="008B40EF" w:rsidRPr="005E4306">
        <w:t xml:space="preserve">. </w:t>
      </w:r>
      <w:r w:rsidR="003F2F67" w:rsidRPr="005E4306">
        <w:rPr>
          <w:b/>
          <w:bCs/>
        </w:rPr>
        <w:t xml:space="preserve">Exceções. </w:t>
      </w:r>
      <w:r w:rsidR="003F2F67" w:rsidRPr="005E4306">
        <w:t xml:space="preserve">Excetuam-se das disposições desta </w:t>
      </w:r>
      <w:r w:rsidR="002C2F8E" w:rsidRPr="005E4306">
        <w:t xml:space="preserve">Cláusula </w:t>
      </w:r>
      <w:r w:rsidR="003F2F67" w:rsidRPr="005E4306">
        <w:t xml:space="preserve">as informações que: </w:t>
      </w:r>
    </w:p>
    <w:p w14:paraId="2CE4B4D6" w14:textId="77777777" w:rsidR="008B1FA6" w:rsidRPr="005E4306" w:rsidRDefault="008B1FA6" w:rsidP="0005328F">
      <w:pPr>
        <w:widowControl w:val="0"/>
        <w:autoSpaceDE w:val="0"/>
        <w:autoSpaceDN w:val="0"/>
        <w:adjustRightInd w:val="0"/>
        <w:spacing w:line="360" w:lineRule="auto"/>
        <w:jc w:val="both"/>
      </w:pPr>
    </w:p>
    <w:p w14:paraId="1F67DC44" w14:textId="50370426" w:rsidR="003F2F67" w:rsidRPr="00F70A8A" w:rsidRDefault="003F2F67" w:rsidP="00F70A8A">
      <w:pPr>
        <w:pStyle w:val="PargrafodaLista"/>
        <w:widowControl w:val="0"/>
        <w:numPr>
          <w:ilvl w:val="0"/>
          <w:numId w:val="84"/>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t xml:space="preserve">Comprovadamente estiverem, ou que vierem a cair em domínio público sem culpa de qualquer das </w:t>
      </w:r>
      <w:r w:rsidR="00291F04" w:rsidRPr="00F70A8A">
        <w:rPr>
          <w:rFonts w:ascii="Times New Roman" w:hAnsi="Times New Roman" w:cs="Times New Roman"/>
          <w:b/>
          <w:bCs/>
        </w:rPr>
        <w:t>PARTES</w:t>
      </w:r>
      <w:r w:rsidR="00291F04" w:rsidRPr="00F70A8A">
        <w:rPr>
          <w:rFonts w:ascii="Times New Roman" w:hAnsi="Times New Roman" w:cs="Times New Roman"/>
        </w:rPr>
        <w:t xml:space="preserve"> </w:t>
      </w:r>
      <w:r w:rsidRPr="00F70A8A">
        <w:rPr>
          <w:rFonts w:ascii="Times New Roman" w:hAnsi="Times New Roman" w:cs="Times New Roman"/>
        </w:rPr>
        <w:t xml:space="preserve">deste instrumento, ou ainda que estiverem contidas em patentes publicadas em qualquer país; </w:t>
      </w:r>
    </w:p>
    <w:p w14:paraId="2DA2B2A5" w14:textId="77777777" w:rsidR="008B1FA6" w:rsidRPr="00F70A8A" w:rsidRDefault="008B1FA6" w:rsidP="0012643D">
      <w:pPr>
        <w:widowControl w:val="0"/>
        <w:autoSpaceDE w:val="0"/>
        <w:autoSpaceDN w:val="0"/>
        <w:adjustRightInd w:val="0"/>
        <w:spacing w:line="360" w:lineRule="auto"/>
        <w:ind w:left="720"/>
        <w:jc w:val="both"/>
      </w:pPr>
    </w:p>
    <w:p w14:paraId="6E79E18F" w14:textId="283C00E1" w:rsidR="003F2F67" w:rsidRPr="00F70A8A" w:rsidRDefault="003F2F67" w:rsidP="00F70A8A">
      <w:pPr>
        <w:pStyle w:val="PargrafodaLista"/>
        <w:widowControl w:val="0"/>
        <w:numPr>
          <w:ilvl w:val="0"/>
          <w:numId w:val="84"/>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t xml:space="preserve">Estiverem comprovadamente de posse de qualquer das </w:t>
      </w:r>
      <w:r w:rsidR="00291F04" w:rsidRPr="00F70A8A">
        <w:rPr>
          <w:rFonts w:ascii="Times New Roman" w:hAnsi="Times New Roman" w:cs="Times New Roman"/>
        </w:rPr>
        <w:t xml:space="preserve">PARTES </w:t>
      </w:r>
      <w:r w:rsidRPr="00F70A8A">
        <w:rPr>
          <w:rFonts w:ascii="Times New Roman" w:hAnsi="Times New Roman" w:cs="Times New Roman"/>
        </w:rPr>
        <w:t xml:space="preserve">na época de sua revelação pelo outro; </w:t>
      </w:r>
    </w:p>
    <w:p w14:paraId="7E5C6CFD" w14:textId="77777777" w:rsidR="008B1FA6" w:rsidRPr="00F70A8A" w:rsidRDefault="008B1FA6">
      <w:pPr>
        <w:widowControl w:val="0"/>
        <w:autoSpaceDE w:val="0"/>
        <w:autoSpaceDN w:val="0"/>
        <w:adjustRightInd w:val="0"/>
        <w:spacing w:line="360" w:lineRule="auto"/>
        <w:ind w:left="720"/>
        <w:jc w:val="both"/>
      </w:pPr>
    </w:p>
    <w:p w14:paraId="54CF2861" w14:textId="6352C298" w:rsidR="003F2F67" w:rsidRPr="00F70A8A" w:rsidRDefault="003F2F67" w:rsidP="00F70A8A">
      <w:pPr>
        <w:pStyle w:val="PargrafodaLista"/>
        <w:widowControl w:val="0"/>
        <w:numPr>
          <w:ilvl w:val="0"/>
          <w:numId w:val="84"/>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t>S</w:t>
      </w:r>
      <w:r w:rsidR="00E81B1D" w:rsidRPr="00F70A8A">
        <w:rPr>
          <w:rFonts w:ascii="Times New Roman" w:hAnsi="Times New Roman" w:cs="Times New Roman"/>
        </w:rPr>
        <w:t xml:space="preserve">e </w:t>
      </w:r>
      <w:r w:rsidRPr="00F70A8A">
        <w:rPr>
          <w:rFonts w:ascii="Times New Roman" w:hAnsi="Times New Roman" w:cs="Times New Roman"/>
        </w:rPr>
        <w:t xml:space="preserve">tornarem disponíveis ao público sem a interveniência das </w:t>
      </w:r>
      <w:r w:rsidR="00291F04" w:rsidRPr="00F70A8A">
        <w:rPr>
          <w:rFonts w:ascii="Times New Roman" w:hAnsi="Times New Roman" w:cs="Times New Roman"/>
        </w:rPr>
        <w:t>PARTES</w:t>
      </w:r>
      <w:r w:rsidRPr="00F70A8A">
        <w:rPr>
          <w:rFonts w:ascii="Times New Roman" w:hAnsi="Times New Roman" w:cs="Times New Roman"/>
        </w:rPr>
        <w:t xml:space="preserve">; </w:t>
      </w:r>
    </w:p>
    <w:p w14:paraId="29DF6A5F" w14:textId="77777777" w:rsidR="008B1FA6" w:rsidRPr="00F70A8A" w:rsidRDefault="008B1FA6">
      <w:pPr>
        <w:widowControl w:val="0"/>
        <w:tabs>
          <w:tab w:val="left" w:pos="220"/>
          <w:tab w:val="left" w:pos="720"/>
        </w:tabs>
        <w:autoSpaceDE w:val="0"/>
        <w:autoSpaceDN w:val="0"/>
        <w:adjustRightInd w:val="0"/>
        <w:spacing w:line="360" w:lineRule="auto"/>
        <w:ind w:left="720"/>
        <w:jc w:val="both"/>
      </w:pPr>
    </w:p>
    <w:p w14:paraId="2A4CEDC7" w14:textId="0450BF9D" w:rsidR="003F2F67" w:rsidRPr="00F70A8A" w:rsidRDefault="003F2F67" w:rsidP="00F70A8A">
      <w:pPr>
        <w:pStyle w:val="PargrafodaLista"/>
        <w:widowControl w:val="0"/>
        <w:numPr>
          <w:ilvl w:val="0"/>
          <w:numId w:val="84"/>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t xml:space="preserve">Comprovadamente tenham sido recebidas de terceiros por uma das </w:t>
      </w:r>
      <w:r w:rsidR="00291F04" w:rsidRPr="00F70A8A">
        <w:rPr>
          <w:rFonts w:ascii="Times New Roman" w:hAnsi="Times New Roman" w:cs="Times New Roman"/>
        </w:rPr>
        <w:t xml:space="preserve">PARTES </w:t>
      </w:r>
      <w:r w:rsidRPr="00F70A8A">
        <w:rPr>
          <w:rFonts w:ascii="Times New Roman" w:hAnsi="Times New Roman" w:cs="Times New Roman"/>
        </w:rPr>
        <w:t xml:space="preserve">deste instrumento, com liberdade para delas dispor; </w:t>
      </w:r>
    </w:p>
    <w:p w14:paraId="3E9F8D6A" w14:textId="77777777" w:rsidR="008B1FA6" w:rsidRPr="00F70A8A" w:rsidRDefault="008B1FA6">
      <w:pPr>
        <w:widowControl w:val="0"/>
        <w:tabs>
          <w:tab w:val="left" w:pos="220"/>
          <w:tab w:val="left" w:pos="720"/>
        </w:tabs>
        <w:autoSpaceDE w:val="0"/>
        <w:autoSpaceDN w:val="0"/>
        <w:adjustRightInd w:val="0"/>
        <w:spacing w:line="360" w:lineRule="auto"/>
        <w:ind w:left="720"/>
        <w:jc w:val="both"/>
      </w:pPr>
    </w:p>
    <w:p w14:paraId="6AA1F013" w14:textId="61E5ECF5" w:rsidR="00751AA4" w:rsidRPr="00F70A8A" w:rsidRDefault="00E01B2D" w:rsidP="00F70A8A">
      <w:pPr>
        <w:pStyle w:val="PargrafodaLista"/>
        <w:widowControl w:val="0"/>
        <w:numPr>
          <w:ilvl w:val="0"/>
          <w:numId w:val="84"/>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t>Que</w:t>
      </w:r>
      <w:r w:rsidR="00751AA4" w:rsidRPr="00F70A8A">
        <w:rPr>
          <w:rFonts w:ascii="Times New Roman" w:hAnsi="Times New Roman" w:cs="Times New Roman"/>
        </w:rPr>
        <w:t xml:space="preserve"> o </w:t>
      </w:r>
      <w:r w:rsidR="00172F5F" w:rsidRPr="00F70A8A">
        <w:rPr>
          <w:rFonts w:ascii="Times New Roman" w:hAnsi="Times New Roman" w:cs="Times New Roman"/>
          <w:b/>
          <w:bCs/>
        </w:rPr>
        <w:t>IPT</w:t>
      </w:r>
      <w:r w:rsidR="00751AA4" w:rsidRPr="00F70A8A">
        <w:rPr>
          <w:rFonts w:ascii="Times New Roman" w:hAnsi="Times New Roman" w:cs="Times New Roman"/>
        </w:rPr>
        <w:t xml:space="preserve"> </w:t>
      </w:r>
      <w:r w:rsidRPr="00F70A8A">
        <w:rPr>
          <w:rFonts w:ascii="Times New Roman" w:hAnsi="Times New Roman" w:cs="Times New Roman"/>
        </w:rPr>
        <w:t xml:space="preserve">tenha o dever de revelar com base na </w:t>
      </w:r>
      <w:r w:rsidR="00751AA4" w:rsidRPr="00F70A8A">
        <w:rPr>
          <w:rFonts w:ascii="Times New Roman" w:hAnsi="Times New Roman" w:cs="Times New Roman"/>
        </w:rPr>
        <w:t>Lei de Acesso à Informação (Lei federal nº 12.527</w:t>
      </w:r>
      <w:r w:rsidR="00206EC5" w:rsidRPr="00F70A8A">
        <w:rPr>
          <w:rFonts w:ascii="Times New Roman" w:hAnsi="Times New Roman" w:cs="Times New Roman"/>
        </w:rPr>
        <w:t>/</w:t>
      </w:r>
      <w:r w:rsidR="00751AA4" w:rsidRPr="00F70A8A">
        <w:rPr>
          <w:rFonts w:ascii="Times New Roman" w:hAnsi="Times New Roman" w:cs="Times New Roman"/>
        </w:rPr>
        <w:t>2011)</w:t>
      </w:r>
      <w:r w:rsidR="00FD2C37" w:rsidRPr="00F70A8A">
        <w:rPr>
          <w:rFonts w:ascii="Times New Roman" w:hAnsi="Times New Roman" w:cs="Times New Roman"/>
        </w:rPr>
        <w:t>;</w:t>
      </w:r>
    </w:p>
    <w:p w14:paraId="35C0C3B7" w14:textId="77777777" w:rsidR="008B1FA6" w:rsidRPr="00F70A8A" w:rsidRDefault="008B1FA6">
      <w:pPr>
        <w:widowControl w:val="0"/>
        <w:tabs>
          <w:tab w:val="left" w:pos="220"/>
          <w:tab w:val="left" w:pos="720"/>
        </w:tabs>
        <w:autoSpaceDE w:val="0"/>
        <w:autoSpaceDN w:val="0"/>
        <w:adjustRightInd w:val="0"/>
        <w:spacing w:line="360" w:lineRule="auto"/>
        <w:ind w:left="720"/>
        <w:jc w:val="both"/>
      </w:pPr>
    </w:p>
    <w:p w14:paraId="644AAB48" w14:textId="45521DAA" w:rsidR="003F2F67" w:rsidRPr="00F70A8A" w:rsidRDefault="003F2F67" w:rsidP="00F70A8A">
      <w:pPr>
        <w:pStyle w:val="PargrafodaLista"/>
        <w:widowControl w:val="0"/>
        <w:numPr>
          <w:ilvl w:val="0"/>
          <w:numId w:val="84"/>
        </w:numPr>
        <w:autoSpaceDE w:val="0"/>
        <w:autoSpaceDN w:val="0"/>
        <w:adjustRightInd w:val="0"/>
        <w:spacing w:line="360" w:lineRule="auto"/>
        <w:jc w:val="both"/>
        <w:rPr>
          <w:rFonts w:ascii="Times New Roman" w:hAnsi="Times New Roman" w:cs="Times New Roman"/>
        </w:rPr>
      </w:pPr>
      <w:r w:rsidRPr="00F70A8A">
        <w:rPr>
          <w:rFonts w:ascii="Times New Roman" w:hAnsi="Times New Roman" w:cs="Times New Roman"/>
        </w:rPr>
        <w:t>Sejam solicitadas pelo Poder Judiciário</w:t>
      </w:r>
      <w:r w:rsidR="00E81B1D" w:rsidRPr="00F70A8A">
        <w:rPr>
          <w:rFonts w:ascii="Times New Roman" w:hAnsi="Times New Roman" w:cs="Times New Roman"/>
        </w:rPr>
        <w:t xml:space="preserve">, </w:t>
      </w:r>
      <w:r w:rsidRPr="00F70A8A">
        <w:rPr>
          <w:rFonts w:ascii="Times New Roman" w:hAnsi="Times New Roman" w:cs="Times New Roman"/>
        </w:rPr>
        <w:t>Ministério Público</w:t>
      </w:r>
      <w:r w:rsidR="00E81B1D" w:rsidRPr="00F70A8A">
        <w:rPr>
          <w:rFonts w:ascii="Times New Roman" w:hAnsi="Times New Roman" w:cs="Times New Roman"/>
        </w:rPr>
        <w:t>, Tribunais de Contas e outros órgãos de controle interno e externo.</w:t>
      </w:r>
    </w:p>
    <w:p w14:paraId="559B60E4" w14:textId="77777777" w:rsidR="00E723BA" w:rsidRPr="005E4306" w:rsidRDefault="00E723BA">
      <w:pPr>
        <w:widowControl w:val="0"/>
        <w:autoSpaceDE w:val="0"/>
        <w:autoSpaceDN w:val="0"/>
        <w:adjustRightInd w:val="0"/>
        <w:spacing w:line="360" w:lineRule="auto"/>
        <w:ind w:left="720"/>
        <w:jc w:val="both"/>
      </w:pPr>
    </w:p>
    <w:p w14:paraId="0E529FB1" w14:textId="11C88F69" w:rsidR="003F2F67" w:rsidRPr="005E4306" w:rsidRDefault="00E81B1D">
      <w:pPr>
        <w:widowControl w:val="0"/>
        <w:autoSpaceDE w:val="0"/>
        <w:autoSpaceDN w:val="0"/>
        <w:adjustRightInd w:val="0"/>
        <w:spacing w:line="360" w:lineRule="auto"/>
        <w:jc w:val="both"/>
      </w:pPr>
      <w:bookmarkStart w:id="27" w:name="_Hlk51847975"/>
      <w:r w:rsidRPr="005E4306">
        <w:t>15</w:t>
      </w:r>
      <w:r w:rsidR="003F2F67" w:rsidRPr="005E4306">
        <w:t>.3</w:t>
      </w:r>
      <w:r w:rsidR="00200DDF" w:rsidRPr="005E4306">
        <w:t xml:space="preserve">. </w:t>
      </w:r>
      <w:r w:rsidR="003F2F67" w:rsidRPr="005E4306">
        <w:rPr>
          <w:b/>
          <w:bCs/>
        </w:rPr>
        <w:t>Revelação de informações confidenciais</w:t>
      </w:r>
      <w:r w:rsidR="00200DDF" w:rsidRPr="005E4306">
        <w:rPr>
          <w:b/>
          <w:bCs/>
        </w:rPr>
        <w:t>.</w:t>
      </w:r>
      <w:r w:rsidR="003F2F67" w:rsidRPr="005E4306">
        <w:t xml:space="preserve"> </w:t>
      </w:r>
      <w:r w:rsidR="00E76F9A" w:rsidRPr="005E4306">
        <w:t>Ressalvados as hipóteses da Lei federal nº 12.527/2011, caso uma das PARTE</w:t>
      </w:r>
      <w:r w:rsidR="002B4C25" w:rsidRPr="005E4306">
        <w:t>S</w:t>
      </w:r>
      <w:r w:rsidR="00E76F9A" w:rsidRPr="005E4306">
        <w:t xml:space="preserve"> seja exigida por qualquer autoridade governamental em razão da legislação aplicável, seja através de decisão judicial ou requerimento administrativo devidamente fundamentado em lei vigente a divulgar quaisquer Informações Confidenciais, a PARTE terá a obrigação de notificar imediatamente a outra PARTE, por escrito, da tal exigência, a fim de dar aviso prévio suficiente à PARTE para que esta possa buscar medida cautelar ou contestar a divulgação. A PARTE garante que cooperará plenamente com a PARTE na busca de medida cautelar, ou na contestação por outro meio de tal divulgação. Não sendo obtida uma medida cautelar ou mediante o recebimento de renúncia por escrito da PARTE à obrigação de confidencialidade ora estabelecida, a PARTE deverá divulgar somente a parte das Informações Confidenciais cuja divulgação esteja sendo exigida pela autoridade competente e apenas na medida do necessário para que a PARTE cumpra a determinação legal em questão, segundo a orientação, por escrito, de seus advogados, e a PARTE deverá envidar seus melhores esforços para obter garantias de que tais Informações Confidenciais receberão tratamento confidencial pelas autoridades competentes</w:t>
      </w:r>
      <w:r w:rsidR="00FF65B9" w:rsidRPr="005E4306">
        <w:t>.</w:t>
      </w:r>
    </w:p>
    <w:p w14:paraId="56325D13" w14:textId="77777777" w:rsidR="00E723BA" w:rsidRPr="005E4306" w:rsidRDefault="00E723BA">
      <w:pPr>
        <w:widowControl w:val="0"/>
        <w:autoSpaceDE w:val="0"/>
        <w:autoSpaceDN w:val="0"/>
        <w:adjustRightInd w:val="0"/>
        <w:spacing w:line="360" w:lineRule="auto"/>
        <w:jc w:val="both"/>
      </w:pPr>
    </w:p>
    <w:bookmarkEnd w:id="27"/>
    <w:p w14:paraId="481EAB1A" w14:textId="77FBF4A8" w:rsidR="00726F3F" w:rsidRPr="005E4306" w:rsidRDefault="00726F3F">
      <w:pPr>
        <w:widowControl w:val="0"/>
        <w:autoSpaceDE w:val="0"/>
        <w:autoSpaceDN w:val="0"/>
        <w:adjustRightInd w:val="0"/>
        <w:spacing w:line="360" w:lineRule="auto"/>
        <w:jc w:val="both"/>
      </w:pPr>
      <w:r w:rsidRPr="005E4306">
        <w:t>15.4</w:t>
      </w:r>
      <w:r w:rsidR="00AD0C16" w:rsidRPr="005E4306">
        <w:t>.</w:t>
      </w:r>
      <w:r w:rsidRPr="005E4306">
        <w:t xml:space="preserve"> </w:t>
      </w:r>
      <w:r w:rsidRPr="005E4306">
        <w:rPr>
          <w:b/>
          <w:bCs/>
        </w:rPr>
        <w:t>Regulamentação específica</w:t>
      </w:r>
      <w:r w:rsidRPr="005E4306">
        <w:t xml:space="preserve">. </w:t>
      </w:r>
      <w:bookmarkStart w:id="28" w:name="_Hlk51848061"/>
      <w:r w:rsidRPr="005E4306">
        <w:t xml:space="preserve">As PARTES se comprometem a regulamentar condições específicas em relação a compartilhamento do espaço estabelecido no </w:t>
      </w:r>
      <w:r w:rsidR="00302CC4" w:rsidRPr="005E4306">
        <w:t>Prédio</w:t>
      </w:r>
      <w:r w:rsidR="001D7072">
        <w:t xml:space="preserve"> [</w:t>
      </w:r>
      <w:r w:rsidR="001D7072" w:rsidRPr="001D7072">
        <w:rPr>
          <w:highlight w:val="green"/>
        </w:rPr>
        <w:t>=</w:t>
      </w:r>
      <w:r w:rsidR="001D7072">
        <w:t>]</w:t>
      </w:r>
      <w:r w:rsidR="004D1FA2">
        <w:t xml:space="preserve"> </w:t>
      </w:r>
      <w:r w:rsidRPr="005E4306">
        <w:t>em documento específico a este contrato.</w:t>
      </w:r>
      <w:bookmarkEnd w:id="28"/>
    </w:p>
    <w:p w14:paraId="12987C52" w14:textId="77777777" w:rsidR="00AD0C16" w:rsidRPr="005E4306" w:rsidRDefault="00AD0C16">
      <w:pPr>
        <w:pStyle w:val="Ttulo1"/>
        <w:spacing w:before="0" w:line="360" w:lineRule="auto"/>
        <w:jc w:val="both"/>
        <w:rPr>
          <w:rFonts w:ascii="Times New Roman" w:eastAsia="Times New Roman" w:hAnsi="Times New Roman" w:cs="Times New Roman"/>
          <w:color w:val="auto"/>
          <w:sz w:val="24"/>
          <w:szCs w:val="24"/>
          <w:lang w:eastAsia="pt-BR"/>
        </w:rPr>
      </w:pPr>
      <w:bookmarkStart w:id="29" w:name="_Hlk51848088"/>
    </w:p>
    <w:p w14:paraId="1398B174" w14:textId="10679B5A" w:rsidR="00FA40BA" w:rsidRPr="005E4306" w:rsidRDefault="005D1C81">
      <w:pPr>
        <w:pStyle w:val="Ttulo1"/>
        <w:spacing w:before="0" w:line="360" w:lineRule="auto"/>
        <w:jc w:val="both"/>
        <w:rPr>
          <w:rFonts w:ascii="Times New Roman" w:hAnsi="Times New Roman" w:cs="Times New Roman"/>
          <w:b/>
          <w:bCs/>
          <w:color w:val="auto"/>
          <w:sz w:val="24"/>
          <w:szCs w:val="24"/>
        </w:rPr>
      </w:pPr>
      <w:r w:rsidRPr="005E4306">
        <w:rPr>
          <w:rFonts w:ascii="Times New Roman" w:hAnsi="Times New Roman" w:cs="Times New Roman"/>
          <w:b/>
          <w:bCs/>
          <w:color w:val="auto"/>
          <w:sz w:val="24"/>
          <w:szCs w:val="24"/>
        </w:rPr>
        <w:t>CLÁUSULA DÉCIMA SEXTA –</w:t>
      </w:r>
      <w:r w:rsidR="004E5212" w:rsidRPr="005E4306">
        <w:rPr>
          <w:rFonts w:ascii="Times New Roman" w:hAnsi="Times New Roman" w:cs="Times New Roman"/>
          <w:b/>
          <w:bCs/>
          <w:color w:val="auto"/>
          <w:sz w:val="24"/>
          <w:szCs w:val="24"/>
        </w:rPr>
        <w:t xml:space="preserve"> </w:t>
      </w:r>
      <w:r w:rsidR="00C43CDF" w:rsidRPr="005E4306">
        <w:rPr>
          <w:rFonts w:ascii="Times New Roman" w:hAnsi="Times New Roman" w:cs="Times New Roman"/>
          <w:b/>
          <w:bCs/>
          <w:color w:val="auto"/>
          <w:sz w:val="24"/>
          <w:szCs w:val="24"/>
        </w:rPr>
        <w:t>DISPOSIÇÕES RELATIVAS A</w:t>
      </w:r>
      <w:r w:rsidR="004E5212" w:rsidRPr="005E4306">
        <w:rPr>
          <w:rFonts w:ascii="Times New Roman" w:hAnsi="Times New Roman" w:cs="Times New Roman"/>
          <w:b/>
          <w:bCs/>
          <w:color w:val="auto"/>
          <w:sz w:val="24"/>
          <w:szCs w:val="24"/>
        </w:rPr>
        <w:t>O</w:t>
      </w:r>
      <w:r w:rsidR="00C43CDF" w:rsidRPr="005E4306">
        <w:rPr>
          <w:rFonts w:ascii="Times New Roman" w:hAnsi="Times New Roman" w:cs="Times New Roman"/>
          <w:b/>
          <w:bCs/>
          <w:color w:val="auto"/>
          <w:sz w:val="24"/>
          <w:szCs w:val="24"/>
        </w:rPr>
        <w:t xml:space="preserve"> </w:t>
      </w:r>
      <w:r w:rsidRPr="005E4306">
        <w:rPr>
          <w:rFonts w:ascii="Times New Roman" w:hAnsi="Times New Roman" w:cs="Times New Roman"/>
          <w:b/>
          <w:bCs/>
          <w:color w:val="auto"/>
          <w:sz w:val="24"/>
          <w:szCs w:val="24"/>
        </w:rPr>
        <w:t>PESSOAL</w:t>
      </w:r>
      <w:r w:rsidR="00C43CDF" w:rsidRPr="005E4306">
        <w:rPr>
          <w:rFonts w:ascii="Times New Roman" w:hAnsi="Times New Roman" w:cs="Times New Roman"/>
          <w:b/>
          <w:bCs/>
          <w:color w:val="auto"/>
          <w:sz w:val="24"/>
          <w:szCs w:val="24"/>
        </w:rPr>
        <w:t xml:space="preserve"> </w:t>
      </w:r>
      <w:r w:rsidR="00EF30DE" w:rsidRPr="005E4306">
        <w:rPr>
          <w:rFonts w:ascii="Times New Roman" w:hAnsi="Times New Roman" w:cs="Times New Roman"/>
          <w:b/>
          <w:bCs/>
          <w:color w:val="auto"/>
          <w:sz w:val="24"/>
          <w:szCs w:val="24"/>
        </w:rPr>
        <w:t>E AOS COLABORADORES DAS</w:t>
      </w:r>
      <w:r w:rsidR="004E5212" w:rsidRPr="005E4306">
        <w:rPr>
          <w:rFonts w:ascii="Times New Roman" w:hAnsi="Times New Roman" w:cs="Times New Roman"/>
          <w:b/>
          <w:bCs/>
          <w:color w:val="auto"/>
          <w:sz w:val="24"/>
          <w:szCs w:val="24"/>
        </w:rPr>
        <w:t xml:space="preserve"> PARTES</w:t>
      </w:r>
      <w:r w:rsidR="00EF30DE" w:rsidRPr="005E4306">
        <w:rPr>
          <w:rFonts w:ascii="Times New Roman" w:hAnsi="Times New Roman" w:cs="Times New Roman"/>
          <w:b/>
          <w:bCs/>
          <w:color w:val="auto"/>
          <w:sz w:val="24"/>
          <w:szCs w:val="24"/>
        </w:rPr>
        <w:t xml:space="preserve"> E SEUS PARCEIROS</w:t>
      </w:r>
    </w:p>
    <w:p w14:paraId="71BF8A7C" w14:textId="77777777" w:rsidR="00E723BA" w:rsidRPr="005E4306" w:rsidRDefault="00E723BA" w:rsidP="009B5B63">
      <w:pPr>
        <w:spacing w:line="360" w:lineRule="auto"/>
        <w:jc w:val="both"/>
        <w:rPr>
          <w:lang w:eastAsia="en-US"/>
        </w:rPr>
      </w:pPr>
    </w:p>
    <w:bookmarkEnd w:id="29"/>
    <w:p w14:paraId="6CEAC582" w14:textId="628B2C36" w:rsidR="00501853" w:rsidRPr="005E4306" w:rsidRDefault="005D1C81" w:rsidP="00F8533D">
      <w:pPr>
        <w:widowControl w:val="0"/>
        <w:autoSpaceDE w:val="0"/>
        <w:autoSpaceDN w:val="0"/>
        <w:adjustRightInd w:val="0"/>
        <w:spacing w:line="360" w:lineRule="auto"/>
        <w:jc w:val="both"/>
      </w:pPr>
      <w:r w:rsidRPr="005E4306">
        <w:t>16.1</w:t>
      </w:r>
      <w:r w:rsidR="00A47E55" w:rsidRPr="005E4306">
        <w:t>.</w:t>
      </w:r>
      <w:r w:rsidR="00C43CDF" w:rsidRPr="005E4306">
        <w:t xml:space="preserve"> </w:t>
      </w:r>
      <w:r w:rsidR="00A47E55" w:rsidRPr="005E4306">
        <w:rPr>
          <w:b/>
          <w:bCs/>
        </w:rPr>
        <w:t>Responsabilidade exclusiva</w:t>
      </w:r>
      <w:r w:rsidR="00A47E55" w:rsidRPr="005E4306">
        <w:t>.</w:t>
      </w:r>
      <w:r w:rsidR="00FB2670" w:rsidRPr="005E4306">
        <w:t xml:space="preserve"> </w:t>
      </w:r>
      <w:r w:rsidR="00C314D5" w:rsidRPr="005E4306">
        <w:t xml:space="preserve">Este </w:t>
      </w:r>
      <w:r w:rsidR="00C314D5" w:rsidRPr="00F70A8A">
        <w:t>CONTRATO</w:t>
      </w:r>
      <w:r w:rsidR="00C314D5" w:rsidRPr="005E4306">
        <w:t xml:space="preserve"> não cria nenhum vínculo societário, </w:t>
      </w:r>
      <w:r w:rsidR="00C314D5" w:rsidRPr="005E4306">
        <w:lastRenderedPageBreak/>
        <w:t xml:space="preserve">associativo, de representação, consórcio ou assemelhado entre as </w:t>
      </w:r>
      <w:r w:rsidR="00291F04" w:rsidRPr="005E4306">
        <w:t>PARTES</w:t>
      </w:r>
      <w:r w:rsidR="00C314D5" w:rsidRPr="005E4306">
        <w:t xml:space="preserve">, arcando cada qual com suas respectivas obrigações no âmbito civil, comercial, trabalhista, fiscal, tributário e previdenciário. </w:t>
      </w:r>
    </w:p>
    <w:p w14:paraId="102BF04F" w14:textId="77777777" w:rsidR="008B1FA6" w:rsidRPr="005E4306" w:rsidRDefault="008B1FA6" w:rsidP="00F8533D">
      <w:pPr>
        <w:widowControl w:val="0"/>
        <w:autoSpaceDE w:val="0"/>
        <w:autoSpaceDN w:val="0"/>
        <w:adjustRightInd w:val="0"/>
        <w:spacing w:line="360" w:lineRule="auto"/>
        <w:jc w:val="both"/>
      </w:pPr>
    </w:p>
    <w:p w14:paraId="6CEF60C6" w14:textId="4AD7D00C" w:rsidR="005D1C81" w:rsidRPr="00F70A8A" w:rsidRDefault="00501853" w:rsidP="00F8533D">
      <w:pPr>
        <w:widowControl w:val="0"/>
        <w:autoSpaceDE w:val="0"/>
        <w:autoSpaceDN w:val="0"/>
        <w:adjustRightInd w:val="0"/>
        <w:spacing w:line="360" w:lineRule="auto"/>
        <w:ind w:left="709"/>
        <w:jc w:val="both"/>
      </w:pPr>
      <w:r w:rsidRPr="005E4306">
        <w:t xml:space="preserve">16.1.1. </w:t>
      </w:r>
      <w:r w:rsidR="005D1C81" w:rsidRPr="005E4306">
        <w:t xml:space="preserve">Cada </w:t>
      </w:r>
      <w:r w:rsidR="00291F04" w:rsidRPr="005E4306">
        <w:t xml:space="preserve">PARTE </w:t>
      </w:r>
      <w:r w:rsidR="005D1C81" w:rsidRPr="005E4306">
        <w:t xml:space="preserve">se responsabiliza individualmente, </w:t>
      </w:r>
      <w:r w:rsidR="00A47E55" w:rsidRPr="005E4306">
        <w:t xml:space="preserve">sem subsidiariedade nem solidariedade, </w:t>
      </w:r>
      <w:r w:rsidR="005D1C81" w:rsidRPr="005E4306">
        <w:t xml:space="preserve">pelo cumprimento das obrigações derivadas da relação existente entre si e seus empregados, servidores, </w:t>
      </w:r>
      <w:r w:rsidR="005D1C81" w:rsidRPr="00F70A8A">
        <w:t xml:space="preserve">administradores, prepostos e/ou contratados, e ainda os terceiros que colaborarem na execução do objeto deste </w:t>
      </w:r>
      <w:r w:rsidR="00507CA4" w:rsidRPr="00F70A8A">
        <w:t>CONTRATO</w:t>
      </w:r>
      <w:r w:rsidR="005D1C81" w:rsidRPr="00F70A8A">
        <w:t xml:space="preserve">, de forma que não se estabelecerá, em hipótese alguma, vínculo empregatício ou de qualquer outra natureza </w:t>
      </w:r>
      <w:r w:rsidR="00A47E55" w:rsidRPr="00F70A8A">
        <w:t>entre colaboradores d</w:t>
      </w:r>
      <w:r w:rsidR="00D0760C">
        <w:t xml:space="preserve">a EMPRESA PARCEIRA </w:t>
      </w:r>
      <w:r w:rsidR="005D1C81" w:rsidRPr="00F70A8A">
        <w:t xml:space="preserve">com o IPT e/ou FIPT e vice-versa, cabendo a cada </w:t>
      </w:r>
      <w:r w:rsidR="00291F04" w:rsidRPr="00F70A8A">
        <w:t>PARTE</w:t>
      </w:r>
      <w:r w:rsidR="00C76685" w:rsidRPr="00F70A8A">
        <w:t xml:space="preserve"> </w:t>
      </w:r>
      <w:r w:rsidR="005D1C81" w:rsidRPr="00F70A8A">
        <w:t>a responsabilidade pela condução, coordenação e remuneração de seu pessoal, e por administrar e arquivar toda a documentação comprobatória da regularidade na contratação.</w:t>
      </w:r>
    </w:p>
    <w:p w14:paraId="4535464D" w14:textId="77777777" w:rsidR="00BE05E4" w:rsidRPr="00F70A8A" w:rsidRDefault="00BE05E4" w:rsidP="00F8533D">
      <w:pPr>
        <w:widowControl w:val="0"/>
        <w:autoSpaceDE w:val="0"/>
        <w:autoSpaceDN w:val="0"/>
        <w:adjustRightInd w:val="0"/>
        <w:spacing w:line="360" w:lineRule="auto"/>
        <w:ind w:left="709"/>
        <w:jc w:val="both"/>
      </w:pPr>
    </w:p>
    <w:p w14:paraId="1302F5D8" w14:textId="62976502" w:rsidR="00501853" w:rsidRPr="005E4306" w:rsidRDefault="00501853" w:rsidP="00FA0B79">
      <w:pPr>
        <w:widowControl w:val="0"/>
        <w:autoSpaceDE w:val="0"/>
        <w:autoSpaceDN w:val="0"/>
        <w:adjustRightInd w:val="0"/>
        <w:spacing w:line="360" w:lineRule="auto"/>
        <w:ind w:left="709"/>
        <w:jc w:val="both"/>
      </w:pPr>
      <w:r w:rsidRPr="00F70A8A">
        <w:t xml:space="preserve">16.1.2. </w:t>
      </w:r>
      <w:r w:rsidR="00D0760C">
        <w:t xml:space="preserve">A EMPRESA PARCEIRA </w:t>
      </w:r>
      <w:r w:rsidRPr="00F70A8A">
        <w:t>dever</w:t>
      </w:r>
      <w:r w:rsidR="007A5256" w:rsidRPr="00F70A8A">
        <w:t>á</w:t>
      </w:r>
      <w:r w:rsidRPr="00F70A8A">
        <w:t xml:space="preserve"> efetuar o pagamento de todas as despesas referentes a refeições, transporte, benefícios</w:t>
      </w:r>
      <w:r w:rsidR="0070349E" w:rsidRPr="00F70A8A">
        <w:t xml:space="preserve"> e encargos</w:t>
      </w:r>
      <w:r w:rsidRPr="005E4306">
        <w:t xml:space="preserve"> trabalhistas, encargos sociais, previdenciários e securitários dos seus empregados. </w:t>
      </w:r>
    </w:p>
    <w:p w14:paraId="205153F6" w14:textId="77777777" w:rsidR="00E723BA" w:rsidRPr="00F70A8A" w:rsidRDefault="00E723BA" w:rsidP="00FA0B79">
      <w:pPr>
        <w:widowControl w:val="0"/>
        <w:autoSpaceDE w:val="0"/>
        <w:autoSpaceDN w:val="0"/>
        <w:adjustRightInd w:val="0"/>
        <w:spacing w:line="360" w:lineRule="auto"/>
        <w:ind w:left="709"/>
        <w:jc w:val="both"/>
        <w:rPr>
          <w:b/>
          <w:bCs/>
        </w:rPr>
      </w:pPr>
    </w:p>
    <w:p w14:paraId="72BFA00E" w14:textId="052774C0" w:rsidR="000F1A98" w:rsidRPr="005E4306" w:rsidRDefault="00D32FC3" w:rsidP="005F77B9">
      <w:pPr>
        <w:widowControl w:val="0"/>
        <w:autoSpaceDE w:val="0"/>
        <w:autoSpaceDN w:val="0"/>
        <w:adjustRightInd w:val="0"/>
        <w:spacing w:line="360" w:lineRule="auto"/>
        <w:jc w:val="both"/>
      </w:pPr>
      <w:r w:rsidRPr="005E4306">
        <w:t>16.2</w:t>
      </w:r>
      <w:r w:rsidR="00027DF5" w:rsidRPr="005E4306">
        <w:t>.</w:t>
      </w:r>
      <w:r w:rsidR="004754DF" w:rsidRPr="005E4306">
        <w:t xml:space="preserve"> </w:t>
      </w:r>
      <w:r w:rsidR="00A47E55" w:rsidRPr="005E4306">
        <w:rPr>
          <w:b/>
          <w:bCs/>
        </w:rPr>
        <w:t>Isenção e defesa</w:t>
      </w:r>
      <w:r w:rsidR="00A47E55" w:rsidRPr="005E4306">
        <w:t>.</w:t>
      </w:r>
      <w:r w:rsidRPr="005E4306">
        <w:t xml:space="preserve"> </w:t>
      </w:r>
      <w:r w:rsidR="00027DF5" w:rsidRPr="005E4306">
        <w:t>A</w:t>
      </w:r>
      <w:r w:rsidR="008F1248" w:rsidRPr="005E4306">
        <w:t xml:space="preserve"> </w:t>
      </w:r>
      <w:r w:rsidR="008F1248" w:rsidRPr="00F70A8A">
        <w:t>PARTE</w:t>
      </w:r>
      <w:r w:rsidR="008F1248" w:rsidRPr="005E4306">
        <w:t xml:space="preserve"> que </w:t>
      </w:r>
      <w:r w:rsidR="00DF63E2" w:rsidRPr="005E4306">
        <w:t>for demandada</w:t>
      </w:r>
      <w:r w:rsidR="008F1248" w:rsidRPr="005E4306">
        <w:t xml:space="preserve"> </w:t>
      </w:r>
      <w:r w:rsidRPr="005E4306">
        <w:t>dever</w:t>
      </w:r>
      <w:r w:rsidR="007A5256" w:rsidRPr="005E4306">
        <w:t>á</w:t>
      </w:r>
      <w:r w:rsidR="001B2EA7" w:rsidRPr="005E4306">
        <w:t xml:space="preserve"> envidar seus melhores esforços em sua atuação judicial e/ou administrativa para </w:t>
      </w:r>
      <w:r w:rsidRPr="005E4306">
        <w:t xml:space="preserve">isentar e defender </w:t>
      </w:r>
      <w:r w:rsidR="008F1248" w:rsidRPr="005E4306">
        <w:t>as demais PARTES</w:t>
      </w:r>
      <w:r w:rsidRPr="005E4306">
        <w:t xml:space="preserve"> contra quaisquer vínculos, liames ou reivindicações de subcontratados ou de terceiros, com ela relacionados, com fundamento no objeto deste </w:t>
      </w:r>
      <w:r w:rsidRPr="00F70A8A">
        <w:t>CONTRATO</w:t>
      </w:r>
      <w:r w:rsidR="00A47E55" w:rsidRPr="005E4306">
        <w:t xml:space="preserve"> e vice-versa. </w:t>
      </w:r>
    </w:p>
    <w:p w14:paraId="55B68B51" w14:textId="77777777" w:rsidR="008B1FA6" w:rsidRPr="005E4306" w:rsidRDefault="008B1FA6" w:rsidP="005F77B9">
      <w:pPr>
        <w:widowControl w:val="0"/>
        <w:autoSpaceDE w:val="0"/>
        <w:autoSpaceDN w:val="0"/>
        <w:adjustRightInd w:val="0"/>
        <w:spacing w:line="360" w:lineRule="auto"/>
        <w:jc w:val="both"/>
      </w:pPr>
    </w:p>
    <w:p w14:paraId="41469AFB" w14:textId="15472607" w:rsidR="00D32FC3" w:rsidRPr="005E4306" w:rsidRDefault="000F1A98" w:rsidP="0005328F">
      <w:pPr>
        <w:widowControl w:val="0"/>
        <w:autoSpaceDE w:val="0"/>
        <w:autoSpaceDN w:val="0"/>
        <w:adjustRightInd w:val="0"/>
        <w:spacing w:line="360" w:lineRule="auto"/>
        <w:ind w:left="709"/>
        <w:jc w:val="both"/>
      </w:pPr>
      <w:r w:rsidRPr="005E4306">
        <w:t xml:space="preserve">16.2.1. </w:t>
      </w:r>
      <w:r w:rsidR="00A47E55" w:rsidRPr="005E4306">
        <w:t xml:space="preserve">As </w:t>
      </w:r>
      <w:r w:rsidR="00291F04" w:rsidRPr="005E4306">
        <w:t>PARTES</w:t>
      </w:r>
      <w:r w:rsidR="00A47E55" w:rsidRPr="005E4306">
        <w:t xml:space="preserve"> comprometem</w:t>
      </w:r>
      <w:r w:rsidR="00291F04" w:rsidRPr="005E4306">
        <w:t>-se</w:t>
      </w:r>
      <w:r w:rsidR="00A47E55" w:rsidRPr="005E4306">
        <w:t xml:space="preserve"> a comunicar reciprocamente o recebimento de citações, notificações, intimações e documentos assemelhados que estejam relacionad</w:t>
      </w:r>
      <w:r w:rsidR="001B2EA7" w:rsidRPr="005E4306">
        <w:t>o</w:t>
      </w:r>
      <w:r w:rsidR="00A47E55" w:rsidRPr="005E4306">
        <w:t xml:space="preserve">s ao objeto do </w:t>
      </w:r>
      <w:r w:rsidR="00A47E55" w:rsidRPr="00F70A8A">
        <w:t>CONTRATO</w:t>
      </w:r>
      <w:r w:rsidR="001F711D" w:rsidRPr="005E4306">
        <w:t xml:space="preserve"> em prazo suficiente para análise jurídica e elaboração de eventual manifestação ou defesa</w:t>
      </w:r>
      <w:r w:rsidR="00037F0A" w:rsidRPr="005E4306">
        <w:t>.</w:t>
      </w:r>
    </w:p>
    <w:p w14:paraId="658A9655" w14:textId="77777777" w:rsidR="008B1FA6" w:rsidRPr="005E4306" w:rsidRDefault="008B1FA6" w:rsidP="0005328F">
      <w:pPr>
        <w:widowControl w:val="0"/>
        <w:autoSpaceDE w:val="0"/>
        <w:autoSpaceDN w:val="0"/>
        <w:adjustRightInd w:val="0"/>
        <w:spacing w:line="360" w:lineRule="auto"/>
        <w:ind w:left="709"/>
        <w:jc w:val="both"/>
      </w:pPr>
    </w:p>
    <w:p w14:paraId="7FF5E130" w14:textId="35870D3C" w:rsidR="00813A7D" w:rsidRPr="005E4306" w:rsidRDefault="00813A7D" w:rsidP="0012643D">
      <w:pPr>
        <w:widowControl w:val="0"/>
        <w:autoSpaceDE w:val="0"/>
        <w:autoSpaceDN w:val="0"/>
        <w:adjustRightInd w:val="0"/>
        <w:spacing w:line="360" w:lineRule="auto"/>
        <w:ind w:left="709"/>
        <w:jc w:val="both"/>
      </w:pPr>
      <w:r w:rsidRPr="005E4306">
        <w:lastRenderedPageBreak/>
        <w:t>16.</w:t>
      </w:r>
      <w:r w:rsidR="000F1A98" w:rsidRPr="005E4306">
        <w:t>2.2.</w:t>
      </w:r>
      <w:r w:rsidRPr="005E4306">
        <w:t xml:space="preserve"> </w:t>
      </w:r>
      <w:r w:rsidR="00D90E23" w:rsidRPr="005E4306">
        <w:t>Cada uma das PARTES</w:t>
      </w:r>
      <w:r w:rsidR="00896B7E" w:rsidRPr="005E4306">
        <w:t xml:space="preserve"> </w:t>
      </w:r>
      <w:r w:rsidRPr="005E4306">
        <w:t>assumir</w:t>
      </w:r>
      <w:r w:rsidR="007A5256" w:rsidRPr="005E4306">
        <w:t>á</w:t>
      </w:r>
      <w:r w:rsidRPr="005E4306">
        <w:t>, nos processos trabalhistas que envolvam seus empregados, porventura movidos em face d</w:t>
      </w:r>
      <w:r w:rsidR="00D90E23" w:rsidRPr="005E4306">
        <w:t>a outra PARTE</w:t>
      </w:r>
      <w:r w:rsidRPr="005E4306">
        <w:t xml:space="preserve">, a posição de litisconsorte e </w:t>
      </w:r>
      <w:r w:rsidR="0070349E" w:rsidRPr="005E4306">
        <w:t xml:space="preserve">deverá </w:t>
      </w:r>
      <w:r w:rsidRPr="005E4306">
        <w:t xml:space="preserve">apresentar ampla defesa, bem como fornecer subsídios e documentos para que </w:t>
      </w:r>
      <w:r w:rsidR="00D90E23" w:rsidRPr="005E4306">
        <w:t>a outra PARTE</w:t>
      </w:r>
      <w:r w:rsidRPr="005E4306">
        <w:t xml:space="preserve"> produza a sua defesa nesses processos ou nos procedimentos administrativos. </w:t>
      </w:r>
    </w:p>
    <w:p w14:paraId="19139908" w14:textId="77777777" w:rsidR="008B1FA6" w:rsidRPr="005E4306" w:rsidRDefault="008B1FA6" w:rsidP="0012643D">
      <w:pPr>
        <w:widowControl w:val="0"/>
        <w:autoSpaceDE w:val="0"/>
        <w:autoSpaceDN w:val="0"/>
        <w:adjustRightInd w:val="0"/>
        <w:spacing w:line="360" w:lineRule="auto"/>
        <w:ind w:left="709"/>
        <w:jc w:val="both"/>
      </w:pPr>
    </w:p>
    <w:p w14:paraId="62CB6734" w14:textId="57B22C45" w:rsidR="008B4F69" w:rsidRDefault="00813A7D">
      <w:pPr>
        <w:widowControl w:val="0"/>
        <w:autoSpaceDE w:val="0"/>
        <w:autoSpaceDN w:val="0"/>
        <w:adjustRightInd w:val="0"/>
        <w:spacing w:line="360" w:lineRule="auto"/>
        <w:ind w:left="709"/>
        <w:jc w:val="both"/>
      </w:pPr>
      <w:r w:rsidRPr="005E4306">
        <w:t>16.</w:t>
      </w:r>
      <w:r w:rsidR="000F1A98" w:rsidRPr="005E4306">
        <w:t>2</w:t>
      </w:r>
      <w:r w:rsidRPr="005E4306">
        <w:t>.</w:t>
      </w:r>
      <w:r w:rsidR="000F1A98" w:rsidRPr="005E4306">
        <w:t>3</w:t>
      </w:r>
      <w:r w:rsidRPr="005E4306">
        <w:t xml:space="preserve"> </w:t>
      </w:r>
      <w:r w:rsidR="007D404D" w:rsidRPr="005E4306">
        <w:t>Sem prejuízo de outros débitos de sua responsabilidade, a</w:t>
      </w:r>
      <w:r w:rsidR="006770E7" w:rsidRPr="005E4306">
        <w:t xml:space="preserve"> </w:t>
      </w:r>
      <w:r w:rsidR="00D90E23" w:rsidRPr="005E4306">
        <w:t xml:space="preserve">PARTE empregadora </w:t>
      </w:r>
      <w:r w:rsidR="008B4F69" w:rsidRPr="005E4306">
        <w:t>ressarcir</w:t>
      </w:r>
      <w:r w:rsidR="007A5256" w:rsidRPr="005E4306">
        <w:t>á</w:t>
      </w:r>
      <w:r w:rsidR="008B4F69" w:rsidRPr="005E4306">
        <w:t xml:space="preserve"> </w:t>
      </w:r>
      <w:r w:rsidR="00D90E23" w:rsidRPr="005E4306">
        <w:t>às demais PARTES</w:t>
      </w:r>
      <w:r w:rsidR="008B4F69" w:rsidRPr="005E4306">
        <w:rPr>
          <w:b/>
          <w:bCs/>
        </w:rPr>
        <w:t>,</w:t>
      </w:r>
      <w:r w:rsidR="008B4F69" w:rsidRPr="005E4306">
        <w:t xml:space="preserve"> na hipótese de esses serem compelidos a efetuar o seu pagamento, o</w:t>
      </w:r>
      <w:r w:rsidRPr="005E4306">
        <w:t xml:space="preserve">s valores referentes a: </w:t>
      </w:r>
    </w:p>
    <w:p w14:paraId="69593CA3" w14:textId="77777777" w:rsidR="00972770" w:rsidRPr="005E4306" w:rsidRDefault="00972770">
      <w:pPr>
        <w:widowControl w:val="0"/>
        <w:autoSpaceDE w:val="0"/>
        <w:autoSpaceDN w:val="0"/>
        <w:adjustRightInd w:val="0"/>
        <w:spacing w:line="360" w:lineRule="auto"/>
        <w:ind w:left="709"/>
        <w:jc w:val="both"/>
      </w:pPr>
    </w:p>
    <w:p w14:paraId="6F882DDE" w14:textId="65F2FCC0" w:rsidR="008B4F69" w:rsidRPr="005E4306" w:rsidRDefault="00813A7D">
      <w:pPr>
        <w:widowControl w:val="0"/>
        <w:autoSpaceDE w:val="0"/>
        <w:autoSpaceDN w:val="0"/>
        <w:adjustRightInd w:val="0"/>
        <w:spacing w:line="360" w:lineRule="auto"/>
        <w:ind w:left="1560"/>
        <w:jc w:val="both"/>
      </w:pPr>
      <w:r w:rsidRPr="005E4306">
        <w:t>a) condenaç</w:t>
      </w:r>
      <w:r w:rsidR="004C599B" w:rsidRPr="005E4306">
        <w:t>ões</w:t>
      </w:r>
      <w:r w:rsidRPr="005E4306">
        <w:t xml:space="preserve"> imposta por sentença judicial; </w:t>
      </w:r>
    </w:p>
    <w:p w14:paraId="4586A5D3" w14:textId="1406CF46" w:rsidR="008B4F69" w:rsidRPr="005E4306" w:rsidRDefault="00813A7D">
      <w:pPr>
        <w:widowControl w:val="0"/>
        <w:autoSpaceDE w:val="0"/>
        <w:autoSpaceDN w:val="0"/>
        <w:adjustRightInd w:val="0"/>
        <w:spacing w:line="360" w:lineRule="auto"/>
        <w:ind w:left="1560"/>
        <w:jc w:val="both"/>
      </w:pPr>
      <w:r w:rsidRPr="005E4306">
        <w:t>b) depósito</w:t>
      </w:r>
      <w:r w:rsidR="004C599B" w:rsidRPr="005E4306">
        <w:t>s</w:t>
      </w:r>
      <w:r w:rsidRPr="005E4306">
        <w:t xml:space="preserve"> em garantia para recursos; </w:t>
      </w:r>
    </w:p>
    <w:p w14:paraId="7A90CA6A" w14:textId="7E500B08" w:rsidR="008B4F69" w:rsidRPr="005E4306" w:rsidRDefault="00813A7D">
      <w:pPr>
        <w:widowControl w:val="0"/>
        <w:autoSpaceDE w:val="0"/>
        <w:autoSpaceDN w:val="0"/>
        <w:adjustRightInd w:val="0"/>
        <w:spacing w:line="360" w:lineRule="auto"/>
        <w:ind w:left="1560"/>
        <w:jc w:val="both"/>
      </w:pPr>
      <w:r w:rsidRPr="005E4306">
        <w:t>c) multas da fiscalização</w:t>
      </w:r>
      <w:r w:rsidR="004C2010" w:rsidRPr="005E4306">
        <w:t>;</w:t>
      </w:r>
      <w:r w:rsidRPr="005E4306">
        <w:t xml:space="preserve"> e </w:t>
      </w:r>
    </w:p>
    <w:p w14:paraId="092042F6" w14:textId="72BF33F1" w:rsidR="00336494" w:rsidRPr="005E4306" w:rsidRDefault="00813A7D">
      <w:pPr>
        <w:widowControl w:val="0"/>
        <w:autoSpaceDE w:val="0"/>
        <w:autoSpaceDN w:val="0"/>
        <w:adjustRightInd w:val="0"/>
        <w:spacing w:line="360" w:lineRule="auto"/>
        <w:ind w:left="1560"/>
        <w:jc w:val="both"/>
      </w:pPr>
      <w:r w:rsidRPr="005E4306">
        <w:t xml:space="preserve">d) quaisquer </w:t>
      </w:r>
      <w:r w:rsidR="004C599B" w:rsidRPr="005E4306">
        <w:t xml:space="preserve">outras </w:t>
      </w:r>
      <w:r w:rsidRPr="005E4306">
        <w:t>despesas relacionadas às obrigações legais que lhe s</w:t>
      </w:r>
      <w:r w:rsidR="004C2010" w:rsidRPr="005E4306">
        <w:t>ejam</w:t>
      </w:r>
      <w:r w:rsidRPr="005E4306">
        <w:t xml:space="preserve"> atribuídas, incluindo </w:t>
      </w:r>
      <w:r w:rsidR="004C2010" w:rsidRPr="005E4306">
        <w:t>custas</w:t>
      </w:r>
      <w:r w:rsidRPr="005E4306">
        <w:t xml:space="preserve"> judiciais e </w:t>
      </w:r>
      <w:r w:rsidR="004C2010" w:rsidRPr="005E4306">
        <w:t>honorários</w:t>
      </w:r>
      <w:r w:rsidRPr="005E4306">
        <w:t xml:space="preserve"> advocatíci</w:t>
      </w:r>
      <w:r w:rsidR="004C2010" w:rsidRPr="005E4306">
        <w:t>o</w:t>
      </w:r>
      <w:r w:rsidRPr="005E4306">
        <w:t>s</w:t>
      </w:r>
      <w:r w:rsidR="008B4F69" w:rsidRPr="005E4306">
        <w:t>.</w:t>
      </w:r>
    </w:p>
    <w:p w14:paraId="2C388CED" w14:textId="77777777" w:rsidR="00E723BA" w:rsidRPr="005E4306" w:rsidRDefault="00E723BA">
      <w:pPr>
        <w:widowControl w:val="0"/>
        <w:autoSpaceDE w:val="0"/>
        <w:autoSpaceDN w:val="0"/>
        <w:adjustRightInd w:val="0"/>
        <w:spacing w:line="360" w:lineRule="auto"/>
        <w:ind w:left="1560"/>
        <w:jc w:val="both"/>
      </w:pPr>
    </w:p>
    <w:p w14:paraId="1E7928C6" w14:textId="19E14543" w:rsidR="00037F0A" w:rsidRPr="005E4306" w:rsidRDefault="000F1A98">
      <w:pPr>
        <w:widowControl w:val="0"/>
        <w:autoSpaceDE w:val="0"/>
        <w:autoSpaceDN w:val="0"/>
        <w:adjustRightInd w:val="0"/>
        <w:spacing w:line="360" w:lineRule="auto"/>
        <w:jc w:val="both"/>
      </w:pPr>
      <w:r w:rsidRPr="005E4306">
        <w:t>16.3</w:t>
      </w:r>
      <w:r w:rsidR="00EF30DE" w:rsidRPr="005E4306">
        <w:t>.</w:t>
      </w:r>
      <w:r w:rsidRPr="005E4306">
        <w:t xml:space="preserve"> </w:t>
      </w:r>
      <w:r w:rsidR="004C2010" w:rsidRPr="005E4306">
        <w:rPr>
          <w:b/>
          <w:bCs/>
        </w:rPr>
        <w:t>Identificação.</w:t>
      </w:r>
      <w:r w:rsidR="004C2010" w:rsidRPr="005E4306">
        <w:t xml:space="preserve"> </w:t>
      </w:r>
      <w:r w:rsidR="00D0760C">
        <w:t xml:space="preserve">A EMPRESA PARCEIRA </w:t>
      </w:r>
      <w:r w:rsidR="00037F0A" w:rsidRPr="005E4306">
        <w:t>fornecer</w:t>
      </w:r>
      <w:r w:rsidR="007A5256" w:rsidRPr="005E4306">
        <w:t>á</w:t>
      </w:r>
      <w:r w:rsidR="00037F0A" w:rsidRPr="005E4306">
        <w:t xml:space="preserve"> e manter</w:t>
      </w:r>
      <w:r w:rsidR="007A5256" w:rsidRPr="005E4306">
        <w:t>á</w:t>
      </w:r>
      <w:r w:rsidR="00037F0A" w:rsidRPr="005E4306">
        <w:t xml:space="preserve"> atualizada lista contendo os nomes de seus empregados que prestarão serviços nas dependências </w:t>
      </w:r>
      <w:r w:rsidR="00D05E39" w:rsidRPr="005E4306">
        <w:t>do</w:t>
      </w:r>
      <w:r w:rsidR="003315FE">
        <w:t xml:space="preserve"> prédio</w:t>
      </w:r>
      <w:r w:rsidR="002E06DD" w:rsidRPr="005E4306">
        <w:t xml:space="preserve"> </w:t>
      </w:r>
      <w:r w:rsidR="00941A38">
        <w:t>[</w:t>
      </w:r>
      <w:r w:rsidR="00941A38" w:rsidRPr="00941A38">
        <w:rPr>
          <w:highlight w:val="green"/>
        </w:rPr>
        <w:t>=</w:t>
      </w:r>
      <w:r w:rsidR="00941A38">
        <w:t>]</w:t>
      </w:r>
      <w:r w:rsidR="00F70A8A">
        <w:t xml:space="preserve"> </w:t>
      </w:r>
      <w:r w:rsidR="00D05E39" w:rsidRPr="005E4306">
        <w:t xml:space="preserve">do </w:t>
      </w:r>
      <w:r w:rsidR="00D05E39" w:rsidRPr="00F70A8A">
        <w:t>IPT</w:t>
      </w:r>
      <w:r w:rsidR="00037F0A" w:rsidRPr="005E4306">
        <w:t xml:space="preserve">. Estes, quando em serviço, deverão obedecer às normas internas de segurança e portar crachá de identificação </w:t>
      </w:r>
      <w:r w:rsidR="00D05E39" w:rsidRPr="005E4306">
        <w:t xml:space="preserve">e acesso </w:t>
      </w:r>
      <w:r w:rsidR="00037F0A" w:rsidRPr="005E4306">
        <w:t xml:space="preserve">em lugar visível. </w:t>
      </w:r>
    </w:p>
    <w:p w14:paraId="7AD9F23D" w14:textId="77777777" w:rsidR="008B1FA6" w:rsidRPr="005E4306" w:rsidRDefault="008B1FA6">
      <w:pPr>
        <w:widowControl w:val="0"/>
        <w:autoSpaceDE w:val="0"/>
        <w:autoSpaceDN w:val="0"/>
        <w:adjustRightInd w:val="0"/>
        <w:spacing w:line="360" w:lineRule="auto"/>
        <w:jc w:val="both"/>
      </w:pPr>
    </w:p>
    <w:p w14:paraId="5027CB87" w14:textId="71AB7E4F" w:rsidR="0070349E" w:rsidRPr="00F70A8A" w:rsidRDefault="0070349E">
      <w:pPr>
        <w:widowControl w:val="0"/>
        <w:autoSpaceDE w:val="0"/>
        <w:autoSpaceDN w:val="0"/>
        <w:adjustRightInd w:val="0"/>
        <w:spacing w:line="360" w:lineRule="auto"/>
        <w:ind w:left="720"/>
        <w:jc w:val="both"/>
      </w:pPr>
      <w:bookmarkStart w:id="30" w:name="_Hlk51848465"/>
      <w:r w:rsidRPr="00F70A8A">
        <w:t xml:space="preserve">16.3.1 O IPT fornecerá </w:t>
      </w:r>
      <w:r w:rsidR="00C4617D" w:rsidRPr="00F70A8A">
        <w:t>ao</w:t>
      </w:r>
      <w:r w:rsidRPr="00F70A8A">
        <w:t xml:space="preserve"> </w:t>
      </w:r>
      <w:r w:rsidR="00D0760C">
        <w:t>EMPRESA PARCEIRA</w:t>
      </w:r>
      <w:r w:rsidRPr="00F70A8A">
        <w:t xml:space="preserve">, no prazo de até </w:t>
      </w:r>
      <w:r w:rsidR="00C356FF" w:rsidRPr="00F70A8A">
        <w:t xml:space="preserve">15 </w:t>
      </w:r>
      <w:r w:rsidRPr="00F70A8A">
        <w:t>(</w:t>
      </w:r>
      <w:r w:rsidR="00C356FF" w:rsidRPr="00F70A8A">
        <w:t>quinze</w:t>
      </w:r>
      <w:r w:rsidRPr="00F70A8A">
        <w:t>) dias da assinatura deste instrumento, as normas internas de segurança vigentes assim como aquelas especificamente relacionadas aos riscos ambientais do</w:t>
      </w:r>
      <w:r w:rsidR="003315FE">
        <w:t xml:space="preserve"> prédio</w:t>
      </w:r>
      <w:r w:rsidR="002E06DD" w:rsidRPr="00F70A8A">
        <w:t xml:space="preserve"> </w:t>
      </w:r>
      <w:r w:rsidR="007002CB">
        <w:t>[</w:t>
      </w:r>
      <w:r w:rsidR="007002CB" w:rsidRPr="007002CB">
        <w:rPr>
          <w:highlight w:val="green"/>
        </w:rPr>
        <w:t>=</w:t>
      </w:r>
      <w:r w:rsidR="007002CB">
        <w:t>]</w:t>
      </w:r>
      <w:r w:rsidRPr="00F70A8A">
        <w:t>, emitidas pelo seu Setor de Segurança e Medicina do Trabalho</w:t>
      </w:r>
      <w:r w:rsidR="00165F2B" w:rsidRPr="00F70A8A">
        <w:t xml:space="preserve">, sendo que, a partir da data de recebimento, </w:t>
      </w:r>
      <w:r w:rsidR="00D0760C">
        <w:t xml:space="preserve">a EMPRESA PARCEIRA </w:t>
      </w:r>
      <w:r w:rsidR="00165F2B" w:rsidRPr="00F70A8A">
        <w:t>deverá fazer com que seus integrantes cumpram com referidas normas</w:t>
      </w:r>
      <w:r w:rsidRPr="00F70A8A">
        <w:t>.</w:t>
      </w:r>
    </w:p>
    <w:p w14:paraId="7360976B" w14:textId="77777777" w:rsidR="00E723BA" w:rsidRPr="005E4306" w:rsidRDefault="00E723BA">
      <w:pPr>
        <w:widowControl w:val="0"/>
        <w:autoSpaceDE w:val="0"/>
        <w:autoSpaceDN w:val="0"/>
        <w:adjustRightInd w:val="0"/>
        <w:spacing w:line="360" w:lineRule="auto"/>
        <w:ind w:left="720"/>
        <w:jc w:val="both"/>
      </w:pPr>
    </w:p>
    <w:bookmarkEnd w:id="30"/>
    <w:p w14:paraId="67D7218E" w14:textId="17E5DA14" w:rsidR="00C50E23" w:rsidRPr="005E4306" w:rsidRDefault="00776E0D">
      <w:pPr>
        <w:pStyle w:val="S2"/>
        <w:tabs>
          <w:tab w:val="clear" w:pos="720"/>
          <w:tab w:val="left" w:pos="4395"/>
        </w:tabs>
        <w:spacing w:before="0" w:line="360" w:lineRule="auto"/>
        <w:ind w:left="0" w:firstLine="0"/>
        <w:rPr>
          <w:rFonts w:ascii="Times New Roman" w:hAnsi="Times New Roman"/>
          <w:szCs w:val="24"/>
        </w:rPr>
      </w:pPr>
      <w:r w:rsidRPr="005E4306">
        <w:rPr>
          <w:rFonts w:ascii="Times New Roman" w:hAnsi="Times New Roman"/>
          <w:szCs w:val="24"/>
        </w:rPr>
        <w:lastRenderedPageBreak/>
        <w:t xml:space="preserve">16.4. </w:t>
      </w:r>
      <w:r w:rsidRPr="005E4306">
        <w:rPr>
          <w:rFonts w:ascii="Times New Roman" w:hAnsi="Times New Roman"/>
          <w:b/>
          <w:bCs/>
          <w:szCs w:val="24"/>
        </w:rPr>
        <w:t>Acidentes de trabalho</w:t>
      </w:r>
      <w:r w:rsidRPr="005E4306">
        <w:rPr>
          <w:rFonts w:ascii="Times New Roman" w:hAnsi="Times New Roman"/>
          <w:szCs w:val="24"/>
        </w:rPr>
        <w:t xml:space="preserve">. </w:t>
      </w:r>
      <w:r w:rsidR="00D0760C">
        <w:rPr>
          <w:rFonts w:ascii="Times New Roman" w:hAnsi="Times New Roman"/>
          <w:szCs w:val="24"/>
        </w:rPr>
        <w:t xml:space="preserve">A EMPRESA PARCEIRA </w:t>
      </w:r>
      <w:r w:rsidR="00D05E39" w:rsidRPr="005E4306">
        <w:rPr>
          <w:rFonts w:ascii="Times New Roman" w:hAnsi="Times New Roman"/>
          <w:szCs w:val="24"/>
        </w:rPr>
        <w:t>comunicar</w:t>
      </w:r>
      <w:r w:rsidR="007A5256" w:rsidRPr="005E4306">
        <w:rPr>
          <w:rFonts w:ascii="Times New Roman" w:hAnsi="Times New Roman"/>
          <w:szCs w:val="24"/>
        </w:rPr>
        <w:t>á</w:t>
      </w:r>
      <w:r w:rsidR="00D05E39" w:rsidRPr="005E4306">
        <w:rPr>
          <w:rFonts w:ascii="Times New Roman" w:hAnsi="Times New Roman"/>
          <w:szCs w:val="24"/>
        </w:rPr>
        <w:t xml:space="preserve">, por escrito, aos </w:t>
      </w:r>
      <w:r w:rsidR="00FF31B2" w:rsidRPr="005E4306">
        <w:rPr>
          <w:rFonts w:ascii="Times New Roman" w:hAnsi="Times New Roman"/>
          <w:szCs w:val="24"/>
        </w:rPr>
        <w:t xml:space="preserve">gestores ou aos fiscais </w:t>
      </w:r>
      <w:r w:rsidR="00D05E39" w:rsidRPr="005E4306">
        <w:rPr>
          <w:rFonts w:ascii="Times New Roman" w:hAnsi="Times New Roman"/>
          <w:szCs w:val="24"/>
        </w:rPr>
        <w:t xml:space="preserve">do </w:t>
      </w:r>
      <w:r w:rsidR="00D05E39" w:rsidRPr="00F70A8A">
        <w:rPr>
          <w:rFonts w:ascii="Times New Roman" w:hAnsi="Times New Roman"/>
          <w:szCs w:val="24"/>
        </w:rPr>
        <w:t>IPT e da FIPT, no prazo máximo d</w:t>
      </w:r>
      <w:r w:rsidR="00D05E39" w:rsidRPr="001B3B15">
        <w:rPr>
          <w:rFonts w:ascii="Times New Roman" w:hAnsi="Times New Roman"/>
          <w:szCs w:val="24"/>
        </w:rPr>
        <w:t xml:space="preserve">e </w:t>
      </w:r>
      <w:r w:rsidR="00F70A8A" w:rsidRPr="001B3B15">
        <w:rPr>
          <w:rFonts w:ascii="Times New Roman" w:hAnsi="Times New Roman"/>
          <w:szCs w:val="24"/>
        </w:rPr>
        <w:t xml:space="preserve">02 </w:t>
      </w:r>
      <w:r w:rsidR="00D05E39" w:rsidRPr="001B3B15">
        <w:rPr>
          <w:rFonts w:ascii="Times New Roman" w:hAnsi="Times New Roman"/>
          <w:szCs w:val="24"/>
        </w:rPr>
        <w:t>(</w:t>
      </w:r>
      <w:r w:rsidR="00F70A8A" w:rsidRPr="001B3B15">
        <w:rPr>
          <w:rFonts w:ascii="Times New Roman" w:hAnsi="Times New Roman"/>
          <w:szCs w:val="24"/>
        </w:rPr>
        <w:t>dois</w:t>
      </w:r>
      <w:r w:rsidR="00D05E39" w:rsidRPr="001B3B15">
        <w:rPr>
          <w:rFonts w:ascii="Times New Roman" w:hAnsi="Times New Roman"/>
          <w:szCs w:val="24"/>
        </w:rPr>
        <w:t xml:space="preserve">) </w:t>
      </w:r>
      <w:r w:rsidR="00F70A8A" w:rsidRPr="001B3B15">
        <w:rPr>
          <w:rFonts w:ascii="Times New Roman" w:hAnsi="Times New Roman"/>
          <w:szCs w:val="24"/>
        </w:rPr>
        <w:t>dias</w:t>
      </w:r>
      <w:r w:rsidR="008F1248" w:rsidRPr="001B3B15">
        <w:rPr>
          <w:rFonts w:ascii="Times New Roman" w:hAnsi="Times New Roman"/>
          <w:szCs w:val="24"/>
        </w:rPr>
        <w:t>,</w:t>
      </w:r>
      <w:r w:rsidR="008F1248" w:rsidRPr="00F70A8A">
        <w:rPr>
          <w:rFonts w:ascii="Times New Roman" w:hAnsi="Times New Roman"/>
          <w:szCs w:val="24"/>
        </w:rPr>
        <w:t xml:space="preserve"> após o conhecimento</w:t>
      </w:r>
      <w:r w:rsidR="00D05E39" w:rsidRPr="00F70A8A">
        <w:rPr>
          <w:rFonts w:ascii="Times New Roman" w:hAnsi="Times New Roman"/>
          <w:szCs w:val="24"/>
        </w:rPr>
        <w:t>, qualquer ocorrência anormal ou acidente que se verifique</w:t>
      </w:r>
      <w:r w:rsidR="00C50E23" w:rsidRPr="00F70A8A">
        <w:rPr>
          <w:rFonts w:ascii="Times New Roman" w:hAnsi="Times New Roman"/>
          <w:szCs w:val="24"/>
        </w:rPr>
        <w:t>m</w:t>
      </w:r>
      <w:r w:rsidR="00D05E39" w:rsidRPr="00F70A8A">
        <w:rPr>
          <w:rFonts w:ascii="Times New Roman" w:hAnsi="Times New Roman"/>
          <w:szCs w:val="24"/>
        </w:rPr>
        <w:t xml:space="preserve"> no</w:t>
      </w:r>
      <w:r w:rsidR="003315FE">
        <w:rPr>
          <w:rFonts w:ascii="Times New Roman" w:hAnsi="Times New Roman"/>
          <w:szCs w:val="24"/>
        </w:rPr>
        <w:t xml:space="preserve"> prédio</w:t>
      </w:r>
      <w:r w:rsidR="002E06DD" w:rsidRPr="00F70A8A">
        <w:rPr>
          <w:rFonts w:ascii="Times New Roman" w:hAnsi="Times New Roman"/>
          <w:szCs w:val="24"/>
        </w:rPr>
        <w:t xml:space="preserve"> </w:t>
      </w:r>
      <w:r w:rsidR="007002CB">
        <w:rPr>
          <w:rFonts w:ascii="Times New Roman" w:hAnsi="Times New Roman"/>
          <w:szCs w:val="24"/>
        </w:rPr>
        <w:t>[</w:t>
      </w:r>
      <w:r w:rsidR="007002CB" w:rsidRPr="007002CB">
        <w:rPr>
          <w:rFonts w:ascii="Times New Roman" w:hAnsi="Times New Roman"/>
          <w:szCs w:val="24"/>
          <w:highlight w:val="green"/>
        </w:rPr>
        <w:t>=</w:t>
      </w:r>
      <w:r w:rsidR="007002CB">
        <w:rPr>
          <w:rFonts w:ascii="Times New Roman" w:hAnsi="Times New Roman"/>
          <w:szCs w:val="24"/>
        </w:rPr>
        <w:t>]</w:t>
      </w:r>
      <w:r w:rsidR="004D1FA2">
        <w:rPr>
          <w:rFonts w:ascii="Times New Roman" w:hAnsi="Times New Roman"/>
          <w:szCs w:val="24"/>
        </w:rPr>
        <w:t xml:space="preserve"> </w:t>
      </w:r>
      <w:r w:rsidR="00D05E39" w:rsidRPr="00F70A8A">
        <w:rPr>
          <w:rFonts w:ascii="Times New Roman" w:hAnsi="Times New Roman"/>
          <w:szCs w:val="24"/>
        </w:rPr>
        <w:t>ou nas demais insta</w:t>
      </w:r>
      <w:r w:rsidR="00316FF9" w:rsidRPr="00F70A8A">
        <w:rPr>
          <w:rFonts w:ascii="Times New Roman" w:hAnsi="Times New Roman"/>
          <w:szCs w:val="24"/>
        </w:rPr>
        <w:t>la</w:t>
      </w:r>
      <w:r w:rsidR="00D05E39" w:rsidRPr="00F70A8A">
        <w:rPr>
          <w:rFonts w:ascii="Times New Roman" w:hAnsi="Times New Roman"/>
          <w:szCs w:val="24"/>
        </w:rPr>
        <w:t>ções do IPT</w:t>
      </w:r>
      <w:r w:rsidR="003B792D" w:rsidRPr="005E4306">
        <w:rPr>
          <w:rFonts w:ascii="Times New Roman" w:hAnsi="Times New Roman"/>
          <w:szCs w:val="24"/>
        </w:rPr>
        <w:t>.</w:t>
      </w:r>
    </w:p>
    <w:p w14:paraId="2BB9091C" w14:textId="77777777" w:rsidR="008B1FA6" w:rsidRPr="005E4306" w:rsidRDefault="008B1FA6">
      <w:pPr>
        <w:pStyle w:val="S2"/>
        <w:tabs>
          <w:tab w:val="clear" w:pos="720"/>
          <w:tab w:val="left" w:pos="4395"/>
        </w:tabs>
        <w:spacing w:before="0" w:line="360" w:lineRule="auto"/>
        <w:ind w:left="0" w:firstLine="0"/>
        <w:rPr>
          <w:rFonts w:ascii="Times New Roman" w:hAnsi="Times New Roman"/>
          <w:b/>
          <w:bCs/>
          <w:caps/>
          <w:szCs w:val="24"/>
        </w:rPr>
      </w:pPr>
    </w:p>
    <w:p w14:paraId="06AD416F" w14:textId="495E8799" w:rsidR="00C50E23" w:rsidRPr="00F70A8A" w:rsidRDefault="00C50E23">
      <w:pPr>
        <w:pStyle w:val="S2"/>
        <w:tabs>
          <w:tab w:val="clear" w:pos="720"/>
          <w:tab w:val="left" w:pos="4395"/>
        </w:tabs>
        <w:spacing w:before="0" w:line="360" w:lineRule="auto"/>
        <w:ind w:left="709" w:firstLine="0"/>
        <w:rPr>
          <w:rFonts w:ascii="Times New Roman" w:hAnsi="Times New Roman"/>
          <w:szCs w:val="24"/>
        </w:rPr>
      </w:pPr>
      <w:r w:rsidRPr="005E4306">
        <w:rPr>
          <w:rFonts w:ascii="Times New Roman" w:hAnsi="Times New Roman"/>
          <w:szCs w:val="24"/>
        </w:rPr>
        <w:t>16.</w:t>
      </w:r>
      <w:r w:rsidR="00776E0D" w:rsidRPr="005E4306">
        <w:rPr>
          <w:rFonts w:ascii="Times New Roman" w:hAnsi="Times New Roman"/>
          <w:szCs w:val="24"/>
        </w:rPr>
        <w:t>4.1</w:t>
      </w:r>
      <w:r w:rsidRPr="005E4306">
        <w:rPr>
          <w:rFonts w:ascii="Times New Roman" w:hAnsi="Times New Roman"/>
          <w:szCs w:val="24"/>
        </w:rPr>
        <w:t xml:space="preserve"> </w:t>
      </w:r>
      <w:r w:rsidR="00D0760C">
        <w:rPr>
          <w:rFonts w:ascii="Times New Roman" w:hAnsi="Times New Roman"/>
          <w:szCs w:val="24"/>
        </w:rPr>
        <w:t xml:space="preserve">A EMPRESA PARCEIRA </w:t>
      </w:r>
      <w:r w:rsidRPr="00F70A8A">
        <w:rPr>
          <w:rFonts w:ascii="Times New Roman" w:hAnsi="Times New Roman"/>
          <w:szCs w:val="24"/>
        </w:rPr>
        <w:t>responsabiliza-se por quaisquer acidentes que vierem a ocorrer com seus empregados, prepostos, colaboradores, parceiros e visitantes, assim como com profissionais e colaboradores</w:t>
      </w:r>
      <w:r w:rsidR="00362DC2" w:rsidRPr="00F70A8A">
        <w:rPr>
          <w:rFonts w:ascii="Times New Roman" w:hAnsi="Times New Roman"/>
          <w:szCs w:val="24"/>
        </w:rPr>
        <w:t xml:space="preserve"> </w:t>
      </w:r>
      <w:r w:rsidRPr="00F70A8A">
        <w:rPr>
          <w:rFonts w:ascii="Times New Roman" w:hAnsi="Times New Roman"/>
          <w:szCs w:val="24"/>
        </w:rPr>
        <w:t>na execução do objeto deste CONTRATO.</w:t>
      </w:r>
    </w:p>
    <w:p w14:paraId="7024E3F6" w14:textId="77777777" w:rsidR="008B1FA6" w:rsidRPr="00F70A8A" w:rsidRDefault="008B1FA6">
      <w:pPr>
        <w:pStyle w:val="S2"/>
        <w:tabs>
          <w:tab w:val="clear" w:pos="720"/>
          <w:tab w:val="left" w:pos="4395"/>
        </w:tabs>
        <w:spacing w:before="0" w:line="360" w:lineRule="auto"/>
        <w:ind w:left="709" w:firstLine="0"/>
        <w:rPr>
          <w:rFonts w:ascii="Times New Roman" w:hAnsi="Times New Roman"/>
          <w:szCs w:val="24"/>
        </w:rPr>
      </w:pPr>
    </w:p>
    <w:p w14:paraId="6C6B87C1" w14:textId="65A5DE1A" w:rsidR="003C2DB4" w:rsidRPr="00F70A8A" w:rsidRDefault="00D05E39">
      <w:pPr>
        <w:pStyle w:val="artigo"/>
        <w:spacing w:before="0" w:beforeAutospacing="0" w:after="0" w:afterAutospacing="0" w:line="360" w:lineRule="auto"/>
        <w:ind w:left="709"/>
        <w:jc w:val="both"/>
      </w:pPr>
      <w:r w:rsidRPr="00F70A8A">
        <w:t>16.</w:t>
      </w:r>
      <w:r w:rsidR="00776E0D" w:rsidRPr="00F70A8A">
        <w:t>4.2.</w:t>
      </w:r>
      <w:r w:rsidRPr="00F70A8A">
        <w:t xml:space="preserve"> </w:t>
      </w:r>
      <w:r w:rsidR="00D0760C">
        <w:t xml:space="preserve">A EMPRESA PARCEIRA </w:t>
      </w:r>
      <w:r w:rsidR="007A5256" w:rsidRPr="00F70A8A">
        <w:t>deverá</w:t>
      </w:r>
      <w:r w:rsidR="00037F0A" w:rsidRPr="00F70A8A">
        <w:t xml:space="preserve"> tomar as medidas necessárias no atendimento ou remoção de seus </w:t>
      </w:r>
      <w:r w:rsidRPr="00F70A8A">
        <w:t>empregados, prepostos, colaboradores, parceiros e visitantes</w:t>
      </w:r>
      <w:r w:rsidR="00316FF9" w:rsidRPr="00F70A8A">
        <w:t xml:space="preserve">, assim como </w:t>
      </w:r>
      <w:r w:rsidR="00813A7D" w:rsidRPr="00F70A8A">
        <w:t xml:space="preserve">dos </w:t>
      </w:r>
      <w:r w:rsidR="00316FF9" w:rsidRPr="00F70A8A">
        <w:t>profissionais e colaboradores,</w:t>
      </w:r>
      <w:r w:rsidR="00037F0A" w:rsidRPr="00F70A8A">
        <w:t xml:space="preserve"> para </w:t>
      </w:r>
      <w:r w:rsidR="003343B3" w:rsidRPr="00F70A8A">
        <w:t xml:space="preserve">atendimento </w:t>
      </w:r>
      <w:r w:rsidR="00620957" w:rsidRPr="00F70A8A">
        <w:t>emergencial d</w:t>
      </w:r>
      <w:r w:rsidR="00367ED5" w:rsidRPr="00F70A8A">
        <w:t>e saúde</w:t>
      </w:r>
      <w:r w:rsidR="00620957" w:rsidRPr="00F70A8A">
        <w:t xml:space="preserve">, </w:t>
      </w:r>
      <w:r w:rsidR="00367ED5" w:rsidRPr="00F70A8A">
        <w:t>quando necessário</w:t>
      </w:r>
      <w:r w:rsidR="00037F0A" w:rsidRPr="00F70A8A">
        <w:t xml:space="preserve">. </w:t>
      </w:r>
    </w:p>
    <w:p w14:paraId="300A8E48" w14:textId="77777777" w:rsidR="008B1FA6" w:rsidRPr="00F70A8A" w:rsidRDefault="008B1FA6">
      <w:pPr>
        <w:pStyle w:val="artigo"/>
        <w:spacing w:before="0" w:beforeAutospacing="0" w:after="0" w:afterAutospacing="0" w:line="360" w:lineRule="auto"/>
        <w:ind w:left="709"/>
        <w:jc w:val="both"/>
      </w:pPr>
    </w:p>
    <w:p w14:paraId="140DB1D5" w14:textId="02CE9BAE" w:rsidR="0070349E" w:rsidRPr="00F70A8A" w:rsidRDefault="0070349E">
      <w:pPr>
        <w:pStyle w:val="artigo"/>
        <w:spacing w:before="0" w:beforeAutospacing="0" w:after="0" w:afterAutospacing="0" w:line="360" w:lineRule="auto"/>
        <w:jc w:val="both"/>
      </w:pPr>
      <w:bookmarkStart w:id="31" w:name="_Hlk51848448"/>
      <w:r w:rsidRPr="00F70A8A">
        <w:t>16.5</w:t>
      </w:r>
      <w:r w:rsidR="00AD0C16" w:rsidRPr="00F70A8A">
        <w:t>.</w:t>
      </w:r>
      <w:r w:rsidRPr="00F70A8A">
        <w:t xml:space="preserve"> Na hipótese de realização de atividades, pelos empregados d</w:t>
      </w:r>
      <w:r w:rsidR="00941A38">
        <w:t>a</w:t>
      </w:r>
      <w:r w:rsidRPr="00F70A8A">
        <w:t xml:space="preserve"> </w:t>
      </w:r>
      <w:r w:rsidR="00D0760C">
        <w:t>EMPRESA PARCEIRA</w:t>
      </w:r>
      <w:r w:rsidRPr="00F70A8A">
        <w:t xml:space="preserve">, nos laboratórios do IPT, o IPT se compromete a disponibilizar, com antecedência, </w:t>
      </w:r>
      <w:r w:rsidR="00C4617D" w:rsidRPr="00F70A8A">
        <w:t>ao</w:t>
      </w:r>
      <w:r w:rsidRPr="00F70A8A">
        <w:t xml:space="preserve"> </w:t>
      </w:r>
      <w:r w:rsidR="00D0760C">
        <w:t>EMPRESA PARCEIRA</w:t>
      </w:r>
      <w:r w:rsidRPr="00F70A8A">
        <w:t xml:space="preserve">, a título de conhecimento, com antecedência de até </w:t>
      </w:r>
      <w:r w:rsidR="00F0078A" w:rsidRPr="00F70A8A">
        <w:t>0</w:t>
      </w:r>
      <w:r w:rsidR="009E1489" w:rsidRPr="00F70A8A">
        <w:t>5</w:t>
      </w:r>
      <w:r w:rsidRPr="00F70A8A">
        <w:t xml:space="preserve"> (</w:t>
      </w:r>
      <w:r w:rsidR="009E1489" w:rsidRPr="00F70A8A">
        <w:t>cinco</w:t>
      </w:r>
      <w:r w:rsidRPr="00F70A8A">
        <w:t xml:space="preserve">) dias da data do início dos trabalhos, se houver, os respectivos normativos internos relacionados aos riscos ambientais existentes, tais como o Programa de Prevenção de Riscos Ambientais - PPRA, o Programa de Controle Médico de Saúde Ocupacional - PCMSO, procedimentos operacionais e manuais de segurança, respondendo </w:t>
      </w:r>
      <w:proofErr w:type="spellStart"/>
      <w:r w:rsidR="00C4617D" w:rsidRPr="00F70A8A">
        <w:t>o</w:t>
      </w:r>
      <w:proofErr w:type="spellEnd"/>
      <w:r w:rsidRPr="00F70A8A">
        <w:t xml:space="preserve"> </w:t>
      </w:r>
      <w:r w:rsidR="00D0760C">
        <w:t>EMPRESA PARCEIRA</w:t>
      </w:r>
      <w:r w:rsidRPr="00F70A8A">
        <w:t>, de forma exclusiva, pela orientação, supervisão, fiscalização, assim como pela definição dos meios de proteção e das medidas que reputar cabíveis visando à eliminação e ou mitigação de eventual exposição de seus empregados a agentes nocivos à saúde.</w:t>
      </w:r>
    </w:p>
    <w:p w14:paraId="7CE9CC45" w14:textId="77777777" w:rsidR="008B1FA6" w:rsidRPr="00F70A8A" w:rsidRDefault="008B1FA6">
      <w:pPr>
        <w:pStyle w:val="artigo"/>
        <w:spacing w:before="0" w:beforeAutospacing="0" w:after="0" w:afterAutospacing="0" w:line="360" w:lineRule="auto"/>
        <w:jc w:val="both"/>
      </w:pPr>
    </w:p>
    <w:p w14:paraId="303406ED" w14:textId="54B0BBC8" w:rsidR="0070349E" w:rsidRPr="00F70A8A" w:rsidRDefault="0070349E">
      <w:pPr>
        <w:pStyle w:val="artigo"/>
        <w:spacing w:before="0" w:beforeAutospacing="0" w:after="0" w:afterAutospacing="0" w:line="360" w:lineRule="auto"/>
        <w:jc w:val="both"/>
      </w:pPr>
      <w:r w:rsidRPr="00F70A8A">
        <w:t>16.6. Na hipótese de realização de atividades, pelos empregados do IPT, nos laboratórios d</w:t>
      </w:r>
      <w:r w:rsidR="00C4617D" w:rsidRPr="00F70A8A">
        <w:t>o</w:t>
      </w:r>
      <w:r w:rsidRPr="00F70A8A">
        <w:t xml:space="preserve"> </w:t>
      </w:r>
      <w:r w:rsidR="00D0760C">
        <w:t>EMPRESA PARCEIRA</w:t>
      </w:r>
      <w:r w:rsidRPr="00F70A8A">
        <w:t xml:space="preserve">, </w:t>
      </w:r>
      <w:r w:rsidR="00D0760C">
        <w:t xml:space="preserve">a EMPRESA PARCEIRA </w:t>
      </w:r>
      <w:r w:rsidRPr="00F70A8A">
        <w:t xml:space="preserve">se compromete a disponibilizar, </w:t>
      </w:r>
      <w:r w:rsidRPr="00F70A8A">
        <w:lastRenderedPageBreak/>
        <w:t xml:space="preserve">com antecedência, ao IPT, a título de conhecimento, com antecedência de até </w:t>
      </w:r>
      <w:r w:rsidR="00F0078A" w:rsidRPr="00F70A8A">
        <w:t>0</w:t>
      </w:r>
      <w:r w:rsidR="009E1489" w:rsidRPr="00F70A8A">
        <w:t>5</w:t>
      </w:r>
      <w:r w:rsidRPr="00F70A8A">
        <w:t xml:space="preserve"> (</w:t>
      </w:r>
      <w:r w:rsidR="009E1489" w:rsidRPr="00F70A8A">
        <w:t>cinco</w:t>
      </w:r>
      <w:r w:rsidRPr="00F70A8A">
        <w:t>) dias da data do início dos trabalhos, se houver, os respectivos normativos internos relacionados aos riscos ambientais existentes, tais como o Programa de Prevenção de Riscos Ambientais - PPRA, o Programa de Controle Médico de Saúde Ocupacional - PCMSO, procedimentos operacionais e manuais de segurança, respondendo o IPT, de forma exclusiva, pela orientação, supervisão, fiscalização, assim como pela definição dos meios de proteção e das medidas que reputar cabíveis visando à eliminação e ou mitigação de eventual exposição de seus empregados a agentes nocivos à saúde.</w:t>
      </w:r>
    </w:p>
    <w:p w14:paraId="6769302E" w14:textId="77777777" w:rsidR="008B1FA6" w:rsidRPr="00F70A8A" w:rsidRDefault="008B1FA6">
      <w:pPr>
        <w:pStyle w:val="artigo"/>
        <w:spacing w:before="0" w:beforeAutospacing="0" w:after="0" w:afterAutospacing="0" w:line="360" w:lineRule="auto"/>
        <w:jc w:val="both"/>
      </w:pPr>
    </w:p>
    <w:p w14:paraId="56FA7D66" w14:textId="3FC8C7D8" w:rsidR="0070349E" w:rsidRPr="00F70A8A" w:rsidRDefault="0070349E" w:rsidP="0012643D">
      <w:pPr>
        <w:pStyle w:val="artigo"/>
        <w:spacing w:before="0" w:beforeAutospacing="0" w:after="0" w:afterAutospacing="0" w:line="360" w:lineRule="auto"/>
        <w:jc w:val="both"/>
      </w:pPr>
      <w:bookmarkStart w:id="32" w:name="_Hlk63261211"/>
      <w:r w:rsidRPr="00F70A8A">
        <w:t>16.7 Durante a vigência deste instrumento, se, por fato superveniente alheio à vontade de qualquer uma das PARTES</w:t>
      </w:r>
      <w:r w:rsidR="008A3A3F" w:rsidRPr="00F70A8A">
        <w:t xml:space="preserve">, ou fato </w:t>
      </w:r>
      <w:r w:rsidR="00650D1A" w:rsidRPr="00F70A8A">
        <w:t xml:space="preserve">causado por </w:t>
      </w:r>
      <w:r w:rsidR="008A3A3F" w:rsidRPr="00F70A8A">
        <w:t xml:space="preserve">ação ou omissão de </w:t>
      </w:r>
      <w:r w:rsidR="00650D1A" w:rsidRPr="00F70A8A">
        <w:t xml:space="preserve">uma das </w:t>
      </w:r>
      <w:r w:rsidR="007C3CD7" w:rsidRPr="00F70A8A">
        <w:t>PARTES</w:t>
      </w:r>
      <w:r w:rsidR="008A3A3F" w:rsidRPr="00F70A8A">
        <w:t xml:space="preserve">, ainda que seja pela realização, por terceiros que venham a celebrar contrato de compartilhamento ou semelhante junto ao IPT, de forma semelhante ou diversa à presente contratação, de atividades que </w:t>
      </w:r>
      <w:r w:rsidRPr="00F70A8A">
        <w:t xml:space="preserve">vierem a </w:t>
      </w:r>
      <w:r w:rsidR="008A3A3F" w:rsidRPr="00F70A8A">
        <w:t xml:space="preserve">expor </w:t>
      </w:r>
      <w:r w:rsidR="007C3CD7" w:rsidRPr="00F70A8A">
        <w:t xml:space="preserve">os </w:t>
      </w:r>
      <w:r w:rsidR="008A3A3F" w:rsidRPr="00F70A8A">
        <w:t>funcionários, empregados e demais colaboradores</w:t>
      </w:r>
      <w:r w:rsidR="007C3CD7" w:rsidRPr="00F70A8A">
        <w:t xml:space="preserve"> das PARTES</w:t>
      </w:r>
      <w:r w:rsidRPr="00F70A8A">
        <w:t xml:space="preserve"> a condições de insalubridade ou de periculosidade diversas </w:t>
      </w:r>
      <w:r w:rsidR="009E1489" w:rsidRPr="00F70A8A">
        <w:t>e/ou adicionais às</w:t>
      </w:r>
      <w:r w:rsidRPr="00F70A8A">
        <w:t xml:space="preserve"> existentes</w:t>
      </w:r>
      <w:r w:rsidR="009E1489" w:rsidRPr="00F70A8A">
        <w:t xml:space="preserve"> </w:t>
      </w:r>
      <w:r w:rsidRPr="00F70A8A">
        <w:t>no</w:t>
      </w:r>
      <w:r w:rsidR="003315FE">
        <w:t xml:space="preserve"> prédio</w:t>
      </w:r>
      <w:r w:rsidRPr="00F70A8A">
        <w:t xml:space="preserve"> </w:t>
      </w:r>
      <w:r w:rsidR="00941A38">
        <w:t>[</w:t>
      </w:r>
      <w:r w:rsidR="00941A38" w:rsidRPr="00941A38">
        <w:rPr>
          <w:highlight w:val="green"/>
        </w:rPr>
        <w:t>=</w:t>
      </w:r>
      <w:r w:rsidR="00941A38">
        <w:t>]</w:t>
      </w:r>
      <w:r w:rsidR="00302CC4" w:rsidRPr="00F70A8A">
        <w:t xml:space="preserve"> </w:t>
      </w:r>
      <w:r w:rsidRPr="00F70A8A">
        <w:t>no ato da contratação,</w:t>
      </w:r>
      <w:r w:rsidR="008C67A8" w:rsidRPr="00F70A8A">
        <w:t xml:space="preserve"> conforme descrito </w:t>
      </w:r>
      <w:r w:rsidR="008C67A8" w:rsidRPr="00646A88">
        <w:t xml:space="preserve">no </w:t>
      </w:r>
      <w:r w:rsidR="004A28EA" w:rsidRPr="00646A88">
        <w:t>A</w:t>
      </w:r>
      <w:r w:rsidR="008C67A8" w:rsidRPr="00646A88">
        <w:t xml:space="preserve">nexo </w:t>
      </w:r>
      <w:r w:rsidR="00646A88" w:rsidRPr="00646A88">
        <w:t>I</w:t>
      </w:r>
      <w:r w:rsidR="00170669" w:rsidRPr="00646A88">
        <w:t xml:space="preserve">X </w:t>
      </w:r>
      <w:r w:rsidRPr="00646A88">
        <w:t>devidamente</w:t>
      </w:r>
      <w:r w:rsidRPr="00F70A8A">
        <w:t xml:space="preserve"> constatadas por profissionais habilitados, na forma da legislação em vigor</w:t>
      </w:r>
      <w:r w:rsidR="007C3CD7" w:rsidRPr="00F70A8A">
        <w:t xml:space="preserve"> e</w:t>
      </w:r>
      <w:r w:rsidRPr="00F70A8A">
        <w:t xml:space="preserve">, que, de qualquer forma, impactem no pagamento dos adicionais de periculosidade e/ou insalubridade, </w:t>
      </w:r>
      <w:r w:rsidR="007C3CD7" w:rsidRPr="00F70A8A">
        <w:t>será necessário o</w:t>
      </w:r>
      <w:r w:rsidRPr="00F70A8A">
        <w:t xml:space="preserve"> reequilíbrio econômico-financeiro pela parte prejudicada,</w:t>
      </w:r>
      <w:r w:rsidR="007C3CD7" w:rsidRPr="00F70A8A">
        <w:t xml:space="preserve"> se assim por esta solicitado, por escrito,</w:t>
      </w:r>
      <w:r w:rsidRPr="00F70A8A">
        <w:t xml:space="preserve"> nos termos da </w:t>
      </w:r>
      <w:r w:rsidR="00CD65BA">
        <w:t>C</w:t>
      </w:r>
      <w:r w:rsidRPr="00F70A8A">
        <w:t xml:space="preserve">láusula </w:t>
      </w:r>
      <w:r w:rsidR="00CD65BA">
        <w:t>D</w:t>
      </w:r>
      <w:r w:rsidRPr="00F70A8A">
        <w:t xml:space="preserve">écima </w:t>
      </w:r>
      <w:r w:rsidR="00CD65BA">
        <w:t>S</w:t>
      </w:r>
      <w:r w:rsidRPr="00F70A8A">
        <w:t>étima.</w:t>
      </w:r>
    </w:p>
    <w:bookmarkEnd w:id="32"/>
    <w:p w14:paraId="7D2BEEDF" w14:textId="77777777" w:rsidR="008B1FA6" w:rsidRPr="00F70A8A" w:rsidRDefault="008B1FA6">
      <w:pPr>
        <w:pStyle w:val="artigo"/>
        <w:spacing w:before="0" w:beforeAutospacing="0" w:after="0" w:afterAutospacing="0" w:line="360" w:lineRule="auto"/>
        <w:jc w:val="both"/>
      </w:pPr>
    </w:p>
    <w:p w14:paraId="62A9A0F2" w14:textId="10F1E9F8" w:rsidR="0070349E" w:rsidRPr="00F70A8A" w:rsidRDefault="0070349E">
      <w:pPr>
        <w:pStyle w:val="artigo"/>
        <w:spacing w:before="0" w:beforeAutospacing="0" w:after="0" w:afterAutospacing="0" w:line="360" w:lineRule="auto"/>
        <w:jc w:val="both"/>
      </w:pPr>
      <w:r w:rsidRPr="00F70A8A">
        <w:t>16.</w:t>
      </w:r>
      <w:r w:rsidR="004A28EA" w:rsidRPr="00F70A8A">
        <w:t>8.</w:t>
      </w:r>
      <w:r w:rsidRPr="00F70A8A">
        <w:t xml:space="preserve"> A instalação de atividades e operações perigosas no IPT, não previstas no </w:t>
      </w:r>
      <w:r w:rsidR="00E44222" w:rsidRPr="00F70A8A">
        <w:t>PLANO DE TRABALHO</w:t>
      </w:r>
      <w:r w:rsidRPr="00F70A8A">
        <w:t xml:space="preserve"> originalmente ajustado entre as PARTES, deverá ser previamente comunicada ao IPT, ficando condicionada à sua prévia aprovação.</w:t>
      </w:r>
    </w:p>
    <w:p w14:paraId="35371FE7" w14:textId="312F7D0B" w:rsidR="2D18971F" w:rsidRPr="00F70A8A" w:rsidRDefault="2D18971F">
      <w:pPr>
        <w:pStyle w:val="artigo"/>
        <w:spacing w:before="0" w:beforeAutospacing="0" w:after="0" w:afterAutospacing="0" w:line="360" w:lineRule="auto"/>
        <w:ind w:firstLine="720"/>
        <w:jc w:val="both"/>
      </w:pPr>
    </w:p>
    <w:p w14:paraId="627A40DF" w14:textId="1689605A" w:rsidR="00A17419" w:rsidRPr="005E4306" w:rsidRDefault="00D63B03">
      <w:pPr>
        <w:pStyle w:val="Ttulo1"/>
        <w:spacing w:before="0" w:line="360" w:lineRule="auto"/>
        <w:jc w:val="both"/>
        <w:rPr>
          <w:rFonts w:ascii="Times New Roman" w:hAnsi="Times New Roman" w:cs="Times New Roman"/>
          <w:b/>
          <w:bCs/>
          <w:color w:val="auto"/>
          <w:sz w:val="24"/>
          <w:szCs w:val="24"/>
        </w:rPr>
      </w:pPr>
      <w:bookmarkStart w:id="33" w:name="_Hlk51848524"/>
      <w:bookmarkEnd w:id="31"/>
      <w:r w:rsidRPr="005E4306">
        <w:rPr>
          <w:rFonts w:ascii="Times New Roman" w:hAnsi="Times New Roman" w:cs="Times New Roman"/>
          <w:b/>
          <w:bCs/>
          <w:color w:val="auto"/>
          <w:sz w:val="24"/>
          <w:szCs w:val="24"/>
        </w:rPr>
        <w:t>CLÁUSULA DÉCIMA SÉTIMA –</w:t>
      </w:r>
      <w:r w:rsidR="00EF30DE" w:rsidRPr="005E4306">
        <w:rPr>
          <w:rFonts w:ascii="Times New Roman" w:hAnsi="Times New Roman" w:cs="Times New Roman"/>
          <w:b/>
          <w:bCs/>
          <w:color w:val="auto"/>
          <w:sz w:val="24"/>
          <w:szCs w:val="24"/>
        </w:rPr>
        <w:t xml:space="preserve"> </w:t>
      </w:r>
      <w:r w:rsidR="00A17419" w:rsidRPr="005E4306">
        <w:rPr>
          <w:rFonts w:ascii="Times New Roman" w:hAnsi="Times New Roman" w:cs="Times New Roman"/>
          <w:b/>
          <w:bCs/>
          <w:color w:val="auto"/>
          <w:sz w:val="24"/>
          <w:szCs w:val="24"/>
        </w:rPr>
        <w:t xml:space="preserve">EQUILÍBRIO </w:t>
      </w:r>
      <w:proofErr w:type="gramStart"/>
      <w:r w:rsidR="00A17419" w:rsidRPr="005E4306">
        <w:rPr>
          <w:rFonts w:ascii="Times New Roman" w:hAnsi="Times New Roman" w:cs="Times New Roman"/>
          <w:b/>
          <w:bCs/>
          <w:color w:val="auto"/>
          <w:sz w:val="24"/>
          <w:szCs w:val="24"/>
        </w:rPr>
        <w:t>ECONÔMICO</w:t>
      </w:r>
      <w:r w:rsidR="00A17419" w:rsidRPr="005E4306">
        <w:rPr>
          <w:rFonts w:ascii="Times New Roman" w:hAnsi="Times New Roman" w:cs="Times New Roman"/>
          <w:b/>
          <w:bCs/>
          <w:color w:val="auto"/>
          <w:sz w:val="24"/>
          <w:szCs w:val="24"/>
        </w:rPr>
        <w:t xml:space="preserve"> </w:t>
      </w:r>
      <w:r w:rsidR="00A17419" w:rsidRPr="005E4306">
        <w:rPr>
          <w:rFonts w:ascii="Times New Roman" w:hAnsi="Times New Roman" w:cs="Times New Roman"/>
          <w:b/>
          <w:bCs/>
          <w:color w:val="auto"/>
          <w:sz w:val="24"/>
          <w:szCs w:val="24"/>
        </w:rPr>
        <w:t>FINANCEIRO</w:t>
      </w:r>
      <w:proofErr w:type="gramEnd"/>
      <w:r w:rsidR="00EF30DE" w:rsidRPr="005E4306">
        <w:rPr>
          <w:rFonts w:ascii="Times New Roman" w:hAnsi="Times New Roman" w:cs="Times New Roman"/>
          <w:b/>
          <w:bCs/>
          <w:color w:val="auto"/>
          <w:sz w:val="24"/>
          <w:szCs w:val="24"/>
        </w:rPr>
        <w:t xml:space="preserve"> DO CONTRATO</w:t>
      </w:r>
    </w:p>
    <w:p w14:paraId="2893304D" w14:textId="77777777" w:rsidR="008B1FA6" w:rsidRPr="005E4306" w:rsidRDefault="008B1FA6" w:rsidP="00F70A8A">
      <w:pPr>
        <w:rPr>
          <w:lang w:eastAsia="en-US"/>
        </w:rPr>
      </w:pPr>
    </w:p>
    <w:bookmarkEnd w:id="33"/>
    <w:p w14:paraId="377940B2" w14:textId="04971856" w:rsidR="00F56F5F" w:rsidRPr="00F70A8A" w:rsidRDefault="001C7F43" w:rsidP="00F8533D">
      <w:pPr>
        <w:pStyle w:val="NormalWeb"/>
        <w:shd w:val="clear" w:color="auto" w:fill="FFFFFF"/>
        <w:spacing w:before="0" w:beforeAutospacing="0" w:after="0" w:afterAutospacing="0" w:line="360" w:lineRule="auto"/>
        <w:jc w:val="both"/>
        <w:textAlignment w:val="baseline"/>
      </w:pPr>
      <w:r w:rsidRPr="005E4306">
        <w:lastRenderedPageBreak/>
        <w:t xml:space="preserve">17.1. </w:t>
      </w:r>
      <w:r w:rsidRPr="005E4306">
        <w:rPr>
          <w:b/>
          <w:bCs/>
        </w:rPr>
        <w:t xml:space="preserve">Matriz de riscos. </w:t>
      </w:r>
      <w:r w:rsidR="00F56F5F" w:rsidRPr="00F70A8A">
        <w:t xml:space="preserve">A matriz de risco caracteriza o equilíbrio econômico inicial do CONTRATO, distribuindo os riscos e ônus, inclusive os financeiros, entre </w:t>
      </w:r>
      <w:r w:rsidR="00D0760C">
        <w:t xml:space="preserve">a EMPRESA PARCEIRA </w:t>
      </w:r>
      <w:r w:rsidR="00170669" w:rsidRPr="00F70A8A">
        <w:t xml:space="preserve">e </w:t>
      </w:r>
      <w:r w:rsidR="00F56F5F" w:rsidRPr="00F70A8A">
        <w:t xml:space="preserve">o IPT. Sempre que forem atendidas as condições do </w:t>
      </w:r>
      <w:r w:rsidR="00B7295F" w:rsidRPr="00F70A8A">
        <w:t>CONTRATO</w:t>
      </w:r>
      <w:r w:rsidR="00F56F5F" w:rsidRPr="00F70A8A">
        <w:t xml:space="preserve"> e da matriz de riscos, considera-se mantido o equilíbrio econômico-financeiro,</w:t>
      </w:r>
      <w:r w:rsidR="00E75A0F" w:rsidRPr="00F70A8A">
        <w:t xml:space="preserve"> não havendo direito das PARTES em pleitear reequilíbrio relacionados a riscos por elas assumidos.</w:t>
      </w:r>
    </w:p>
    <w:p w14:paraId="40D23EF0" w14:textId="77777777" w:rsidR="008B1FA6" w:rsidRPr="00F70A8A" w:rsidRDefault="008B1FA6" w:rsidP="00F8533D">
      <w:pPr>
        <w:pStyle w:val="NormalWeb"/>
        <w:shd w:val="clear" w:color="auto" w:fill="FFFFFF"/>
        <w:spacing w:before="0" w:beforeAutospacing="0" w:after="0" w:afterAutospacing="0" w:line="360" w:lineRule="auto"/>
        <w:jc w:val="both"/>
        <w:textAlignment w:val="baseline"/>
      </w:pPr>
    </w:p>
    <w:p w14:paraId="6CA0EF77" w14:textId="4DDB487B" w:rsidR="001C7F43" w:rsidRPr="00F70A8A" w:rsidRDefault="00F56F5F" w:rsidP="00F8533D">
      <w:pPr>
        <w:pStyle w:val="NormalWeb"/>
        <w:shd w:val="clear" w:color="auto" w:fill="FFFFFF"/>
        <w:spacing w:before="0" w:beforeAutospacing="0" w:after="0" w:afterAutospacing="0" w:line="360" w:lineRule="auto"/>
        <w:ind w:left="709"/>
        <w:jc w:val="both"/>
        <w:textAlignment w:val="baseline"/>
      </w:pPr>
      <w:r w:rsidRPr="00F70A8A">
        <w:t>17.1.</w:t>
      </w:r>
      <w:r w:rsidR="001C7F43" w:rsidRPr="00F70A8A">
        <w:t>1</w:t>
      </w:r>
      <w:r w:rsidRPr="00F70A8A">
        <w:t xml:space="preserve">. Tendo como premissa a obtenção do melhor custo contratual, mediante a alocação de riscos à </w:t>
      </w:r>
      <w:r w:rsidR="00291F04" w:rsidRPr="00F70A8A">
        <w:t xml:space="preserve">PARTE </w:t>
      </w:r>
      <w:r w:rsidRPr="00F70A8A">
        <w:t xml:space="preserve">com maior capacidade para geri-los e absorvê-los, </w:t>
      </w:r>
      <w:r w:rsidR="00D0760C">
        <w:t xml:space="preserve">a EMPRESA PARCEIRA </w:t>
      </w:r>
      <w:r w:rsidR="00170669" w:rsidRPr="00F70A8A">
        <w:t>e</w:t>
      </w:r>
      <w:r w:rsidR="00530225" w:rsidRPr="00F70A8A">
        <w:t xml:space="preserve"> </w:t>
      </w:r>
      <w:r w:rsidRPr="00F70A8A">
        <w:t xml:space="preserve">o IPT identificam os riscos decorrentes desta relação e, sem prejuízo de outras previsões contratuais, estabelecem os respectivos responsáveis na </w:t>
      </w:r>
      <w:r w:rsidR="00530225" w:rsidRPr="00F70A8A">
        <w:t xml:space="preserve">matriz de riscos </w:t>
      </w:r>
      <w:r w:rsidR="00A17419" w:rsidRPr="00F70A8A">
        <w:t xml:space="preserve">que consta </w:t>
      </w:r>
      <w:r w:rsidR="00A17419" w:rsidRPr="00646A88">
        <w:t>do</w:t>
      </w:r>
      <w:r w:rsidRPr="00646A88">
        <w:t xml:space="preserve"> </w:t>
      </w:r>
      <w:r w:rsidR="00170669" w:rsidRPr="00646A88">
        <w:t>Anexo X</w:t>
      </w:r>
      <w:r w:rsidRPr="00646A88">
        <w:t>.</w:t>
      </w:r>
    </w:p>
    <w:p w14:paraId="2542DD16" w14:textId="77777777" w:rsidR="008B1FA6" w:rsidRPr="005E4306" w:rsidRDefault="008B1FA6" w:rsidP="00F8533D">
      <w:pPr>
        <w:pStyle w:val="NormalWeb"/>
        <w:shd w:val="clear" w:color="auto" w:fill="FFFFFF"/>
        <w:spacing w:before="0" w:beforeAutospacing="0" w:after="0" w:afterAutospacing="0" w:line="360" w:lineRule="auto"/>
        <w:ind w:left="709"/>
        <w:jc w:val="both"/>
        <w:textAlignment w:val="baseline"/>
      </w:pPr>
    </w:p>
    <w:p w14:paraId="1BC7D4D2" w14:textId="17FF8FDF" w:rsidR="00011681" w:rsidRDefault="00011681" w:rsidP="00FA0B79">
      <w:pPr>
        <w:pStyle w:val="NormalWeb"/>
        <w:shd w:val="clear" w:color="auto" w:fill="FFFFFF"/>
        <w:spacing w:before="0" w:beforeAutospacing="0" w:after="0" w:afterAutospacing="0" w:line="360" w:lineRule="auto"/>
        <w:jc w:val="both"/>
        <w:textAlignment w:val="baseline"/>
      </w:pPr>
      <w:r w:rsidRPr="005E4306">
        <w:t>17.</w:t>
      </w:r>
      <w:r w:rsidR="00F70A8A">
        <w:t xml:space="preserve">2. </w:t>
      </w:r>
      <w:r w:rsidRPr="009B5B63">
        <w:rPr>
          <w:b/>
          <w:bCs/>
        </w:rPr>
        <w:t xml:space="preserve">Matriz de </w:t>
      </w:r>
      <w:r w:rsidR="00230260">
        <w:rPr>
          <w:b/>
          <w:bCs/>
        </w:rPr>
        <w:t>R</w:t>
      </w:r>
      <w:r w:rsidRPr="009B5B63">
        <w:rPr>
          <w:b/>
          <w:bCs/>
        </w:rPr>
        <w:t>i</w:t>
      </w:r>
      <w:r w:rsidR="009B5B63">
        <w:rPr>
          <w:b/>
          <w:bCs/>
        </w:rPr>
        <w:t>s</w:t>
      </w:r>
      <w:r w:rsidRPr="009B5B63">
        <w:rPr>
          <w:b/>
          <w:bCs/>
        </w:rPr>
        <w:t xml:space="preserve">cos do </w:t>
      </w:r>
      <w:r w:rsidR="00F70A8A" w:rsidRPr="009B5B63">
        <w:rPr>
          <w:b/>
          <w:bCs/>
        </w:rPr>
        <w:t>P</w:t>
      </w:r>
      <w:r w:rsidRPr="009B5B63">
        <w:rPr>
          <w:b/>
          <w:bCs/>
        </w:rPr>
        <w:t>rojeto</w:t>
      </w:r>
      <w:r w:rsidRPr="005E4306">
        <w:t xml:space="preserve">. Adicionalmente, as PARTES acordam elaborar uma </w:t>
      </w:r>
      <w:r w:rsidR="00F70A8A">
        <w:t>matriz de risco do projeto</w:t>
      </w:r>
      <w:r w:rsidRPr="005E4306">
        <w:t xml:space="preserve"> </w:t>
      </w:r>
      <w:r w:rsidRPr="00646A88">
        <w:t>(</w:t>
      </w:r>
      <w:r w:rsidR="00646A88">
        <w:t>A</w:t>
      </w:r>
      <w:r w:rsidR="00646A88" w:rsidRPr="00646A88">
        <w:t>nexo XI</w:t>
      </w:r>
      <w:r w:rsidRPr="00646A88">
        <w:t>),</w:t>
      </w:r>
      <w:r w:rsidRPr="005E4306">
        <w:t xml:space="preserve"> que</w:t>
      </w:r>
      <w:r w:rsidR="00F70A8A">
        <w:t xml:space="preserve"> servirá para</w:t>
      </w:r>
      <w:r w:rsidR="00646A88">
        <w:t xml:space="preserve"> </w:t>
      </w:r>
      <w:r w:rsidR="00F70A8A" w:rsidRPr="005E4306">
        <w:t>acompanhamento dos riscos do projeto, de acordo com art. 39 §1°, item 2 do Decreto Estadual n° 62.817/2017</w:t>
      </w:r>
      <w:r w:rsidR="00F70A8A">
        <w:t>, mas q</w:t>
      </w:r>
      <w:r w:rsidR="009B5B63">
        <w:t>ue não será</w:t>
      </w:r>
      <w:r w:rsidR="00F70A8A">
        <w:t xml:space="preserve"> </w:t>
      </w:r>
      <w:r w:rsidRPr="005E4306">
        <w:t>utilizada para caracterizar o equilíbrio econômico inicial do CONTRATO</w:t>
      </w:r>
      <w:r w:rsidR="00F70A8A">
        <w:t>.</w:t>
      </w:r>
    </w:p>
    <w:p w14:paraId="48020327" w14:textId="77777777" w:rsidR="00F70A8A" w:rsidRPr="005E4306" w:rsidRDefault="00F70A8A" w:rsidP="00FA0B79">
      <w:pPr>
        <w:pStyle w:val="NormalWeb"/>
        <w:shd w:val="clear" w:color="auto" w:fill="FFFFFF"/>
        <w:spacing w:before="0" w:beforeAutospacing="0" w:after="0" w:afterAutospacing="0" w:line="360" w:lineRule="auto"/>
        <w:jc w:val="both"/>
        <w:textAlignment w:val="baseline"/>
      </w:pPr>
    </w:p>
    <w:p w14:paraId="22E14099" w14:textId="3BB8555C" w:rsidR="0084275F" w:rsidRPr="00F70A8A" w:rsidRDefault="0084275F" w:rsidP="00FA0B79">
      <w:pPr>
        <w:pStyle w:val="NormalWeb"/>
        <w:shd w:val="clear" w:color="auto" w:fill="FFFFFF"/>
        <w:spacing w:before="0" w:beforeAutospacing="0" w:after="0" w:afterAutospacing="0" w:line="360" w:lineRule="auto"/>
        <w:jc w:val="both"/>
        <w:textAlignment w:val="baseline"/>
      </w:pPr>
      <w:r w:rsidRPr="005E4306">
        <w:t>17.</w:t>
      </w:r>
      <w:r w:rsidR="00F70A8A">
        <w:t>3</w:t>
      </w:r>
      <w:r w:rsidRPr="005E4306">
        <w:t>.</w:t>
      </w:r>
      <w:r w:rsidR="001C7F43" w:rsidRPr="005E4306">
        <w:t xml:space="preserve"> </w:t>
      </w:r>
      <w:r w:rsidR="001C7F43" w:rsidRPr="005E4306">
        <w:rPr>
          <w:b/>
          <w:bCs/>
        </w:rPr>
        <w:t xml:space="preserve">Reequilíbrio econômico-financeiro. </w:t>
      </w:r>
      <w:r w:rsidRPr="00F70A8A">
        <w:t xml:space="preserve">Considera-se caracterizado o desequilíbrio econômico-financeiro do CONTRATO quando qualquer das </w:t>
      </w:r>
      <w:r w:rsidR="00291F04" w:rsidRPr="00F70A8A">
        <w:t xml:space="preserve">PARTES </w:t>
      </w:r>
      <w:r w:rsidRPr="00F70A8A">
        <w:t>sofrer os efeitos, positivos ou negativos, decorrentes de evento cujo risco não tenha sido a ela alocado, que comprovadamente promova desbalanceamento da equação econômico-financeira do CONTRATO.</w:t>
      </w:r>
    </w:p>
    <w:p w14:paraId="7A33DFBA" w14:textId="77777777" w:rsidR="008B1FA6" w:rsidRPr="00F70A8A" w:rsidRDefault="008B1FA6" w:rsidP="00FA0B79">
      <w:pPr>
        <w:pStyle w:val="NormalWeb"/>
        <w:shd w:val="clear" w:color="auto" w:fill="FFFFFF"/>
        <w:spacing w:before="0" w:beforeAutospacing="0" w:after="0" w:afterAutospacing="0" w:line="360" w:lineRule="auto"/>
        <w:jc w:val="both"/>
        <w:textAlignment w:val="baseline"/>
      </w:pPr>
    </w:p>
    <w:p w14:paraId="1CADBB94" w14:textId="051E2A75" w:rsidR="0084275F" w:rsidRPr="00F70A8A" w:rsidRDefault="0084275F" w:rsidP="00FA0B79">
      <w:pPr>
        <w:pStyle w:val="NormalWeb"/>
        <w:shd w:val="clear" w:color="auto" w:fill="FFFFFF"/>
        <w:spacing w:before="0" w:beforeAutospacing="0" w:after="0" w:afterAutospacing="0" w:line="360" w:lineRule="auto"/>
        <w:ind w:left="567"/>
        <w:jc w:val="both"/>
        <w:textAlignment w:val="baseline"/>
      </w:pPr>
      <w:r w:rsidRPr="00F70A8A">
        <w:t xml:space="preserve">17.2.1. Reputar-se-á como desequilibrado o CONTRATO nos casos em que qualquer das </w:t>
      </w:r>
      <w:r w:rsidR="00291F04" w:rsidRPr="00F70A8A">
        <w:t xml:space="preserve">PARTES </w:t>
      </w:r>
      <w:r w:rsidRPr="00F70A8A">
        <w:t>aufira benefícios em decorrência do descumprimento, ou atraso no cumprimento, das obrigações a ela alocadas.</w:t>
      </w:r>
    </w:p>
    <w:p w14:paraId="714F71FD" w14:textId="77777777" w:rsidR="008B1FA6" w:rsidRPr="00F70A8A" w:rsidRDefault="008B1FA6" w:rsidP="005F77B9">
      <w:pPr>
        <w:pStyle w:val="NormalWeb"/>
        <w:shd w:val="clear" w:color="auto" w:fill="FFFFFF"/>
        <w:spacing w:before="0" w:beforeAutospacing="0" w:after="0" w:afterAutospacing="0" w:line="360" w:lineRule="auto"/>
        <w:ind w:left="567"/>
        <w:jc w:val="both"/>
        <w:textAlignment w:val="baseline"/>
      </w:pPr>
    </w:p>
    <w:p w14:paraId="63E4C544" w14:textId="338B3093" w:rsidR="0084275F" w:rsidRPr="00F70A8A" w:rsidRDefault="0084275F" w:rsidP="005F77B9">
      <w:pPr>
        <w:pStyle w:val="NormalWeb"/>
        <w:shd w:val="clear" w:color="auto" w:fill="FFFFFF"/>
        <w:spacing w:before="0" w:beforeAutospacing="0" w:after="0" w:afterAutospacing="0" w:line="360" w:lineRule="auto"/>
        <w:ind w:left="567"/>
        <w:jc w:val="both"/>
        <w:textAlignment w:val="baseline"/>
      </w:pPr>
      <w:r w:rsidRPr="00F70A8A">
        <w:t xml:space="preserve">17.2.2. Diante da materialização de evento de desequilíbrio, somente caberá a recomposição do equilíbrio econômico-financeiro do CONTRATO com relação à </w:t>
      </w:r>
      <w:r w:rsidRPr="00F70A8A">
        <w:lastRenderedPageBreak/>
        <w:t>parcela do desequilíbrio pleiteado cuja exata medida for comprovada pel</w:t>
      </w:r>
      <w:r w:rsidR="002675FD" w:rsidRPr="00F70A8A">
        <w:t>a PARTE</w:t>
      </w:r>
      <w:r w:rsidRPr="00F70A8A">
        <w:t xml:space="preserve"> pleiteante.</w:t>
      </w:r>
    </w:p>
    <w:p w14:paraId="7DD33F2E" w14:textId="77777777" w:rsidR="008B1FA6" w:rsidRPr="005E4306" w:rsidRDefault="008B1FA6" w:rsidP="0005328F">
      <w:pPr>
        <w:pStyle w:val="NormalWeb"/>
        <w:shd w:val="clear" w:color="auto" w:fill="FFFFFF"/>
        <w:spacing w:before="0" w:beforeAutospacing="0" w:after="0" w:afterAutospacing="0" w:line="360" w:lineRule="auto"/>
        <w:ind w:left="567"/>
        <w:jc w:val="both"/>
        <w:textAlignment w:val="baseline"/>
      </w:pPr>
    </w:p>
    <w:p w14:paraId="0A6D5C5F" w14:textId="7E33E107" w:rsidR="006A3458" w:rsidRPr="00F70A8A" w:rsidRDefault="006A3458" w:rsidP="0005328F">
      <w:pPr>
        <w:spacing w:line="360" w:lineRule="auto"/>
        <w:jc w:val="both"/>
      </w:pPr>
      <w:r w:rsidRPr="005E4306">
        <w:t>17.</w:t>
      </w:r>
      <w:r w:rsidR="00F70A8A">
        <w:t>4</w:t>
      </w:r>
      <w:r w:rsidRPr="005E4306">
        <w:t>.</w:t>
      </w:r>
      <w:r w:rsidRPr="005E4306">
        <w:rPr>
          <w:b/>
          <w:bCs/>
        </w:rPr>
        <w:t xml:space="preserve"> Identificação de eventos de desequilíbrio</w:t>
      </w:r>
      <w:r w:rsidRPr="005E4306">
        <w:t xml:space="preserve">. </w:t>
      </w:r>
      <w:r w:rsidRPr="00F70A8A">
        <w:t>O procedimento de recomposição do equilíbrio econômico-financeiro poderá ser iniciado por requerimento da</w:t>
      </w:r>
      <w:r w:rsidR="00796630" w:rsidRPr="00F70A8A">
        <w:t>s PARTES</w:t>
      </w:r>
      <w:r w:rsidRPr="00F70A8A">
        <w:t xml:space="preserve">, cabendo à PARTE pleiteante a demonstração tempestiva da ocorrência e a identificação do evento de desequilíbrio. </w:t>
      </w:r>
    </w:p>
    <w:p w14:paraId="274CD74F" w14:textId="77777777" w:rsidR="00F70A8A" w:rsidRPr="005E4306" w:rsidRDefault="00F70A8A" w:rsidP="0005328F">
      <w:pPr>
        <w:spacing w:line="360" w:lineRule="auto"/>
        <w:jc w:val="both"/>
      </w:pPr>
    </w:p>
    <w:p w14:paraId="207D697A" w14:textId="6035EB34" w:rsidR="006A3458" w:rsidRPr="005E4306" w:rsidRDefault="006A3458" w:rsidP="0012643D">
      <w:pPr>
        <w:spacing w:line="360" w:lineRule="auto"/>
        <w:ind w:left="567"/>
        <w:jc w:val="both"/>
      </w:pPr>
      <w:r w:rsidRPr="005E4306">
        <w:t xml:space="preserve">17.3.1. A PARTE pleiteante deverá identificar o evento de desequilíbrio e comunicar a outra PARTE em prazo não superior a 180 (cento e oitenta) dias contados de sua materialização, com vistas a resguardar a contemporaneidade das relações contratuais, bem como possibilitar o adequado manejo das consequências do evento de desequilíbrio. </w:t>
      </w:r>
    </w:p>
    <w:p w14:paraId="0F8D083B" w14:textId="77777777" w:rsidR="008B1FA6" w:rsidRPr="005E4306" w:rsidRDefault="008B1FA6" w:rsidP="0012643D">
      <w:pPr>
        <w:spacing w:line="360" w:lineRule="auto"/>
        <w:ind w:left="567"/>
        <w:jc w:val="both"/>
      </w:pPr>
    </w:p>
    <w:p w14:paraId="0644334F" w14:textId="5AE5AF4B" w:rsidR="006A3458" w:rsidRPr="005E4306" w:rsidRDefault="006A3458">
      <w:pPr>
        <w:spacing w:line="360" w:lineRule="auto"/>
        <w:ind w:left="567"/>
        <w:jc w:val="both"/>
      </w:pPr>
      <w:r w:rsidRPr="005E4306">
        <w:t>17.3.2. Quando o pedido de recomposição do equilíbrio econômico-financeiro for iniciado pel</w:t>
      </w:r>
      <w:r w:rsidR="00D0760C">
        <w:t xml:space="preserve">a EMPRESA PARCEIRA </w:t>
      </w:r>
      <w:r w:rsidRPr="005E4306">
        <w:t xml:space="preserve">deverá ser realizado por meio de requerimento fundamentado e estar acompanhado de todos os documentos necessários à demonstração do cabimento do pleito, inclusive quanto a: </w:t>
      </w:r>
    </w:p>
    <w:p w14:paraId="58283B76" w14:textId="77777777" w:rsidR="008B1FA6" w:rsidRPr="005E4306" w:rsidRDefault="008B1FA6">
      <w:pPr>
        <w:spacing w:line="360" w:lineRule="auto"/>
        <w:ind w:left="567"/>
        <w:jc w:val="both"/>
      </w:pPr>
    </w:p>
    <w:p w14:paraId="017103D8" w14:textId="77777777" w:rsidR="006A3458" w:rsidRPr="005E4306" w:rsidRDefault="006A3458">
      <w:pPr>
        <w:pStyle w:val="PargrafodaLista"/>
        <w:numPr>
          <w:ilvl w:val="0"/>
          <w:numId w:val="35"/>
        </w:numPr>
        <w:spacing w:line="360" w:lineRule="auto"/>
        <w:ind w:left="1843" w:hanging="425"/>
        <w:jc w:val="both"/>
        <w:rPr>
          <w:rFonts w:ascii="Times New Roman" w:hAnsi="Times New Roman" w:cs="Times New Roman"/>
        </w:rPr>
      </w:pPr>
      <w:r w:rsidRPr="005E4306">
        <w:rPr>
          <w:rFonts w:ascii="Times New Roman" w:hAnsi="Times New Roman" w:cs="Times New Roman"/>
        </w:rPr>
        <w:t xml:space="preserve">Identificação precisa do evento de desequilíbrio, acompanhada, quando pertinente, de evidência de que a responsabilidade está alocada ao </w:t>
      </w:r>
      <w:r w:rsidRPr="00F70A8A">
        <w:rPr>
          <w:rFonts w:ascii="Times New Roman" w:hAnsi="Times New Roman" w:cs="Times New Roman"/>
        </w:rPr>
        <w:t>IPT</w:t>
      </w:r>
      <w:r w:rsidRPr="005E4306">
        <w:rPr>
          <w:rFonts w:ascii="Times New Roman" w:hAnsi="Times New Roman" w:cs="Times New Roman"/>
        </w:rPr>
        <w:t xml:space="preserve">; </w:t>
      </w:r>
    </w:p>
    <w:p w14:paraId="67AD140A" w14:textId="6457743A" w:rsidR="006A3458" w:rsidRPr="005E4306" w:rsidRDefault="006A3458">
      <w:pPr>
        <w:pStyle w:val="PargrafodaLista"/>
        <w:numPr>
          <w:ilvl w:val="0"/>
          <w:numId w:val="35"/>
        </w:numPr>
        <w:spacing w:line="360" w:lineRule="auto"/>
        <w:ind w:left="1843" w:hanging="425"/>
        <w:jc w:val="both"/>
        <w:rPr>
          <w:rFonts w:ascii="Times New Roman" w:hAnsi="Times New Roman" w:cs="Times New Roman"/>
        </w:rPr>
      </w:pPr>
      <w:r w:rsidRPr="005E4306">
        <w:rPr>
          <w:rFonts w:ascii="Times New Roman" w:hAnsi="Times New Roman" w:cs="Times New Roman"/>
        </w:rPr>
        <w:t xml:space="preserve">Quantitativos do desequilíbrio contratual, efetivamente identificados em seu fluxo de caixa, com a data de ocorrência de cada um deles, ou a estimativa para o cálculo da recomposição do equilíbrio econômico-financeiro do </w:t>
      </w:r>
      <w:r w:rsidRPr="00F70A8A">
        <w:rPr>
          <w:rFonts w:ascii="Times New Roman" w:hAnsi="Times New Roman" w:cs="Times New Roman"/>
        </w:rPr>
        <w:t>CONTRATO</w:t>
      </w:r>
      <w:r w:rsidRPr="005E4306">
        <w:rPr>
          <w:rFonts w:ascii="Times New Roman" w:hAnsi="Times New Roman" w:cs="Times New Roman"/>
        </w:rPr>
        <w:t>, a depender do evento de desequilíbrio</w:t>
      </w:r>
      <w:r w:rsidR="00FF65B9" w:rsidRPr="005E4306">
        <w:rPr>
          <w:rFonts w:ascii="Times New Roman" w:hAnsi="Times New Roman" w:cs="Times New Roman"/>
        </w:rPr>
        <w:t>;</w:t>
      </w:r>
      <w:r w:rsidRPr="005E4306">
        <w:rPr>
          <w:rFonts w:ascii="Times New Roman" w:hAnsi="Times New Roman" w:cs="Times New Roman"/>
        </w:rPr>
        <w:t xml:space="preserve"> </w:t>
      </w:r>
    </w:p>
    <w:p w14:paraId="75E6A1AB" w14:textId="640D75DF" w:rsidR="006A3458" w:rsidRPr="005E4306" w:rsidRDefault="006A3458">
      <w:pPr>
        <w:pStyle w:val="PargrafodaLista"/>
        <w:numPr>
          <w:ilvl w:val="0"/>
          <w:numId w:val="35"/>
        </w:numPr>
        <w:spacing w:line="360" w:lineRule="auto"/>
        <w:ind w:left="1843" w:hanging="425"/>
        <w:jc w:val="both"/>
        <w:rPr>
          <w:rFonts w:ascii="Times New Roman" w:hAnsi="Times New Roman" w:cs="Times New Roman"/>
        </w:rPr>
      </w:pPr>
      <w:r w:rsidRPr="005E4306">
        <w:rPr>
          <w:rFonts w:ascii="Times New Roman" w:hAnsi="Times New Roman" w:cs="Times New Roman"/>
        </w:rPr>
        <w:t>Comprovação dos gastos, diretos e indiretos, efetivamente incorridos pel</w:t>
      </w:r>
      <w:r w:rsidR="00C4617D" w:rsidRPr="005E4306">
        <w:rPr>
          <w:rFonts w:ascii="Times New Roman" w:hAnsi="Times New Roman" w:cs="Times New Roman"/>
        </w:rPr>
        <w:t>o</w:t>
      </w:r>
      <w:r w:rsidRPr="005E4306">
        <w:rPr>
          <w:rFonts w:ascii="Times New Roman" w:hAnsi="Times New Roman" w:cs="Times New Roman"/>
        </w:rPr>
        <w:t xml:space="preserve"> </w:t>
      </w:r>
      <w:r w:rsidR="00D0760C">
        <w:rPr>
          <w:rFonts w:ascii="Times New Roman" w:hAnsi="Times New Roman" w:cs="Times New Roman"/>
        </w:rPr>
        <w:t>EMPRESA PARCEIRA</w:t>
      </w:r>
      <w:r w:rsidR="00170669" w:rsidRPr="005E4306">
        <w:rPr>
          <w:rFonts w:ascii="Times New Roman" w:hAnsi="Times New Roman" w:cs="Times New Roman"/>
          <w:b/>
          <w:bCs/>
        </w:rPr>
        <w:t xml:space="preserve">, </w:t>
      </w:r>
      <w:r w:rsidRPr="005E4306">
        <w:rPr>
          <w:rFonts w:ascii="Times New Roman" w:hAnsi="Times New Roman" w:cs="Times New Roman"/>
        </w:rPr>
        <w:t xml:space="preserve">decorrentes do evento de desequilíbrio que deu origem ao pleito, acompanhado de sumário explicativo </w:t>
      </w:r>
      <w:r w:rsidRPr="005E4306">
        <w:rPr>
          <w:rFonts w:ascii="Times New Roman" w:hAnsi="Times New Roman" w:cs="Times New Roman"/>
        </w:rPr>
        <w:lastRenderedPageBreak/>
        <w:t xml:space="preserve">contendo os regimes contábil e tributário aplicáveis às receitas ou custos supostamente desequilibrados; </w:t>
      </w:r>
    </w:p>
    <w:p w14:paraId="258E7C0B" w14:textId="1E1A7C6C" w:rsidR="006A3458" w:rsidRPr="005E4306" w:rsidRDefault="006A3458">
      <w:pPr>
        <w:pStyle w:val="PargrafodaLista"/>
        <w:numPr>
          <w:ilvl w:val="0"/>
          <w:numId w:val="35"/>
        </w:numPr>
        <w:spacing w:line="360" w:lineRule="auto"/>
        <w:ind w:left="1843" w:hanging="425"/>
        <w:jc w:val="both"/>
        <w:rPr>
          <w:rFonts w:ascii="Times New Roman" w:hAnsi="Times New Roman" w:cs="Times New Roman"/>
        </w:rPr>
      </w:pPr>
      <w:r w:rsidRPr="005E4306">
        <w:rPr>
          <w:rFonts w:ascii="Times New Roman" w:hAnsi="Times New Roman" w:cs="Times New Roman"/>
        </w:rPr>
        <w:t>Em caso de avaliação de eventuais desequilíbrios futuros, demonstração circunstanciada dos pressupostos e parâmetros utilizados para as estimativas dos impactos do evento de desequilíbrio sobre o fluxo de caixa d</w:t>
      </w:r>
      <w:r w:rsidR="00941A38">
        <w:rPr>
          <w:rFonts w:ascii="Times New Roman" w:hAnsi="Times New Roman" w:cs="Times New Roman"/>
        </w:rPr>
        <w:t>a</w:t>
      </w:r>
      <w:r w:rsidRPr="005E4306">
        <w:rPr>
          <w:rFonts w:ascii="Times New Roman" w:hAnsi="Times New Roman" w:cs="Times New Roman"/>
        </w:rPr>
        <w:t xml:space="preserve"> </w:t>
      </w:r>
      <w:r w:rsidR="00D0760C">
        <w:rPr>
          <w:rFonts w:ascii="Times New Roman" w:hAnsi="Times New Roman" w:cs="Times New Roman"/>
        </w:rPr>
        <w:t>EMPRESA PARCEIRA</w:t>
      </w:r>
      <w:r w:rsidRPr="005E4306">
        <w:rPr>
          <w:rFonts w:ascii="Times New Roman" w:hAnsi="Times New Roman" w:cs="Times New Roman"/>
        </w:rPr>
        <w:t xml:space="preserve">. </w:t>
      </w:r>
    </w:p>
    <w:p w14:paraId="3B4D9BA1" w14:textId="77777777" w:rsidR="008B1FA6" w:rsidRPr="005E4306" w:rsidRDefault="008B1FA6">
      <w:pPr>
        <w:pStyle w:val="PargrafodaLista"/>
        <w:spacing w:line="360" w:lineRule="auto"/>
        <w:ind w:left="1843"/>
        <w:jc w:val="both"/>
        <w:rPr>
          <w:rFonts w:ascii="Times New Roman" w:hAnsi="Times New Roman" w:cs="Times New Roman"/>
        </w:rPr>
      </w:pPr>
    </w:p>
    <w:p w14:paraId="66398B75" w14:textId="057C3CA9" w:rsidR="006A3458" w:rsidRPr="005E4306" w:rsidRDefault="006676E2">
      <w:pPr>
        <w:spacing w:line="360" w:lineRule="auto"/>
        <w:ind w:left="567"/>
        <w:jc w:val="both"/>
      </w:pPr>
      <w:r w:rsidRPr="005E4306">
        <w:t xml:space="preserve">17.3.3. </w:t>
      </w:r>
      <w:r w:rsidR="006A3458" w:rsidRPr="005E4306">
        <w:t>Diante do pleito apresentado pel</w:t>
      </w:r>
      <w:r w:rsidR="00C4617D" w:rsidRPr="005E4306">
        <w:t>o</w:t>
      </w:r>
      <w:r w:rsidR="006A3458" w:rsidRPr="005E4306">
        <w:t xml:space="preserve"> </w:t>
      </w:r>
      <w:r w:rsidR="00D0760C">
        <w:t>EMPRESA PARCEIRA</w:t>
      </w:r>
      <w:r w:rsidR="006A3458" w:rsidRPr="005E4306">
        <w:t xml:space="preserve">, o </w:t>
      </w:r>
      <w:r w:rsidR="006A3458" w:rsidRPr="00F70A8A">
        <w:t>IPT</w:t>
      </w:r>
      <w:r w:rsidR="006A3458" w:rsidRPr="005E4306">
        <w:rPr>
          <w:b/>
          <w:bCs/>
        </w:rPr>
        <w:t xml:space="preserve"> </w:t>
      </w:r>
      <w:r w:rsidR="006A3458" w:rsidRPr="005E4306">
        <w:t>deverá, no prazo máximo de até 60 (sessenta) dias, manifestar-se a respeito do cabimento do pleito</w:t>
      </w:r>
      <w:r w:rsidR="008F1248" w:rsidRPr="005E4306">
        <w:t>, sob pena de consentimento tácito do pedido</w:t>
      </w:r>
      <w:r w:rsidR="006A3458" w:rsidRPr="005E4306">
        <w:t>.</w:t>
      </w:r>
    </w:p>
    <w:p w14:paraId="1C1B89DB" w14:textId="77777777" w:rsidR="004A28EA" w:rsidRPr="005E4306" w:rsidRDefault="004A28EA">
      <w:pPr>
        <w:spacing w:line="360" w:lineRule="auto"/>
        <w:ind w:left="567"/>
        <w:jc w:val="both"/>
      </w:pPr>
    </w:p>
    <w:p w14:paraId="3ACB2376" w14:textId="666C15AF" w:rsidR="006A3458" w:rsidRPr="005E4306" w:rsidRDefault="006676E2">
      <w:pPr>
        <w:spacing w:line="360" w:lineRule="auto"/>
        <w:ind w:left="567"/>
        <w:jc w:val="both"/>
      </w:pPr>
      <w:r w:rsidRPr="005E4306">
        <w:t xml:space="preserve">17.3.4. </w:t>
      </w:r>
      <w:r w:rsidR="006A3458" w:rsidRPr="00F70A8A">
        <w:t xml:space="preserve">O pedido de recomposição do equilíbrio econômico-financeiro iniciado pelo IPT deverá ser objeto de notificação </w:t>
      </w:r>
      <w:r w:rsidR="00C4617D" w:rsidRPr="00F70A8A">
        <w:t>ao</w:t>
      </w:r>
      <w:r w:rsidR="006A3458" w:rsidRPr="00F70A8A">
        <w:t xml:space="preserve"> </w:t>
      </w:r>
      <w:r w:rsidR="00D0760C">
        <w:t>EMPRESA PARCEIRA</w:t>
      </w:r>
      <w:r w:rsidR="006A3458" w:rsidRPr="00F70A8A">
        <w:t>, acompanhado de cópia dos laudos e estudos pertinentes, incluindo</w:t>
      </w:r>
      <w:r w:rsidR="007B54D1" w:rsidRPr="00F70A8A">
        <w:t xml:space="preserve"> justificativa </w:t>
      </w:r>
      <w:r w:rsidR="00AF290B" w:rsidRPr="00F70A8A">
        <w:t>acerca do</w:t>
      </w:r>
      <w:r w:rsidR="007B54D1" w:rsidRPr="00F70A8A">
        <w:t xml:space="preserve"> </w:t>
      </w:r>
      <w:r w:rsidR="006A3458" w:rsidRPr="00F70A8A">
        <w:t xml:space="preserve">impacto potencial </w:t>
      </w:r>
      <w:r w:rsidR="007B54D1" w:rsidRPr="00F70A8A">
        <w:t>do evento para o cumprimento do objeto do CONTRATO</w:t>
      </w:r>
      <w:r w:rsidR="006A3458" w:rsidRPr="00F70A8A">
        <w:t>.</w:t>
      </w:r>
      <w:r w:rsidR="006A3458" w:rsidRPr="005E4306">
        <w:t xml:space="preserve"> </w:t>
      </w:r>
    </w:p>
    <w:p w14:paraId="6A886B8A" w14:textId="77777777" w:rsidR="008B1FA6" w:rsidRPr="005E4306" w:rsidRDefault="008B1FA6">
      <w:pPr>
        <w:spacing w:line="360" w:lineRule="auto"/>
        <w:ind w:left="567"/>
        <w:jc w:val="both"/>
      </w:pPr>
    </w:p>
    <w:p w14:paraId="1E1C3944" w14:textId="0AE8BB75" w:rsidR="006A3458" w:rsidRPr="005E4306" w:rsidRDefault="006A3458">
      <w:pPr>
        <w:pStyle w:val="PargrafodaLista"/>
        <w:numPr>
          <w:ilvl w:val="0"/>
          <w:numId w:val="36"/>
        </w:numPr>
        <w:spacing w:line="360" w:lineRule="auto"/>
        <w:jc w:val="both"/>
        <w:rPr>
          <w:rFonts w:ascii="Times New Roman" w:hAnsi="Times New Roman" w:cs="Times New Roman"/>
        </w:rPr>
      </w:pPr>
      <w:r w:rsidRPr="005E4306">
        <w:rPr>
          <w:rFonts w:ascii="Times New Roman" w:hAnsi="Times New Roman" w:cs="Times New Roman"/>
        </w:rPr>
        <w:t xml:space="preserve">Recebida a notificação sobre o evento de desequilíbrio, </w:t>
      </w:r>
      <w:r w:rsidR="00D0760C">
        <w:rPr>
          <w:rFonts w:ascii="Times New Roman" w:hAnsi="Times New Roman" w:cs="Times New Roman"/>
        </w:rPr>
        <w:t xml:space="preserve">a EMPRESA PARCEIRA </w:t>
      </w:r>
      <w:r w:rsidRPr="005E4306">
        <w:rPr>
          <w:rFonts w:ascii="Times New Roman" w:hAnsi="Times New Roman" w:cs="Times New Roman"/>
        </w:rPr>
        <w:t xml:space="preserve">terá 60 (sessenta) dias para apresentar manifestação fundamentada quanto ao pedido de recomposição do equilíbrio econômico-financeiro do CONTRATO apresentado pelo </w:t>
      </w:r>
      <w:r w:rsidRPr="00F70A8A">
        <w:rPr>
          <w:rFonts w:ascii="Times New Roman" w:hAnsi="Times New Roman" w:cs="Times New Roman"/>
        </w:rPr>
        <w:t>IPT</w:t>
      </w:r>
      <w:r w:rsidRPr="005E4306">
        <w:rPr>
          <w:rFonts w:ascii="Times New Roman" w:hAnsi="Times New Roman" w:cs="Times New Roman"/>
        </w:rPr>
        <w:t>, sob pena de consentimento tácito do pedido.</w:t>
      </w:r>
    </w:p>
    <w:p w14:paraId="2BB3A8A2" w14:textId="593576CE" w:rsidR="00B33BD1" w:rsidRPr="00F70A8A" w:rsidRDefault="006A3458">
      <w:pPr>
        <w:pStyle w:val="PargrafodaLista"/>
        <w:numPr>
          <w:ilvl w:val="0"/>
          <w:numId w:val="36"/>
        </w:numPr>
        <w:spacing w:line="360" w:lineRule="auto"/>
        <w:jc w:val="both"/>
        <w:rPr>
          <w:rFonts w:ascii="Times New Roman" w:hAnsi="Times New Roman" w:cs="Times New Roman"/>
        </w:rPr>
      </w:pPr>
      <w:r w:rsidRPr="00F70A8A">
        <w:rPr>
          <w:rFonts w:ascii="Times New Roman" w:hAnsi="Times New Roman" w:cs="Times New Roman"/>
        </w:rPr>
        <w:t>Em consideração à resposta d</w:t>
      </w:r>
      <w:r w:rsidR="00D0760C">
        <w:rPr>
          <w:rFonts w:ascii="Times New Roman" w:hAnsi="Times New Roman" w:cs="Times New Roman"/>
        </w:rPr>
        <w:t xml:space="preserve">a EMPRESA PARCEIRA </w:t>
      </w:r>
      <w:r w:rsidRPr="00F70A8A">
        <w:rPr>
          <w:rFonts w:ascii="Times New Roman" w:hAnsi="Times New Roman" w:cs="Times New Roman"/>
        </w:rPr>
        <w:t xml:space="preserve">ao pedido do IPT, este terá 30 (trinta) dias para ratificar o cabimento da recomposição do equilíbrio econômico-financeiro e </w:t>
      </w:r>
      <w:r w:rsidR="00AE3E70" w:rsidRPr="00F70A8A">
        <w:rPr>
          <w:rFonts w:ascii="Times New Roman" w:hAnsi="Times New Roman" w:cs="Times New Roman"/>
        </w:rPr>
        <w:t>indicar o momento</w:t>
      </w:r>
      <w:r w:rsidRPr="00F70A8A">
        <w:rPr>
          <w:rFonts w:ascii="Times New Roman" w:hAnsi="Times New Roman" w:cs="Times New Roman"/>
        </w:rPr>
        <w:t xml:space="preserve"> eventual processament</w:t>
      </w:r>
      <w:r w:rsidR="00AE3E70" w:rsidRPr="00F70A8A">
        <w:rPr>
          <w:rFonts w:ascii="Times New Roman" w:hAnsi="Times New Roman" w:cs="Times New Roman"/>
        </w:rPr>
        <w:t>o</w:t>
      </w:r>
      <w:r w:rsidRPr="00F70A8A">
        <w:rPr>
          <w:rFonts w:ascii="Times New Roman" w:hAnsi="Times New Roman" w:cs="Times New Roman"/>
        </w:rPr>
        <w:t>.</w:t>
      </w:r>
    </w:p>
    <w:p w14:paraId="6545C9B3" w14:textId="77777777" w:rsidR="008B1FA6" w:rsidRPr="005E4306" w:rsidRDefault="008B1FA6">
      <w:pPr>
        <w:pStyle w:val="PargrafodaLista"/>
        <w:spacing w:line="360" w:lineRule="auto"/>
        <w:ind w:left="1854"/>
        <w:jc w:val="both"/>
        <w:rPr>
          <w:rFonts w:ascii="Times New Roman" w:hAnsi="Times New Roman" w:cs="Times New Roman"/>
        </w:rPr>
      </w:pPr>
    </w:p>
    <w:p w14:paraId="582B1264" w14:textId="2308357F" w:rsidR="001C7F43" w:rsidRPr="005E4306" w:rsidRDefault="001C7F43">
      <w:pPr>
        <w:pStyle w:val="NormalWeb"/>
        <w:shd w:val="clear" w:color="auto" w:fill="FFFFFF"/>
        <w:spacing w:before="0" w:beforeAutospacing="0" w:after="0" w:afterAutospacing="0" w:line="360" w:lineRule="auto"/>
        <w:jc w:val="both"/>
        <w:textAlignment w:val="baseline"/>
      </w:pPr>
      <w:r w:rsidRPr="005E4306">
        <w:t>17.</w:t>
      </w:r>
      <w:r w:rsidR="006A3458" w:rsidRPr="005E4306">
        <w:t>4</w:t>
      </w:r>
      <w:r w:rsidRPr="005E4306">
        <w:t xml:space="preserve">. </w:t>
      </w:r>
      <w:r w:rsidRPr="005E4306">
        <w:rPr>
          <w:b/>
          <w:bCs/>
        </w:rPr>
        <w:t xml:space="preserve">Análise do </w:t>
      </w:r>
      <w:r w:rsidR="002675FD" w:rsidRPr="005E4306">
        <w:rPr>
          <w:b/>
          <w:bCs/>
        </w:rPr>
        <w:t>pedido</w:t>
      </w:r>
      <w:r w:rsidR="0063356B" w:rsidRPr="005E4306">
        <w:rPr>
          <w:b/>
          <w:bCs/>
        </w:rPr>
        <w:t xml:space="preserve"> e modalidades de recomposição</w:t>
      </w:r>
      <w:r w:rsidRPr="005E4306">
        <w:rPr>
          <w:b/>
          <w:bCs/>
        </w:rPr>
        <w:t>.</w:t>
      </w:r>
      <w:r w:rsidRPr="005E4306">
        <w:t xml:space="preserve"> A recomposição do equilíbrio econômico-financeiro restringe-se à neutralização dos efeitos financeiros dos eventos causadores de desequilíbrio contratual, conforme disciplinado neste </w:t>
      </w:r>
      <w:r w:rsidRPr="00F70A8A">
        <w:t>CONTRATO</w:t>
      </w:r>
      <w:r w:rsidRPr="005E4306">
        <w:t xml:space="preserve">, </w:t>
      </w:r>
      <w:r w:rsidRPr="005E4306">
        <w:lastRenderedPageBreak/>
        <w:t xml:space="preserve">considerando-se, para o atingimento da neutralização pretendida, os efeitos econômico-financeiros, tributários e contábeis decorrentes da </w:t>
      </w:r>
      <w:r w:rsidR="0063356B" w:rsidRPr="005E4306">
        <w:t>modalidade</w:t>
      </w:r>
      <w:r w:rsidRPr="005E4306">
        <w:t xml:space="preserve"> de </w:t>
      </w:r>
      <w:r w:rsidR="0063356B" w:rsidRPr="005E4306">
        <w:t>recomposição</w:t>
      </w:r>
      <w:r w:rsidRPr="005E4306">
        <w:t xml:space="preserve"> eleita.</w:t>
      </w:r>
    </w:p>
    <w:p w14:paraId="0CF91378" w14:textId="77777777" w:rsidR="008B1FA6" w:rsidRPr="005E4306" w:rsidRDefault="008B1FA6">
      <w:pPr>
        <w:pStyle w:val="NormalWeb"/>
        <w:shd w:val="clear" w:color="auto" w:fill="FFFFFF"/>
        <w:spacing w:before="0" w:beforeAutospacing="0" w:after="0" w:afterAutospacing="0" w:line="360" w:lineRule="auto"/>
        <w:jc w:val="both"/>
        <w:textAlignment w:val="baseline"/>
      </w:pPr>
    </w:p>
    <w:p w14:paraId="2D6A554D" w14:textId="33250C8F" w:rsidR="001C7F43" w:rsidRPr="005E4306" w:rsidRDefault="001C7F43">
      <w:pPr>
        <w:pStyle w:val="NormalWeb"/>
        <w:shd w:val="clear" w:color="auto" w:fill="FFFFFF"/>
        <w:spacing w:before="0" w:beforeAutospacing="0" w:after="0" w:afterAutospacing="0" w:line="360" w:lineRule="auto"/>
        <w:ind w:left="567"/>
        <w:jc w:val="both"/>
        <w:textAlignment w:val="baseline"/>
      </w:pPr>
      <w:r w:rsidRPr="005E4306">
        <w:t>17.</w:t>
      </w:r>
      <w:r w:rsidR="006A3458" w:rsidRPr="005E4306">
        <w:t>4</w:t>
      </w:r>
      <w:r w:rsidRPr="005E4306">
        <w:t>.1. Se ficar caracterizado que os impactos dos eventos motivadores do pedido de recomposição do equilíbrio econômico-financeiro poderiam ter sido mitigados ou minorados por medidas ao alcance da PARTE, ou mediante esforço razoavelmente exigível da PARTE, a recomposição do equilíbrio econômico-financeiro será calculada levando em consideração apenas o valor do desequilíbrio que persistiria, mesmo na hipótese de atuação diligente da PARTE.</w:t>
      </w:r>
    </w:p>
    <w:p w14:paraId="2F5F96FA" w14:textId="77777777" w:rsidR="008B1FA6" w:rsidRPr="005E4306" w:rsidRDefault="008B1FA6">
      <w:pPr>
        <w:pStyle w:val="NormalWeb"/>
        <w:shd w:val="clear" w:color="auto" w:fill="FFFFFF"/>
        <w:spacing w:before="0" w:beforeAutospacing="0" w:after="0" w:afterAutospacing="0" w:line="360" w:lineRule="auto"/>
        <w:ind w:left="567"/>
        <w:jc w:val="both"/>
        <w:textAlignment w:val="baseline"/>
      </w:pPr>
    </w:p>
    <w:p w14:paraId="362C2F9B" w14:textId="788F7F55" w:rsidR="001C7F43" w:rsidRPr="005E4306" w:rsidRDefault="001C7F43">
      <w:pPr>
        <w:pStyle w:val="NormalWeb"/>
        <w:shd w:val="clear" w:color="auto" w:fill="FFFFFF"/>
        <w:spacing w:before="0" w:beforeAutospacing="0" w:after="0" w:afterAutospacing="0" w:line="360" w:lineRule="auto"/>
        <w:ind w:left="567"/>
        <w:jc w:val="both"/>
        <w:textAlignment w:val="baseline"/>
      </w:pPr>
      <w:r w:rsidRPr="005E4306">
        <w:t>17.</w:t>
      </w:r>
      <w:r w:rsidR="006A3458" w:rsidRPr="005E4306">
        <w:t>4</w:t>
      </w:r>
      <w:r w:rsidRPr="005E4306">
        <w:t>.2. Caso fique apurado que mais de uma PARTE tenha concorrido direta ou indiretamente para a ocorrência do evento de desequilíbrio, pela negligência, inépcia ou omissão de ambas as PARTES, a recomposição do equilíbrio econômico-financeiro deverá considerar apenas o valor do prejuízo a que a PARTE prejudicada não tenha causado.</w:t>
      </w:r>
    </w:p>
    <w:p w14:paraId="3414D0B9" w14:textId="77777777" w:rsidR="008B1FA6" w:rsidRPr="005E4306" w:rsidRDefault="008B1FA6">
      <w:pPr>
        <w:pStyle w:val="NormalWeb"/>
        <w:shd w:val="clear" w:color="auto" w:fill="FFFFFF"/>
        <w:spacing w:before="0" w:beforeAutospacing="0" w:after="0" w:afterAutospacing="0" w:line="360" w:lineRule="auto"/>
        <w:ind w:left="567"/>
        <w:jc w:val="both"/>
        <w:textAlignment w:val="baseline"/>
      </w:pPr>
    </w:p>
    <w:p w14:paraId="1C0CE297" w14:textId="084B19D8" w:rsidR="00703E40" w:rsidRPr="005E4306" w:rsidRDefault="00E621D6">
      <w:pPr>
        <w:pStyle w:val="NormalWeb"/>
        <w:shd w:val="clear" w:color="auto" w:fill="FFFFFF"/>
        <w:spacing w:before="0" w:beforeAutospacing="0" w:after="0" w:afterAutospacing="0" w:line="360" w:lineRule="auto"/>
        <w:ind w:left="567"/>
        <w:jc w:val="both"/>
        <w:textAlignment w:val="baseline"/>
      </w:pPr>
      <w:bookmarkStart w:id="34" w:name="_Hlk51848713"/>
      <w:bookmarkStart w:id="35" w:name="_Hlk51848729"/>
      <w:r w:rsidRPr="005E4306">
        <w:t xml:space="preserve">17.4.3. </w:t>
      </w:r>
      <w:bookmarkEnd w:id="34"/>
      <w:r w:rsidR="00703E40" w:rsidRPr="005E4306">
        <w:t xml:space="preserve">O </w:t>
      </w:r>
      <w:r w:rsidR="00307146" w:rsidRPr="00F70A8A">
        <w:t>IPT</w:t>
      </w:r>
      <w:r w:rsidR="00703E40" w:rsidRPr="005E4306">
        <w:t xml:space="preserve"> terá a prerrogativa de escolher</w:t>
      </w:r>
      <w:r w:rsidR="008E5E77" w:rsidRPr="005E4306">
        <w:t>, mediante fundamentação e demonstração dos efeitos da modalidade excluída,</w:t>
      </w:r>
      <w:r w:rsidR="00703E40" w:rsidRPr="005E4306">
        <w:t xml:space="preserve"> a modalidade pela qual será implementada a recomposição do equilíbrio econômico-financeiro do CONTRATO</w:t>
      </w:r>
      <w:r w:rsidR="00EA4AA2" w:rsidRPr="005E4306">
        <w:t xml:space="preserve"> em especial,</w:t>
      </w:r>
      <w:r w:rsidR="00703E40" w:rsidRPr="005E4306">
        <w:t xml:space="preserve"> mas não exclusivamente, dentre as seguintes modalidades:</w:t>
      </w:r>
    </w:p>
    <w:p w14:paraId="442B2991" w14:textId="77777777" w:rsidR="00C437B3" w:rsidRPr="005E4306" w:rsidRDefault="00C437B3">
      <w:pPr>
        <w:pStyle w:val="NormalWeb"/>
        <w:shd w:val="clear" w:color="auto" w:fill="FFFFFF"/>
        <w:spacing w:before="0" w:beforeAutospacing="0" w:after="0" w:afterAutospacing="0" w:line="360" w:lineRule="auto"/>
        <w:ind w:left="567"/>
        <w:jc w:val="both"/>
        <w:textAlignment w:val="baseline"/>
      </w:pPr>
    </w:p>
    <w:p w14:paraId="1CFC252B" w14:textId="2D035B42" w:rsidR="00DF63E2" w:rsidRPr="005E4306" w:rsidRDefault="00DF63E2">
      <w:pPr>
        <w:pStyle w:val="NormalWeb"/>
        <w:numPr>
          <w:ilvl w:val="0"/>
          <w:numId w:val="37"/>
        </w:numPr>
        <w:shd w:val="clear" w:color="auto" w:fill="FFFFFF"/>
        <w:spacing w:before="0" w:beforeAutospacing="0" w:after="0" w:afterAutospacing="0" w:line="360" w:lineRule="auto"/>
        <w:ind w:left="1843"/>
        <w:jc w:val="both"/>
        <w:textAlignment w:val="baseline"/>
      </w:pPr>
      <w:r w:rsidRPr="005E4306">
        <w:t>Prorrogação ou redução do prazo de vigência contratual;</w:t>
      </w:r>
    </w:p>
    <w:p w14:paraId="7FDB95D6" w14:textId="44AFD6B7" w:rsidR="00703E40" w:rsidRPr="005E4306" w:rsidRDefault="00703E40">
      <w:pPr>
        <w:pStyle w:val="NormalWeb"/>
        <w:numPr>
          <w:ilvl w:val="0"/>
          <w:numId w:val="37"/>
        </w:numPr>
        <w:shd w:val="clear" w:color="auto" w:fill="FFFFFF"/>
        <w:spacing w:before="0" w:beforeAutospacing="0" w:after="0" w:afterAutospacing="0" w:line="360" w:lineRule="auto"/>
        <w:ind w:left="1843"/>
        <w:jc w:val="both"/>
        <w:textAlignment w:val="baseline"/>
      </w:pPr>
      <w:r w:rsidRPr="005E4306">
        <w:t>Revisão</w:t>
      </w:r>
      <w:r w:rsidR="00E621D6" w:rsidRPr="005E4306">
        <w:t>,</w:t>
      </w:r>
      <w:r w:rsidR="000336EF" w:rsidRPr="005E4306">
        <w:t xml:space="preserve"> </w:t>
      </w:r>
      <w:r w:rsidR="00E621D6" w:rsidRPr="005E4306">
        <w:t>para mais ou para menos,</w:t>
      </w:r>
      <w:r w:rsidRPr="005E4306">
        <w:t xml:space="preserve"> no valor da </w:t>
      </w:r>
      <w:r w:rsidR="00307146" w:rsidRPr="005E4306">
        <w:t>contrapartida financeira;</w:t>
      </w:r>
    </w:p>
    <w:p w14:paraId="588A681F" w14:textId="7926073E" w:rsidR="00703E40" w:rsidRPr="00F70A8A" w:rsidRDefault="00703E40">
      <w:pPr>
        <w:pStyle w:val="NormalWeb"/>
        <w:numPr>
          <w:ilvl w:val="0"/>
          <w:numId w:val="37"/>
        </w:numPr>
        <w:shd w:val="clear" w:color="auto" w:fill="FFFFFF"/>
        <w:spacing w:before="0" w:beforeAutospacing="0" w:after="0" w:afterAutospacing="0" w:line="360" w:lineRule="auto"/>
        <w:ind w:left="1843"/>
        <w:jc w:val="both"/>
        <w:textAlignment w:val="baseline"/>
      </w:pPr>
      <w:r w:rsidRPr="00F70A8A">
        <w:t>Ressarcimento ou indenização;</w:t>
      </w:r>
    </w:p>
    <w:p w14:paraId="5848B91F" w14:textId="5EA188C0" w:rsidR="00703E40" w:rsidRPr="00F70A8A" w:rsidRDefault="00703E40">
      <w:pPr>
        <w:pStyle w:val="NormalWeb"/>
        <w:numPr>
          <w:ilvl w:val="0"/>
          <w:numId w:val="37"/>
        </w:numPr>
        <w:shd w:val="clear" w:color="auto" w:fill="FFFFFF"/>
        <w:spacing w:before="0" w:beforeAutospacing="0" w:after="0" w:afterAutospacing="0" w:line="360" w:lineRule="auto"/>
        <w:ind w:left="1843"/>
        <w:jc w:val="both"/>
        <w:textAlignment w:val="baseline"/>
      </w:pPr>
      <w:r w:rsidRPr="00F70A8A">
        <w:t xml:space="preserve">Alteração do </w:t>
      </w:r>
      <w:r w:rsidR="00307146" w:rsidRPr="00F70A8A">
        <w:t>PLANO DE TRABALHO</w:t>
      </w:r>
      <w:r w:rsidRPr="00F70A8A">
        <w:t xml:space="preserve"> vigente; </w:t>
      </w:r>
    </w:p>
    <w:p w14:paraId="25AD80F9" w14:textId="6B546269" w:rsidR="00703E40" w:rsidRPr="00F70A8A" w:rsidRDefault="00703E40">
      <w:pPr>
        <w:pStyle w:val="NormalWeb"/>
        <w:numPr>
          <w:ilvl w:val="0"/>
          <w:numId w:val="37"/>
        </w:numPr>
        <w:shd w:val="clear" w:color="auto" w:fill="FFFFFF"/>
        <w:spacing w:before="0" w:beforeAutospacing="0" w:after="0" w:afterAutospacing="0" w:line="360" w:lineRule="auto"/>
        <w:ind w:left="1843"/>
        <w:jc w:val="both"/>
        <w:textAlignment w:val="baseline"/>
      </w:pPr>
      <w:r w:rsidRPr="00F70A8A">
        <w:t xml:space="preserve">Combinação das modalidades anteriores ou outras permitidas pela legislação, a critério do </w:t>
      </w:r>
      <w:r w:rsidR="0072119B" w:rsidRPr="00F70A8A">
        <w:t>IPT.</w:t>
      </w:r>
      <w:r w:rsidRPr="00F70A8A">
        <w:t xml:space="preserve"> </w:t>
      </w:r>
    </w:p>
    <w:p w14:paraId="1F50518E" w14:textId="77777777" w:rsidR="008B1FA6" w:rsidRPr="00F70A8A" w:rsidRDefault="008B1FA6">
      <w:pPr>
        <w:pStyle w:val="NormalWeb"/>
        <w:shd w:val="clear" w:color="auto" w:fill="FFFFFF"/>
        <w:spacing w:before="0" w:beforeAutospacing="0" w:after="0" w:afterAutospacing="0" w:line="360" w:lineRule="auto"/>
        <w:jc w:val="both"/>
        <w:textAlignment w:val="baseline"/>
      </w:pPr>
    </w:p>
    <w:bookmarkEnd w:id="35"/>
    <w:p w14:paraId="5FC086C6" w14:textId="0757C20A" w:rsidR="00E621D6" w:rsidRPr="00F70A8A" w:rsidRDefault="00E621D6">
      <w:pPr>
        <w:pStyle w:val="NormalWeb"/>
        <w:shd w:val="clear" w:color="auto" w:fill="FFFFFF"/>
        <w:spacing w:before="0" w:beforeAutospacing="0" w:after="0" w:afterAutospacing="0" w:line="360" w:lineRule="auto"/>
        <w:ind w:left="567"/>
        <w:jc w:val="both"/>
        <w:textAlignment w:val="baseline"/>
      </w:pPr>
      <w:r w:rsidRPr="00F70A8A">
        <w:lastRenderedPageBreak/>
        <w:t xml:space="preserve">17.4.4. </w:t>
      </w:r>
      <w:r w:rsidR="00443EB3" w:rsidRPr="00F70A8A">
        <w:t xml:space="preserve">A prorrogação de </w:t>
      </w:r>
      <w:r w:rsidR="0072119B" w:rsidRPr="00F70A8A">
        <w:t>prazo do CONTRATO</w:t>
      </w:r>
      <w:r w:rsidR="00443EB3" w:rsidRPr="00F70A8A">
        <w:t xml:space="preserve"> </w:t>
      </w:r>
      <w:r w:rsidRPr="00F70A8A">
        <w:t xml:space="preserve">para fins de recomposição do equilíbrio econômico-financeiro, </w:t>
      </w:r>
      <w:r w:rsidR="00443EB3" w:rsidRPr="00F70A8A">
        <w:t>tratada na alínea “</w:t>
      </w:r>
      <w:r w:rsidRPr="00F70A8A">
        <w:t>a</w:t>
      </w:r>
      <w:r w:rsidR="00443EB3" w:rsidRPr="00F70A8A">
        <w:t xml:space="preserve">” </w:t>
      </w:r>
      <w:proofErr w:type="spellStart"/>
      <w:r w:rsidR="00443EB3" w:rsidRPr="00F70A8A">
        <w:t>d</w:t>
      </w:r>
      <w:r w:rsidR="00CD65BA">
        <w:t>a</w:t>
      </w:r>
      <w:proofErr w:type="spellEnd"/>
      <w:r w:rsidR="00CD65BA">
        <w:t xml:space="preserve"> </w:t>
      </w:r>
      <w:r w:rsidR="00CD65BA" w:rsidRPr="00F70A8A">
        <w:t>n</w:t>
      </w:r>
      <w:r w:rsidR="00CD65BA">
        <w:t xml:space="preserve">a Cláusula </w:t>
      </w:r>
      <w:r w:rsidRPr="00F70A8A">
        <w:t xml:space="preserve">17.4.3 </w:t>
      </w:r>
      <w:r w:rsidR="00443EB3" w:rsidRPr="00F70A8A">
        <w:t>acima, não poderá acrescer prazo adicional superior a 5 (</w:t>
      </w:r>
      <w:r w:rsidRPr="00F70A8A">
        <w:t>cinco</w:t>
      </w:r>
      <w:r w:rsidR="00443EB3" w:rsidRPr="00F70A8A">
        <w:t xml:space="preserve">) anos. </w:t>
      </w:r>
    </w:p>
    <w:p w14:paraId="1864C808" w14:textId="77777777" w:rsidR="008B1FA6" w:rsidRPr="005E4306" w:rsidRDefault="008B1FA6">
      <w:pPr>
        <w:pStyle w:val="NormalWeb"/>
        <w:shd w:val="clear" w:color="auto" w:fill="FFFFFF"/>
        <w:spacing w:before="0" w:beforeAutospacing="0" w:after="0" w:afterAutospacing="0" w:line="360" w:lineRule="auto"/>
        <w:ind w:left="567"/>
        <w:jc w:val="both"/>
        <w:textAlignment w:val="baseline"/>
      </w:pPr>
    </w:p>
    <w:p w14:paraId="445DE15F" w14:textId="6BA3BED8" w:rsidR="00867541" w:rsidRPr="005E4306" w:rsidRDefault="00E621D6">
      <w:pPr>
        <w:pStyle w:val="NormalWeb"/>
        <w:shd w:val="clear" w:color="auto" w:fill="FFFFFF"/>
        <w:spacing w:before="0" w:beforeAutospacing="0" w:after="0" w:afterAutospacing="0" w:line="360" w:lineRule="auto"/>
        <w:ind w:left="567"/>
        <w:jc w:val="both"/>
        <w:textAlignment w:val="baseline"/>
      </w:pPr>
      <w:r w:rsidRPr="005E4306">
        <w:t xml:space="preserve">17.4.5. </w:t>
      </w:r>
      <w:r w:rsidR="00867541" w:rsidRPr="005E4306">
        <w:t xml:space="preserve">A recomposição do equilíbrio econômico-financeiro do </w:t>
      </w:r>
      <w:r w:rsidRPr="00F70A8A">
        <w:t>CONTRATO</w:t>
      </w:r>
      <w:r w:rsidRPr="005E4306">
        <w:t xml:space="preserve"> </w:t>
      </w:r>
      <w:r w:rsidR="00867541" w:rsidRPr="005E4306">
        <w:t xml:space="preserve">será formalizada </w:t>
      </w:r>
      <w:r w:rsidRPr="005E4306">
        <w:t>mediante a celebração de</w:t>
      </w:r>
      <w:r w:rsidR="00867541" w:rsidRPr="005E4306">
        <w:t xml:space="preserve"> Termo Aditivo</w:t>
      </w:r>
      <w:r w:rsidRPr="005E4306">
        <w:t>.</w:t>
      </w:r>
    </w:p>
    <w:p w14:paraId="03DD6221" w14:textId="77777777" w:rsidR="008B1FA6" w:rsidRPr="005E4306" w:rsidRDefault="008B1FA6">
      <w:pPr>
        <w:pStyle w:val="NormalWeb"/>
        <w:shd w:val="clear" w:color="auto" w:fill="FFFFFF"/>
        <w:spacing w:before="0" w:beforeAutospacing="0" w:after="0" w:afterAutospacing="0" w:line="360" w:lineRule="auto"/>
        <w:ind w:left="567"/>
        <w:jc w:val="both"/>
        <w:textAlignment w:val="baseline"/>
      </w:pPr>
    </w:p>
    <w:p w14:paraId="2BE12D1C" w14:textId="7BBE1EB3" w:rsidR="0084275F" w:rsidRPr="005E4306" w:rsidRDefault="0084275F">
      <w:pPr>
        <w:pStyle w:val="NormalWeb"/>
        <w:shd w:val="clear" w:color="auto" w:fill="FFFFFF"/>
        <w:spacing w:before="0" w:beforeAutospacing="0" w:after="0" w:afterAutospacing="0" w:line="360" w:lineRule="auto"/>
        <w:jc w:val="both"/>
        <w:textAlignment w:val="baseline"/>
      </w:pPr>
      <w:r w:rsidRPr="005E4306">
        <w:t>17.</w:t>
      </w:r>
      <w:r w:rsidR="006A3458" w:rsidRPr="005E4306">
        <w:t>5</w:t>
      </w:r>
      <w:r w:rsidR="001C7F43" w:rsidRPr="005E4306">
        <w:t xml:space="preserve">. </w:t>
      </w:r>
      <w:r w:rsidR="001C7F43" w:rsidRPr="005E4306">
        <w:rPr>
          <w:b/>
          <w:bCs/>
        </w:rPr>
        <w:t>Descabimento</w:t>
      </w:r>
      <w:r w:rsidR="001C7F43" w:rsidRPr="005E4306">
        <w:t>.</w:t>
      </w:r>
      <w:r w:rsidRPr="005E4306">
        <w:t xml:space="preserve"> Não caberá a recomposição do equilíbrio econômico-financeiro em favor das </w:t>
      </w:r>
      <w:r w:rsidR="00291F04" w:rsidRPr="005E4306">
        <w:t>PARTES</w:t>
      </w:r>
      <w:r w:rsidRPr="005E4306">
        <w:t>:</w:t>
      </w:r>
    </w:p>
    <w:p w14:paraId="47ACBFF9" w14:textId="77777777" w:rsidR="008B1FA6" w:rsidRPr="005E4306" w:rsidRDefault="008B1FA6">
      <w:pPr>
        <w:pStyle w:val="NormalWeb"/>
        <w:shd w:val="clear" w:color="auto" w:fill="FFFFFF"/>
        <w:spacing w:before="0" w:beforeAutospacing="0" w:after="0" w:afterAutospacing="0" w:line="360" w:lineRule="auto"/>
        <w:jc w:val="both"/>
        <w:textAlignment w:val="baseline"/>
      </w:pPr>
    </w:p>
    <w:p w14:paraId="3C8D7B74" w14:textId="32CE71D9" w:rsidR="0084275F" w:rsidRPr="005E4306" w:rsidRDefault="009E6F01">
      <w:pPr>
        <w:pStyle w:val="NormalWeb"/>
        <w:shd w:val="clear" w:color="auto" w:fill="FFFFFF"/>
        <w:spacing w:before="0" w:beforeAutospacing="0" w:after="0" w:afterAutospacing="0" w:line="360" w:lineRule="auto"/>
        <w:ind w:left="709"/>
        <w:jc w:val="both"/>
        <w:textAlignment w:val="baseline"/>
      </w:pPr>
      <w:r w:rsidRPr="005E4306">
        <w:t>17.</w:t>
      </w:r>
      <w:r w:rsidR="006A3458" w:rsidRPr="005E4306">
        <w:t>5</w:t>
      </w:r>
      <w:r w:rsidRPr="005E4306">
        <w:t xml:space="preserve">.1. </w:t>
      </w:r>
      <w:r w:rsidR="0084275F" w:rsidRPr="005E4306">
        <w:t xml:space="preserve">Quando os prejuízos sofridos derivarem da ocorrência de negligência, imprudência, imperícia, inépcia ou omissão na </w:t>
      </w:r>
      <w:r w:rsidR="0006577A" w:rsidRPr="005E4306">
        <w:t>execução de obrigações e no tratamento dos riscos</w:t>
      </w:r>
      <w:r w:rsidR="0084275F" w:rsidRPr="005E4306">
        <w:t xml:space="preserve"> alocados</w:t>
      </w:r>
      <w:r w:rsidR="0006577A" w:rsidRPr="005E4306">
        <w:t xml:space="preserve"> à própria PARTE pleiteante</w:t>
      </w:r>
      <w:r w:rsidR="0084275F" w:rsidRPr="005E4306">
        <w:t>;</w:t>
      </w:r>
    </w:p>
    <w:p w14:paraId="34F26D78" w14:textId="77777777" w:rsidR="008B1FA6" w:rsidRPr="005E4306" w:rsidRDefault="008B1FA6">
      <w:pPr>
        <w:pStyle w:val="NormalWeb"/>
        <w:shd w:val="clear" w:color="auto" w:fill="FFFFFF"/>
        <w:spacing w:before="0" w:beforeAutospacing="0" w:after="0" w:afterAutospacing="0" w:line="360" w:lineRule="auto"/>
        <w:ind w:left="709"/>
        <w:jc w:val="both"/>
        <w:textAlignment w:val="baseline"/>
      </w:pPr>
    </w:p>
    <w:p w14:paraId="3436837B" w14:textId="63CAA9DB" w:rsidR="0084275F" w:rsidRPr="005E4306" w:rsidRDefault="009E6F01">
      <w:pPr>
        <w:pStyle w:val="NormalWeb"/>
        <w:shd w:val="clear" w:color="auto" w:fill="FFFFFF"/>
        <w:spacing w:before="0" w:beforeAutospacing="0" w:after="0" w:afterAutospacing="0" w:line="360" w:lineRule="auto"/>
        <w:ind w:left="709"/>
        <w:jc w:val="both"/>
        <w:textAlignment w:val="baseline"/>
      </w:pPr>
      <w:r w:rsidRPr="005E4306">
        <w:t>17.</w:t>
      </w:r>
      <w:r w:rsidR="006A3458" w:rsidRPr="005E4306">
        <w:t>5</w:t>
      </w:r>
      <w:r w:rsidRPr="005E4306">
        <w:t xml:space="preserve">.2. </w:t>
      </w:r>
      <w:r w:rsidR="0084275F" w:rsidRPr="005E4306">
        <w:t xml:space="preserve">Quando, de qualquer forma e em qualquer medida, a </w:t>
      </w:r>
      <w:r w:rsidR="0006577A" w:rsidRPr="005E4306">
        <w:t>PARTE</w:t>
      </w:r>
      <w:r w:rsidR="0084275F" w:rsidRPr="005E4306">
        <w:t xml:space="preserve"> tenha concorrido, direta ou indiretamente, para o evento causador do desequilíbrio</w:t>
      </w:r>
      <w:r w:rsidR="0006577A" w:rsidRPr="005E4306">
        <w:t>;</w:t>
      </w:r>
    </w:p>
    <w:p w14:paraId="70E3200E" w14:textId="77777777" w:rsidR="008B1FA6" w:rsidRPr="005E4306" w:rsidRDefault="008B1FA6">
      <w:pPr>
        <w:pStyle w:val="NormalWeb"/>
        <w:shd w:val="clear" w:color="auto" w:fill="FFFFFF"/>
        <w:spacing w:before="0" w:beforeAutospacing="0" w:after="0" w:afterAutospacing="0" w:line="360" w:lineRule="auto"/>
        <w:ind w:left="709"/>
        <w:jc w:val="both"/>
        <w:textAlignment w:val="baseline"/>
      </w:pPr>
    </w:p>
    <w:p w14:paraId="1D6D239A" w14:textId="3ECD010D" w:rsidR="001C7F43" w:rsidRPr="005E4306" w:rsidRDefault="009E6F01">
      <w:pPr>
        <w:pStyle w:val="NormalWeb"/>
        <w:shd w:val="clear" w:color="auto" w:fill="FFFFFF"/>
        <w:spacing w:before="0" w:beforeAutospacing="0" w:after="0" w:afterAutospacing="0" w:line="360" w:lineRule="auto"/>
        <w:ind w:left="709"/>
        <w:jc w:val="both"/>
        <w:textAlignment w:val="baseline"/>
      </w:pPr>
      <w:r w:rsidRPr="005E4306">
        <w:t>17.</w:t>
      </w:r>
      <w:r w:rsidR="006A3458" w:rsidRPr="005E4306">
        <w:t>5</w:t>
      </w:r>
      <w:r w:rsidRPr="005E4306">
        <w:t xml:space="preserve">.3. </w:t>
      </w:r>
      <w:r w:rsidR="0084275F" w:rsidRPr="005E4306">
        <w:t xml:space="preserve">Se a materialização dos eventos motivadores do pedido da </w:t>
      </w:r>
      <w:r w:rsidR="0006577A" w:rsidRPr="005E4306">
        <w:t>PARTE</w:t>
      </w:r>
      <w:r w:rsidR="0084275F" w:rsidRPr="005E4306">
        <w:t xml:space="preserve"> não ensejar efetivo impacto nas condições contratuais e não acarretar efetivo prejuízo decorrente do desequilíbrio na equação econômico-financeira do </w:t>
      </w:r>
      <w:r w:rsidR="0084275F" w:rsidRPr="00F70A8A">
        <w:t>CONTRATO</w:t>
      </w:r>
      <w:r w:rsidR="0084275F" w:rsidRPr="005E4306">
        <w:t xml:space="preserve"> que possa ser demonstrado em sua exata medida</w:t>
      </w:r>
      <w:r w:rsidR="00307146" w:rsidRPr="005E4306">
        <w:t>;</w:t>
      </w:r>
    </w:p>
    <w:p w14:paraId="59AE3506" w14:textId="77777777" w:rsidR="008B1FA6" w:rsidRPr="005E4306" w:rsidRDefault="008B1FA6">
      <w:pPr>
        <w:pStyle w:val="NormalWeb"/>
        <w:shd w:val="clear" w:color="auto" w:fill="FFFFFF"/>
        <w:spacing w:before="0" w:beforeAutospacing="0" w:after="0" w:afterAutospacing="0" w:line="360" w:lineRule="auto"/>
        <w:ind w:left="709"/>
        <w:jc w:val="both"/>
        <w:textAlignment w:val="baseline"/>
      </w:pPr>
    </w:p>
    <w:p w14:paraId="7DDDA05E" w14:textId="53DC41D2" w:rsidR="00307146" w:rsidRPr="005E4306" w:rsidRDefault="00867541">
      <w:pPr>
        <w:pStyle w:val="NormalWeb"/>
        <w:shd w:val="clear" w:color="auto" w:fill="FFFFFF"/>
        <w:spacing w:before="0" w:beforeAutospacing="0" w:after="0" w:afterAutospacing="0" w:line="360" w:lineRule="auto"/>
        <w:ind w:left="709"/>
        <w:jc w:val="both"/>
        <w:textAlignment w:val="baseline"/>
      </w:pPr>
      <w:r w:rsidRPr="005E4306">
        <w:t>17.5.4</w:t>
      </w:r>
      <w:r w:rsidR="00C4617D" w:rsidRPr="005E4306">
        <w:t xml:space="preserve">. </w:t>
      </w:r>
      <w:r w:rsidR="00307146" w:rsidRPr="005E4306">
        <w:t xml:space="preserve">Se superado o prazo decadencial para identificação do evento de desequilíbrio e comunicação da outra PARTE, previsto </w:t>
      </w:r>
      <w:r w:rsidR="00CD65BA" w:rsidRPr="00F70A8A">
        <w:t>n</w:t>
      </w:r>
      <w:r w:rsidR="00CD65BA">
        <w:t xml:space="preserve">a Cláusula </w:t>
      </w:r>
      <w:r w:rsidR="00307146" w:rsidRPr="005E4306">
        <w:t xml:space="preserve">17.3.1 deste </w:t>
      </w:r>
      <w:r w:rsidR="00307146" w:rsidRPr="005E4306">
        <w:rPr>
          <w:b/>
          <w:bCs/>
        </w:rPr>
        <w:t>CONTRATO</w:t>
      </w:r>
      <w:r w:rsidR="00307146" w:rsidRPr="005E4306">
        <w:t>.</w:t>
      </w:r>
    </w:p>
    <w:p w14:paraId="1EF80E02" w14:textId="77777777" w:rsidR="008B1FA6" w:rsidRPr="005E4306" w:rsidRDefault="008B1FA6">
      <w:pPr>
        <w:pStyle w:val="NormalWeb"/>
        <w:shd w:val="clear" w:color="auto" w:fill="FFFFFF"/>
        <w:spacing w:before="0" w:beforeAutospacing="0" w:after="0" w:afterAutospacing="0" w:line="360" w:lineRule="auto"/>
        <w:ind w:left="709"/>
        <w:jc w:val="both"/>
        <w:textAlignment w:val="baseline"/>
      </w:pPr>
    </w:p>
    <w:p w14:paraId="1A93AFA6" w14:textId="0F2C47D7" w:rsidR="00E37432" w:rsidRPr="005E4306" w:rsidRDefault="007320AB" w:rsidP="00F70A8A">
      <w:pPr>
        <w:pStyle w:val="Ttulo1"/>
        <w:spacing w:before="0" w:line="360" w:lineRule="auto"/>
        <w:jc w:val="both"/>
        <w:rPr>
          <w:rFonts w:ascii="Times New Roman" w:hAnsi="Times New Roman" w:cs="Times New Roman"/>
          <w:b/>
          <w:bCs/>
          <w:color w:val="auto"/>
          <w:sz w:val="24"/>
          <w:szCs w:val="24"/>
        </w:rPr>
      </w:pPr>
      <w:bookmarkStart w:id="36" w:name="_Hlk51848780"/>
      <w:r>
        <w:rPr>
          <w:rFonts w:ascii="Times New Roman" w:hAnsi="Times New Roman" w:cs="Times New Roman"/>
          <w:b/>
          <w:bCs/>
          <w:color w:val="auto"/>
          <w:sz w:val="24"/>
          <w:szCs w:val="24"/>
        </w:rPr>
        <w:t xml:space="preserve">CLÁUSULA DÉCIMA NONA </w:t>
      </w:r>
      <w:r w:rsidR="00E37432" w:rsidRPr="005E4306">
        <w:rPr>
          <w:rFonts w:ascii="Times New Roman" w:hAnsi="Times New Roman" w:cs="Times New Roman"/>
          <w:b/>
          <w:bCs/>
          <w:color w:val="auto"/>
          <w:sz w:val="24"/>
          <w:szCs w:val="24"/>
        </w:rPr>
        <w:t>DISPOSIÇÕES GERAIS</w:t>
      </w:r>
    </w:p>
    <w:p w14:paraId="41FFCD63" w14:textId="77777777" w:rsidR="008B1FA6" w:rsidRPr="005E4306" w:rsidRDefault="008B1FA6" w:rsidP="00F70A8A">
      <w:pPr>
        <w:spacing w:line="360" w:lineRule="auto"/>
        <w:jc w:val="both"/>
        <w:rPr>
          <w:lang w:eastAsia="en-US"/>
        </w:rPr>
      </w:pPr>
    </w:p>
    <w:bookmarkEnd w:id="36"/>
    <w:p w14:paraId="17F9C3A7" w14:textId="72514321" w:rsidR="008F4162" w:rsidRPr="005E4306" w:rsidRDefault="00183BE7" w:rsidP="00F8533D">
      <w:pPr>
        <w:widowControl w:val="0"/>
        <w:autoSpaceDE w:val="0"/>
        <w:autoSpaceDN w:val="0"/>
        <w:adjustRightInd w:val="0"/>
        <w:spacing w:line="360" w:lineRule="auto"/>
        <w:jc w:val="both"/>
      </w:pPr>
      <w:r w:rsidRPr="005E4306">
        <w:t>18.</w:t>
      </w:r>
      <w:r w:rsidR="00E37432" w:rsidRPr="005E4306">
        <w:t>1</w:t>
      </w:r>
      <w:r w:rsidR="003C3B2F" w:rsidRPr="005E4306">
        <w:t>.</w:t>
      </w:r>
      <w:r w:rsidR="00E37432" w:rsidRPr="005E4306">
        <w:t xml:space="preserve"> </w:t>
      </w:r>
      <w:r w:rsidR="008F4162" w:rsidRPr="005E4306">
        <w:rPr>
          <w:b/>
          <w:bCs/>
        </w:rPr>
        <w:t>Interpretação</w:t>
      </w:r>
      <w:r w:rsidR="002E4907" w:rsidRPr="005E4306">
        <w:rPr>
          <w:b/>
          <w:bCs/>
        </w:rPr>
        <w:t xml:space="preserve">. </w:t>
      </w:r>
      <w:r w:rsidR="00E37432" w:rsidRPr="005E4306">
        <w:t xml:space="preserve">Caso uma Cláusula deste </w:t>
      </w:r>
      <w:r w:rsidR="00507CA4" w:rsidRPr="005E4306">
        <w:rPr>
          <w:b/>
          <w:bCs/>
        </w:rPr>
        <w:t>CONTRATO</w:t>
      </w:r>
      <w:r w:rsidR="008E7ADB" w:rsidRPr="005E4306">
        <w:t xml:space="preserve"> </w:t>
      </w:r>
      <w:r w:rsidR="002E4907" w:rsidRPr="005E4306">
        <w:t>seja reputada</w:t>
      </w:r>
      <w:r w:rsidR="00E37432" w:rsidRPr="005E4306">
        <w:t xml:space="preserve"> inválida ou </w:t>
      </w:r>
      <w:r w:rsidR="00E37432" w:rsidRPr="005E4306">
        <w:lastRenderedPageBreak/>
        <w:t xml:space="preserve">inexequível, </w:t>
      </w:r>
      <w:r w:rsidR="00B718EF" w:rsidRPr="005E4306">
        <w:t>em sede judicial e/ou administrativa, a</w:t>
      </w:r>
      <w:r w:rsidR="00E37432" w:rsidRPr="005E4306">
        <w:t xml:space="preserve"> validade </w:t>
      </w:r>
      <w:r w:rsidR="002E4907" w:rsidRPr="005E4306">
        <w:t xml:space="preserve">e a eficácia </w:t>
      </w:r>
      <w:r w:rsidR="00E37432" w:rsidRPr="005E4306">
        <w:t xml:space="preserve">das demais Cláusulas </w:t>
      </w:r>
      <w:r w:rsidR="00B718EF" w:rsidRPr="005E4306">
        <w:t>não será prejudicada</w:t>
      </w:r>
      <w:r w:rsidR="00E37432" w:rsidRPr="005E4306">
        <w:t xml:space="preserve">. </w:t>
      </w:r>
    </w:p>
    <w:p w14:paraId="32894A77" w14:textId="77777777" w:rsidR="008B1FA6" w:rsidRPr="005E4306" w:rsidRDefault="008B1FA6" w:rsidP="00F8533D">
      <w:pPr>
        <w:widowControl w:val="0"/>
        <w:autoSpaceDE w:val="0"/>
        <w:autoSpaceDN w:val="0"/>
        <w:adjustRightInd w:val="0"/>
        <w:spacing w:line="360" w:lineRule="auto"/>
        <w:jc w:val="both"/>
      </w:pPr>
    </w:p>
    <w:p w14:paraId="2EC631F2" w14:textId="6FEEF981" w:rsidR="00E37432" w:rsidRPr="005E4306" w:rsidRDefault="00183BE7" w:rsidP="00F8533D">
      <w:pPr>
        <w:widowControl w:val="0"/>
        <w:autoSpaceDE w:val="0"/>
        <w:autoSpaceDN w:val="0"/>
        <w:adjustRightInd w:val="0"/>
        <w:spacing w:line="360" w:lineRule="auto"/>
        <w:ind w:left="709"/>
        <w:jc w:val="both"/>
      </w:pPr>
      <w:r w:rsidRPr="005E4306">
        <w:t>18.</w:t>
      </w:r>
      <w:r w:rsidR="008F4162" w:rsidRPr="005E4306">
        <w:t>1.1. A</w:t>
      </w:r>
      <w:r w:rsidR="00507CA4" w:rsidRPr="005E4306">
        <w:t xml:space="preserve">s </w:t>
      </w:r>
      <w:r w:rsidR="00291F04" w:rsidRPr="005E4306">
        <w:t xml:space="preserve">PARTES </w:t>
      </w:r>
      <w:r w:rsidR="00E37432" w:rsidRPr="005E4306">
        <w:t>comprometem-se a substituir</w:t>
      </w:r>
      <w:r w:rsidR="00B718EF" w:rsidRPr="005E4306">
        <w:t>,</w:t>
      </w:r>
      <w:r w:rsidR="00E37432" w:rsidRPr="005E4306">
        <w:t xml:space="preserve"> </w:t>
      </w:r>
      <w:r w:rsidR="00B718EF" w:rsidRPr="005E4306">
        <w:t xml:space="preserve">por meio de Termo Aditivo, </w:t>
      </w:r>
      <w:r w:rsidR="00E37432" w:rsidRPr="005E4306">
        <w:t xml:space="preserve">a Cláusula </w:t>
      </w:r>
      <w:r w:rsidR="00B718EF" w:rsidRPr="005E4306">
        <w:t xml:space="preserve">reputada </w:t>
      </w:r>
      <w:r w:rsidR="00E37432" w:rsidRPr="005E4306">
        <w:t xml:space="preserve">inválida ou inexequível por </w:t>
      </w:r>
      <w:r w:rsidR="00B718EF" w:rsidRPr="005E4306">
        <w:t>outra</w:t>
      </w:r>
      <w:r w:rsidR="00E37432" w:rsidRPr="005E4306">
        <w:t xml:space="preserve"> que reflita o intento da Cláusula invalidada</w:t>
      </w:r>
      <w:r w:rsidR="00B718EF" w:rsidRPr="005E4306">
        <w:t>.</w:t>
      </w:r>
    </w:p>
    <w:p w14:paraId="3DE6C3FF" w14:textId="77777777" w:rsidR="008B1FA6" w:rsidRPr="005E4306" w:rsidRDefault="008B1FA6" w:rsidP="00F8533D">
      <w:pPr>
        <w:widowControl w:val="0"/>
        <w:autoSpaceDE w:val="0"/>
        <w:autoSpaceDN w:val="0"/>
        <w:adjustRightInd w:val="0"/>
        <w:spacing w:line="360" w:lineRule="auto"/>
        <w:ind w:left="709"/>
        <w:jc w:val="both"/>
      </w:pPr>
    </w:p>
    <w:p w14:paraId="48278AE0" w14:textId="0B55577A" w:rsidR="008F4162" w:rsidRPr="005E4306" w:rsidRDefault="00183BE7" w:rsidP="00F8533D">
      <w:pPr>
        <w:widowControl w:val="0"/>
        <w:autoSpaceDE w:val="0"/>
        <w:autoSpaceDN w:val="0"/>
        <w:adjustRightInd w:val="0"/>
        <w:spacing w:line="360" w:lineRule="auto"/>
        <w:ind w:left="709"/>
        <w:jc w:val="both"/>
      </w:pPr>
      <w:r w:rsidRPr="005E4306">
        <w:t>18.</w:t>
      </w:r>
      <w:r w:rsidR="008F4162" w:rsidRPr="005E4306">
        <w:t xml:space="preserve">1.2. </w:t>
      </w:r>
      <w:r w:rsidR="00B718EF" w:rsidRPr="005E4306">
        <w:t>A</w:t>
      </w:r>
      <w:r w:rsidR="008F4162" w:rsidRPr="005E4306">
        <w:t xml:space="preserve"> tolerância quanto ao </w:t>
      </w:r>
      <w:r w:rsidR="00B718EF" w:rsidRPr="005E4306">
        <w:t>des</w:t>
      </w:r>
      <w:r w:rsidR="008F4162" w:rsidRPr="005E4306">
        <w:t>cumprimento</w:t>
      </w:r>
      <w:r w:rsidR="00B718EF" w:rsidRPr="005E4306">
        <w:t>,</w:t>
      </w:r>
      <w:r w:rsidR="008F4162" w:rsidRPr="005E4306">
        <w:t xml:space="preserve"> por quaisquer das </w:t>
      </w:r>
      <w:r w:rsidR="00291F04" w:rsidRPr="005E4306">
        <w:t>PARTES</w:t>
      </w:r>
      <w:r w:rsidR="00B718EF" w:rsidRPr="005E4306">
        <w:t>,</w:t>
      </w:r>
      <w:r w:rsidR="00291F04" w:rsidRPr="005E4306">
        <w:t xml:space="preserve"> </w:t>
      </w:r>
      <w:r w:rsidR="008F4162" w:rsidRPr="005E4306">
        <w:t>d</w:t>
      </w:r>
      <w:r w:rsidR="00B718EF" w:rsidRPr="005E4306">
        <w:t>e obrigações e</w:t>
      </w:r>
      <w:r w:rsidR="008F4162" w:rsidRPr="005E4306">
        <w:t xml:space="preserve"> condições estabelecidas </w:t>
      </w:r>
      <w:r w:rsidR="00B718EF" w:rsidRPr="005E4306">
        <w:t>pelo</w:t>
      </w:r>
      <w:r w:rsidR="008F4162" w:rsidRPr="005E4306">
        <w:t xml:space="preserve"> presente instrumento não significará novação ou alteração das disposições ora pactuadas, mas tão somente liberalidade da </w:t>
      </w:r>
      <w:r w:rsidR="00291F04" w:rsidRPr="005E4306">
        <w:t xml:space="preserve">PARTE </w:t>
      </w:r>
      <w:r w:rsidR="008F4162" w:rsidRPr="005E4306">
        <w:t xml:space="preserve">que manifestar esse comportamento. </w:t>
      </w:r>
    </w:p>
    <w:p w14:paraId="64099838" w14:textId="77777777" w:rsidR="008B1FA6" w:rsidRPr="005E4306" w:rsidRDefault="008B1FA6" w:rsidP="00FA0B79">
      <w:pPr>
        <w:widowControl w:val="0"/>
        <w:autoSpaceDE w:val="0"/>
        <w:autoSpaceDN w:val="0"/>
        <w:adjustRightInd w:val="0"/>
        <w:spacing w:line="360" w:lineRule="auto"/>
        <w:ind w:left="709"/>
        <w:jc w:val="both"/>
      </w:pPr>
    </w:p>
    <w:p w14:paraId="0049FEFB" w14:textId="77777777" w:rsidR="00E723BA" w:rsidRPr="005E4306" w:rsidRDefault="00183BE7" w:rsidP="00FA0B79">
      <w:pPr>
        <w:spacing w:line="360" w:lineRule="auto"/>
        <w:ind w:left="709"/>
        <w:jc w:val="both"/>
      </w:pPr>
      <w:r w:rsidRPr="005E4306">
        <w:t>18.</w:t>
      </w:r>
      <w:r w:rsidR="008F4162" w:rsidRPr="005E4306">
        <w:t>1.3. Em caso de conflito entre os termos e condições</w:t>
      </w:r>
      <w:r w:rsidR="00B718EF" w:rsidRPr="005E4306">
        <w:t xml:space="preserve"> pactuados n</w:t>
      </w:r>
      <w:r w:rsidR="008F4162" w:rsidRPr="005E4306">
        <w:t xml:space="preserve">este </w:t>
      </w:r>
      <w:r w:rsidR="008F4162" w:rsidRPr="005E4306">
        <w:rPr>
          <w:b/>
          <w:bCs/>
        </w:rPr>
        <w:t>CONTRATO</w:t>
      </w:r>
      <w:r w:rsidR="008F4162" w:rsidRPr="005E4306">
        <w:t xml:space="preserve"> e </w:t>
      </w:r>
      <w:r w:rsidR="00B718EF" w:rsidRPr="005E4306">
        <w:t xml:space="preserve">teor dos </w:t>
      </w:r>
      <w:r w:rsidR="008F4162" w:rsidRPr="005E4306">
        <w:t>seus Anexos, prevalecerão os termos e condições dispostos no presente instrumento.</w:t>
      </w:r>
    </w:p>
    <w:p w14:paraId="00199956" w14:textId="48CD3A13" w:rsidR="008F4162" w:rsidRPr="005E4306" w:rsidRDefault="008F4162" w:rsidP="005F77B9">
      <w:pPr>
        <w:spacing w:line="360" w:lineRule="auto"/>
        <w:jc w:val="both"/>
      </w:pPr>
    </w:p>
    <w:p w14:paraId="09C31A70" w14:textId="1554EF9F" w:rsidR="00B718EF" w:rsidRPr="00733048" w:rsidRDefault="00B718EF" w:rsidP="005F77B9">
      <w:pPr>
        <w:widowControl w:val="0"/>
        <w:autoSpaceDE w:val="0"/>
        <w:autoSpaceDN w:val="0"/>
        <w:adjustRightInd w:val="0"/>
        <w:spacing w:line="360" w:lineRule="auto"/>
        <w:jc w:val="both"/>
      </w:pPr>
      <w:r w:rsidRPr="005E4306">
        <w:t xml:space="preserve">18.2. </w:t>
      </w:r>
      <w:r w:rsidRPr="005E4306">
        <w:rPr>
          <w:b/>
          <w:bCs/>
        </w:rPr>
        <w:t xml:space="preserve">Não transferência. </w:t>
      </w:r>
      <w:r w:rsidRPr="005E4306">
        <w:t>Ne</w:t>
      </w:r>
      <w:r w:rsidRPr="00733048">
        <w:t xml:space="preserve">nhuma das PARTES poderá ceder ou transferir os direitos e obrigações presentes </w:t>
      </w:r>
      <w:proofErr w:type="spellStart"/>
      <w:r w:rsidRPr="00733048">
        <w:t>neste</w:t>
      </w:r>
      <w:proofErr w:type="spellEnd"/>
      <w:r w:rsidRPr="00733048">
        <w:t xml:space="preserve"> CONTRATO, no todo ou em parte, sem prévia anuência, por escrito, das demais PARTES</w:t>
      </w:r>
      <w:r w:rsidR="00103132" w:rsidRPr="00733048">
        <w:t>, excetuando</w:t>
      </w:r>
      <w:r w:rsidR="005A6EF7">
        <w:t xml:space="preserve">: </w:t>
      </w:r>
      <w:r w:rsidR="005A6EF7" w:rsidRPr="009B5B63">
        <w:rPr>
          <w:i/>
          <w:iCs/>
        </w:rPr>
        <w:t>(i)</w:t>
      </w:r>
      <w:r w:rsidR="00103132" w:rsidRPr="00733048">
        <w:t xml:space="preserve"> </w:t>
      </w:r>
      <w:r w:rsidR="005A6EF7">
        <w:t xml:space="preserve">à cessão à Afiliadas das </w:t>
      </w:r>
      <w:r w:rsidR="009B5B63">
        <w:t>P</w:t>
      </w:r>
      <w:r w:rsidR="005A6EF7">
        <w:t xml:space="preserve">artes; e (ii) </w:t>
      </w:r>
      <w:r w:rsidR="00103132" w:rsidRPr="00733048">
        <w:t xml:space="preserve">ao </w:t>
      </w:r>
      <w:r w:rsidR="00D0760C">
        <w:t>EMPRESA PARCEIRA</w:t>
      </w:r>
      <w:r w:rsidR="005A6EF7">
        <w:t>,</w:t>
      </w:r>
      <w:r w:rsidR="00103132" w:rsidRPr="00733048">
        <w:t xml:space="preserve"> </w:t>
      </w:r>
      <w:r w:rsidR="00B76EB0" w:rsidRPr="00733048">
        <w:t xml:space="preserve">os serviços necessários e convenientes ao funcionamento do Ambiente de Inovação, conforme previsto na </w:t>
      </w:r>
      <w:r w:rsidR="00CD65BA">
        <w:t>C</w:t>
      </w:r>
      <w:r w:rsidR="00B76EB0" w:rsidRPr="00733048">
        <w:t>láusula 18.3. abaixo</w:t>
      </w:r>
      <w:r w:rsidR="00103132" w:rsidRPr="00733048">
        <w:t>.</w:t>
      </w:r>
      <w:r w:rsidR="00600AB9" w:rsidRPr="00733048">
        <w:t xml:space="preserve"> </w:t>
      </w:r>
    </w:p>
    <w:p w14:paraId="77521901" w14:textId="239642B0" w:rsidR="00D54664" w:rsidRPr="005E4306" w:rsidRDefault="00D54664" w:rsidP="005F77B9">
      <w:pPr>
        <w:widowControl w:val="0"/>
        <w:autoSpaceDE w:val="0"/>
        <w:autoSpaceDN w:val="0"/>
        <w:adjustRightInd w:val="0"/>
        <w:spacing w:line="360" w:lineRule="auto"/>
        <w:jc w:val="both"/>
      </w:pPr>
    </w:p>
    <w:p w14:paraId="56890F36" w14:textId="2AE9236B" w:rsidR="00D54664" w:rsidRPr="005E4306" w:rsidRDefault="00D54664" w:rsidP="00F70A8A">
      <w:pPr>
        <w:widowControl w:val="0"/>
        <w:autoSpaceDE w:val="0"/>
        <w:autoSpaceDN w:val="0"/>
        <w:adjustRightInd w:val="0"/>
        <w:spacing w:line="360" w:lineRule="auto"/>
        <w:ind w:left="720"/>
        <w:jc w:val="both"/>
      </w:pPr>
      <w:r w:rsidRPr="005E4306">
        <w:t xml:space="preserve">18.2.1. </w:t>
      </w:r>
      <w:r w:rsidR="00F70A8A">
        <w:t xml:space="preserve">Observado o disposto na </w:t>
      </w:r>
      <w:r w:rsidR="00CD65BA">
        <w:t>C</w:t>
      </w:r>
      <w:r w:rsidR="00F70A8A">
        <w:t>láusula 8.3., n</w:t>
      </w:r>
      <w:r w:rsidRPr="005E4306">
        <w:t xml:space="preserve">ão será entendida como cessão ou transferência qualquer reorganização societária ou troca de controle realizada pelo </w:t>
      </w:r>
      <w:r w:rsidR="00D0760C">
        <w:rPr>
          <w:b/>
          <w:bCs/>
        </w:rPr>
        <w:t>EMPRESA PARCEIRA</w:t>
      </w:r>
      <w:r w:rsidR="00DE0503" w:rsidRPr="005E4306">
        <w:t xml:space="preserve">, contando que, em qualquer dos cenários, serão mantidos os direitos e obrigações pactuados neste </w:t>
      </w:r>
      <w:r w:rsidR="00DE0503" w:rsidRPr="005E4306">
        <w:rPr>
          <w:b/>
          <w:bCs/>
        </w:rPr>
        <w:t>CONTRATO</w:t>
      </w:r>
      <w:r w:rsidRPr="005E4306">
        <w:t>.</w:t>
      </w:r>
    </w:p>
    <w:p w14:paraId="4824E34D" w14:textId="4A30D45E" w:rsidR="00392645" w:rsidRPr="005E4306" w:rsidRDefault="00392645" w:rsidP="0005328F">
      <w:pPr>
        <w:widowControl w:val="0"/>
        <w:autoSpaceDE w:val="0"/>
        <w:autoSpaceDN w:val="0"/>
        <w:adjustRightInd w:val="0"/>
        <w:spacing w:line="360" w:lineRule="auto"/>
        <w:jc w:val="both"/>
      </w:pPr>
    </w:p>
    <w:p w14:paraId="6B4C2A11" w14:textId="75DFC884" w:rsidR="00155F3D" w:rsidRPr="00424488" w:rsidRDefault="00424488" w:rsidP="0012643D">
      <w:pPr>
        <w:widowControl w:val="0"/>
        <w:autoSpaceDE w:val="0"/>
        <w:autoSpaceDN w:val="0"/>
        <w:adjustRightInd w:val="0"/>
        <w:spacing w:line="360" w:lineRule="auto"/>
        <w:jc w:val="both"/>
        <w:rPr>
          <w:highlight w:val="green"/>
        </w:rPr>
      </w:pPr>
      <w:bookmarkStart w:id="37" w:name="_Hlk62806385"/>
      <w:r>
        <w:rPr>
          <w:highlight w:val="green"/>
        </w:rPr>
        <w:t xml:space="preserve">[se aplicável] </w:t>
      </w:r>
      <w:r w:rsidR="00B76EB0" w:rsidRPr="00424488">
        <w:rPr>
          <w:highlight w:val="green"/>
        </w:rPr>
        <w:t>18.3.</w:t>
      </w:r>
      <w:r w:rsidR="00733048" w:rsidRPr="00424488">
        <w:rPr>
          <w:highlight w:val="green"/>
        </w:rPr>
        <w:t xml:space="preserve"> </w:t>
      </w:r>
      <w:r w:rsidR="00082C75" w:rsidRPr="00424488">
        <w:rPr>
          <w:b/>
          <w:bCs/>
          <w:highlight w:val="green"/>
        </w:rPr>
        <w:t>Serviços necessários e convenientes ao funcionamento do Ambiente de Inovação</w:t>
      </w:r>
      <w:r w:rsidR="00082C75" w:rsidRPr="00424488">
        <w:rPr>
          <w:highlight w:val="green"/>
        </w:rPr>
        <w:t xml:space="preserve">: </w:t>
      </w:r>
      <w:bookmarkStart w:id="38" w:name="_Hlk63083237"/>
      <w:r w:rsidR="00B76EB0" w:rsidRPr="00424488">
        <w:rPr>
          <w:highlight w:val="green"/>
        </w:rPr>
        <w:t>Considerando que:</w:t>
      </w:r>
    </w:p>
    <w:bookmarkEnd w:id="38"/>
    <w:p w14:paraId="4E4FFA5B" w14:textId="3CEA7450" w:rsidR="00392645" w:rsidRPr="00424488" w:rsidRDefault="00392645" w:rsidP="0012643D">
      <w:pPr>
        <w:widowControl w:val="0"/>
        <w:autoSpaceDE w:val="0"/>
        <w:autoSpaceDN w:val="0"/>
        <w:adjustRightInd w:val="0"/>
        <w:spacing w:line="360" w:lineRule="auto"/>
        <w:jc w:val="both"/>
        <w:rPr>
          <w:highlight w:val="green"/>
        </w:rPr>
      </w:pPr>
    </w:p>
    <w:p w14:paraId="097CE9E6" w14:textId="2E9484E3" w:rsidR="006D1F22" w:rsidRPr="00424488" w:rsidRDefault="00C845C7" w:rsidP="0012643D">
      <w:pPr>
        <w:pStyle w:val="PargrafodaLista"/>
        <w:widowControl w:val="0"/>
        <w:numPr>
          <w:ilvl w:val="0"/>
          <w:numId w:val="63"/>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o compartilhamento de espaços é meio pelo qual </w:t>
      </w:r>
      <w:r w:rsidR="00D0760C" w:rsidRPr="00424488">
        <w:rPr>
          <w:rFonts w:ascii="Times New Roman" w:hAnsi="Times New Roman" w:cs="Times New Roman"/>
          <w:highlight w:val="green"/>
        </w:rPr>
        <w:t xml:space="preserve">a EMPRESA PARCEIRA </w:t>
      </w:r>
      <w:r w:rsidRPr="00424488">
        <w:rPr>
          <w:rFonts w:ascii="Times New Roman" w:hAnsi="Times New Roman" w:cs="Times New Roman"/>
          <w:highlight w:val="green"/>
        </w:rPr>
        <w:t xml:space="preserve">poderá realizar as atividades de </w:t>
      </w:r>
      <w:r w:rsidR="00941A38" w:rsidRPr="00424488">
        <w:rPr>
          <w:rFonts w:ascii="Times New Roman" w:hAnsi="Times New Roman" w:cs="Times New Roman"/>
          <w:highlight w:val="green"/>
        </w:rPr>
        <w:t>[=]</w:t>
      </w:r>
      <w:r w:rsidRPr="00424488">
        <w:rPr>
          <w:rFonts w:ascii="Times New Roman" w:hAnsi="Times New Roman" w:cs="Times New Roman"/>
          <w:highlight w:val="green"/>
        </w:rPr>
        <w:t>, ou seja, executar projetos de PD&amp;I e, ainda, em cooperação com o IPT, nos termos deste CONTRATO.</w:t>
      </w:r>
    </w:p>
    <w:p w14:paraId="1F35AC9E" w14:textId="1DB74D19" w:rsidR="006D1F22" w:rsidRPr="00424488" w:rsidRDefault="006D1F22">
      <w:pPr>
        <w:widowControl w:val="0"/>
        <w:autoSpaceDE w:val="0"/>
        <w:autoSpaceDN w:val="0"/>
        <w:adjustRightInd w:val="0"/>
        <w:spacing w:line="360" w:lineRule="auto"/>
        <w:jc w:val="both"/>
        <w:rPr>
          <w:highlight w:val="green"/>
        </w:rPr>
      </w:pPr>
    </w:p>
    <w:p w14:paraId="1C157A2C" w14:textId="674D4A20" w:rsidR="006D1F22" w:rsidRPr="00424488" w:rsidRDefault="00C845C7" w:rsidP="0012643D">
      <w:pPr>
        <w:pStyle w:val="PargrafodaLista"/>
        <w:widowControl w:val="0"/>
        <w:numPr>
          <w:ilvl w:val="0"/>
          <w:numId w:val="63"/>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a posse do IPT, devidamente especificada nos termos deste CONTRATO, é transferida ao </w:t>
      </w:r>
      <w:r w:rsidR="00D0760C" w:rsidRPr="00424488">
        <w:rPr>
          <w:rFonts w:ascii="Times New Roman" w:hAnsi="Times New Roman" w:cs="Times New Roman"/>
          <w:highlight w:val="green"/>
        </w:rPr>
        <w:t>EMPRESA PARCEIRA</w:t>
      </w:r>
      <w:r w:rsidRPr="00424488">
        <w:rPr>
          <w:rFonts w:ascii="Times New Roman" w:hAnsi="Times New Roman" w:cs="Times New Roman"/>
          <w:highlight w:val="green"/>
        </w:rPr>
        <w:t>, sendo-lhe, portanto, possuidor de boa-fé.</w:t>
      </w:r>
    </w:p>
    <w:p w14:paraId="38AD0CB3" w14:textId="227641A7" w:rsidR="006D1F22" w:rsidRPr="00424488" w:rsidRDefault="006D1F22">
      <w:pPr>
        <w:widowControl w:val="0"/>
        <w:autoSpaceDE w:val="0"/>
        <w:autoSpaceDN w:val="0"/>
        <w:adjustRightInd w:val="0"/>
        <w:spacing w:line="360" w:lineRule="auto"/>
        <w:jc w:val="both"/>
        <w:rPr>
          <w:highlight w:val="green"/>
        </w:rPr>
      </w:pPr>
    </w:p>
    <w:p w14:paraId="6DA70EED" w14:textId="70D3883F" w:rsidR="00C845C7" w:rsidRPr="00424488" w:rsidRDefault="00C845C7" w:rsidP="0012643D">
      <w:pPr>
        <w:pStyle w:val="PargrafodaLista"/>
        <w:widowControl w:val="0"/>
        <w:numPr>
          <w:ilvl w:val="0"/>
          <w:numId w:val="63"/>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diante das características do PROJETO, de acordo com o previsto no respectivo PLANO DE TRABALHO, há necessidade de permitir atividades acessórias, complementares e convenientes ao funcionamento do </w:t>
      </w:r>
      <w:r w:rsidR="00D0760C" w:rsidRPr="00424488">
        <w:rPr>
          <w:rFonts w:ascii="Times New Roman" w:hAnsi="Times New Roman" w:cs="Times New Roman"/>
          <w:highlight w:val="green"/>
        </w:rPr>
        <w:t>CENTRO DE INOVAÇÃO</w:t>
      </w:r>
      <w:r w:rsidRPr="00424488">
        <w:rPr>
          <w:rFonts w:ascii="Times New Roman" w:hAnsi="Times New Roman" w:cs="Times New Roman"/>
          <w:highlight w:val="green"/>
        </w:rPr>
        <w:t>, não geridas pelo IPT ou pela FIPT</w:t>
      </w:r>
      <w:r w:rsidR="00154D66" w:rsidRPr="00424488">
        <w:rPr>
          <w:rFonts w:ascii="Times New Roman" w:hAnsi="Times New Roman" w:cs="Times New Roman"/>
          <w:highlight w:val="green"/>
        </w:rPr>
        <w:t>.</w:t>
      </w:r>
    </w:p>
    <w:p w14:paraId="5E14067D" w14:textId="4149D5C2" w:rsidR="00154D66" w:rsidRPr="00424488" w:rsidRDefault="00154D66">
      <w:pPr>
        <w:widowControl w:val="0"/>
        <w:autoSpaceDE w:val="0"/>
        <w:autoSpaceDN w:val="0"/>
        <w:adjustRightInd w:val="0"/>
        <w:spacing w:line="360" w:lineRule="auto"/>
        <w:ind w:left="720"/>
        <w:jc w:val="both"/>
        <w:rPr>
          <w:highlight w:val="green"/>
        </w:rPr>
      </w:pPr>
    </w:p>
    <w:p w14:paraId="489A3FFA" w14:textId="46964F7D" w:rsidR="00154D66" w:rsidRPr="00424488" w:rsidRDefault="00154D66" w:rsidP="0012643D">
      <w:pPr>
        <w:pStyle w:val="PargrafodaLista"/>
        <w:widowControl w:val="0"/>
        <w:numPr>
          <w:ilvl w:val="0"/>
          <w:numId w:val="63"/>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diante</w:t>
      </w:r>
      <w:r w:rsidR="00375BAE" w:rsidRPr="00424488">
        <w:rPr>
          <w:rFonts w:ascii="Times New Roman" w:hAnsi="Times New Roman" w:cs="Times New Roman"/>
          <w:highlight w:val="green"/>
        </w:rPr>
        <w:t xml:space="preserve"> o caráter inovador, a escassez de doutrina especializada, a lacuna legal identificada e a possibilidade de interpretação jurídica diversa sobre o tema</w:t>
      </w:r>
      <w:r w:rsidR="005B7C78" w:rsidRPr="00424488">
        <w:rPr>
          <w:rFonts w:ascii="Times New Roman" w:hAnsi="Times New Roman" w:cs="Times New Roman"/>
          <w:highlight w:val="green"/>
        </w:rPr>
        <w:t xml:space="preserve"> </w:t>
      </w:r>
      <w:r w:rsidR="00F00446" w:rsidRPr="00424488">
        <w:rPr>
          <w:rFonts w:ascii="Times New Roman" w:hAnsi="Times New Roman" w:cs="Times New Roman"/>
          <w:highlight w:val="green"/>
        </w:rPr>
        <w:t xml:space="preserve">o </w:t>
      </w:r>
      <w:r w:rsidR="00F00446" w:rsidRPr="00424488">
        <w:rPr>
          <w:rFonts w:ascii="Times New Roman" w:hAnsi="Times New Roman" w:cs="Times New Roman"/>
          <w:bCs/>
          <w:highlight w:val="green"/>
        </w:rPr>
        <w:t>IPT</w:t>
      </w:r>
      <w:r w:rsidR="00F55869" w:rsidRPr="00424488">
        <w:rPr>
          <w:rFonts w:ascii="Times New Roman" w:hAnsi="Times New Roman" w:cs="Times New Roman"/>
          <w:highlight w:val="green"/>
        </w:rPr>
        <w:t xml:space="preserve"> optou por submeter a</w:t>
      </w:r>
      <w:r w:rsidR="00F00446" w:rsidRPr="00424488">
        <w:rPr>
          <w:rFonts w:ascii="Times New Roman" w:hAnsi="Times New Roman" w:cs="Times New Roman"/>
          <w:highlight w:val="green"/>
        </w:rPr>
        <w:t xml:space="preserve"> Procuradoria Geral do Estado</w:t>
      </w:r>
      <w:r w:rsidR="00F55869" w:rsidRPr="00424488">
        <w:rPr>
          <w:rFonts w:ascii="Times New Roman" w:hAnsi="Times New Roman" w:cs="Times New Roman"/>
          <w:highlight w:val="green"/>
        </w:rPr>
        <w:t xml:space="preserve"> - PGE</w:t>
      </w:r>
      <w:r w:rsidR="00F00446" w:rsidRPr="00424488">
        <w:rPr>
          <w:rFonts w:ascii="Times New Roman" w:hAnsi="Times New Roman" w:cs="Times New Roman"/>
          <w:highlight w:val="green"/>
        </w:rPr>
        <w:t xml:space="preserve"> acerca deste assunto, </w:t>
      </w:r>
      <w:r w:rsidR="00941CB9" w:rsidRPr="00424488">
        <w:rPr>
          <w:rFonts w:ascii="Times New Roman" w:hAnsi="Times New Roman" w:cs="Times New Roman"/>
          <w:highlight w:val="green"/>
        </w:rPr>
        <w:t>com o objetivo de traçar orientação definitiva acerca da matéria, cuja manifestação da PGE se deu por meio da Nota Técnica AEF n° 1/2021</w:t>
      </w:r>
      <w:r w:rsidR="00A70A01" w:rsidRPr="00424488">
        <w:rPr>
          <w:rFonts w:ascii="Times New Roman" w:hAnsi="Times New Roman" w:cs="Times New Roman"/>
          <w:highlight w:val="green"/>
        </w:rPr>
        <w:t>.</w:t>
      </w:r>
    </w:p>
    <w:p w14:paraId="1E69C86A" w14:textId="1A5069E5" w:rsidR="00C845C7" w:rsidRPr="00424488" w:rsidRDefault="00C845C7" w:rsidP="0012643D">
      <w:pPr>
        <w:widowControl w:val="0"/>
        <w:autoSpaceDE w:val="0"/>
        <w:autoSpaceDN w:val="0"/>
        <w:adjustRightInd w:val="0"/>
        <w:spacing w:line="360" w:lineRule="auto"/>
        <w:ind w:left="720"/>
        <w:jc w:val="both"/>
        <w:rPr>
          <w:highlight w:val="green"/>
        </w:rPr>
      </w:pPr>
    </w:p>
    <w:p w14:paraId="039E694E" w14:textId="345B578F" w:rsidR="00C845C7" w:rsidRPr="00424488" w:rsidRDefault="00B76EB0" w:rsidP="0012643D">
      <w:pPr>
        <w:pStyle w:val="xmsonormal"/>
        <w:autoSpaceDE w:val="0"/>
        <w:autoSpaceDN w:val="0"/>
        <w:spacing w:line="360" w:lineRule="auto"/>
        <w:jc w:val="both"/>
        <w:rPr>
          <w:rFonts w:ascii="Times New Roman" w:hAnsi="Times New Roman" w:cs="Times New Roman"/>
          <w:sz w:val="24"/>
          <w:szCs w:val="24"/>
          <w:highlight w:val="green"/>
        </w:rPr>
      </w:pPr>
      <w:r w:rsidRPr="00424488">
        <w:rPr>
          <w:rFonts w:ascii="Times New Roman" w:hAnsi="Times New Roman" w:cs="Times New Roman"/>
          <w:sz w:val="24"/>
          <w:szCs w:val="24"/>
          <w:highlight w:val="green"/>
        </w:rPr>
        <w:t>18.3.1.</w:t>
      </w:r>
      <w:r w:rsidR="009B5B63" w:rsidRPr="00424488">
        <w:rPr>
          <w:rFonts w:ascii="Times New Roman" w:hAnsi="Times New Roman" w:cs="Times New Roman"/>
          <w:sz w:val="24"/>
          <w:szCs w:val="24"/>
          <w:highlight w:val="green"/>
        </w:rPr>
        <w:t xml:space="preserve"> As P</w:t>
      </w:r>
      <w:r w:rsidR="00C845C7" w:rsidRPr="00424488">
        <w:rPr>
          <w:rFonts w:ascii="Times New Roman" w:hAnsi="Times New Roman" w:cs="Times New Roman"/>
          <w:bCs/>
          <w:sz w:val="24"/>
          <w:szCs w:val="24"/>
          <w:highlight w:val="green"/>
        </w:rPr>
        <w:t>ARTES</w:t>
      </w:r>
      <w:r w:rsidR="00C845C7" w:rsidRPr="00424488">
        <w:rPr>
          <w:rFonts w:ascii="Times New Roman" w:hAnsi="Times New Roman" w:cs="Times New Roman"/>
          <w:sz w:val="24"/>
          <w:szCs w:val="24"/>
          <w:highlight w:val="green"/>
        </w:rPr>
        <w:t xml:space="preserve"> ajustam que:</w:t>
      </w:r>
    </w:p>
    <w:p w14:paraId="358D6DB7" w14:textId="77777777" w:rsidR="00DE0503" w:rsidRPr="00424488" w:rsidRDefault="00DE0503" w:rsidP="0012643D">
      <w:pPr>
        <w:pStyle w:val="xmsonormal"/>
        <w:autoSpaceDE w:val="0"/>
        <w:autoSpaceDN w:val="0"/>
        <w:spacing w:line="360" w:lineRule="auto"/>
        <w:jc w:val="both"/>
        <w:rPr>
          <w:rFonts w:ascii="Times New Roman" w:hAnsi="Times New Roman" w:cs="Times New Roman"/>
          <w:sz w:val="24"/>
          <w:szCs w:val="24"/>
          <w:highlight w:val="green"/>
        </w:rPr>
      </w:pPr>
    </w:p>
    <w:p w14:paraId="538D6DE0" w14:textId="7C8D065D" w:rsidR="00C845C7" w:rsidRPr="00424488" w:rsidRDefault="00B76EB0" w:rsidP="0012643D">
      <w:pPr>
        <w:pStyle w:val="PargrafodaLista"/>
        <w:widowControl w:val="0"/>
        <w:numPr>
          <w:ilvl w:val="0"/>
          <w:numId w:val="64"/>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 </w:t>
      </w:r>
      <w:r w:rsidR="00C845C7" w:rsidRPr="00424488">
        <w:rPr>
          <w:rFonts w:ascii="Times New Roman" w:hAnsi="Times New Roman" w:cs="Times New Roman"/>
          <w:highlight w:val="green"/>
        </w:rPr>
        <w:t xml:space="preserve">Está autorizado ao </w:t>
      </w:r>
      <w:r w:rsidR="00D0760C" w:rsidRPr="00424488">
        <w:rPr>
          <w:rFonts w:ascii="Times New Roman" w:hAnsi="Times New Roman" w:cs="Times New Roman"/>
          <w:highlight w:val="green"/>
        </w:rPr>
        <w:t>EMPRESA PARCEIRA</w:t>
      </w:r>
      <w:r w:rsidR="00C845C7" w:rsidRPr="00424488">
        <w:rPr>
          <w:rFonts w:ascii="Times New Roman" w:hAnsi="Times New Roman" w:cs="Times New Roman"/>
          <w:highlight w:val="green"/>
        </w:rPr>
        <w:t xml:space="preserve">, destinar a </w:t>
      </w:r>
      <w:proofErr w:type="gramStart"/>
      <w:r w:rsidR="00C845C7" w:rsidRPr="00424488">
        <w:rPr>
          <w:rFonts w:ascii="Times New Roman" w:hAnsi="Times New Roman" w:cs="Times New Roman"/>
          <w:highlight w:val="green"/>
        </w:rPr>
        <w:t>terceiros áreas</w:t>
      </w:r>
      <w:proofErr w:type="gramEnd"/>
      <w:r w:rsidR="00C845C7" w:rsidRPr="00424488">
        <w:rPr>
          <w:rFonts w:ascii="Times New Roman" w:hAnsi="Times New Roman" w:cs="Times New Roman"/>
          <w:highlight w:val="green"/>
        </w:rPr>
        <w:t xml:space="preserve"> no espaço compartilhado pelo IPT,</w:t>
      </w:r>
      <w:r w:rsidR="005B7C78" w:rsidRPr="00424488">
        <w:rPr>
          <w:rFonts w:ascii="Times New Roman" w:hAnsi="Times New Roman" w:cs="Times New Roman"/>
          <w:highlight w:val="green"/>
        </w:rPr>
        <w:t xml:space="preserve"> </w:t>
      </w:r>
      <w:r w:rsidR="00C845C7" w:rsidRPr="00424488">
        <w:rPr>
          <w:rFonts w:ascii="Times New Roman" w:hAnsi="Times New Roman" w:cs="Times New Roman"/>
          <w:highlight w:val="green"/>
        </w:rPr>
        <w:t xml:space="preserve">para o exercício de atividades e serviços de apoio necessárias ou convenientes ao funcionamento do </w:t>
      </w:r>
      <w:r w:rsidR="00D0760C" w:rsidRPr="00424488">
        <w:rPr>
          <w:rFonts w:ascii="Times New Roman" w:hAnsi="Times New Roman" w:cs="Times New Roman"/>
          <w:highlight w:val="green"/>
        </w:rPr>
        <w:t>CENTRO DE INOVAÇÃO</w:t>
      </w:r>
      <w:r w:rsidR="00C845C7" w:rsidRPr="00424488">
        <w:rPr>
          <w:rFonts w:ascii="Times New Roman" w:hAnsi="Times New Roman" w:cs="Times New Roman"/>
          <w:highlight w:val="green"/>
        </w:rPr>
        <w:t xml:space="preserve">, de acordo as atividades previamente estabelecidas no PLANO DE TRABALHO, </w:t>
      </w:r>
      <w:r w:rsidR="005A0F90" w:rsidRPr="00424488">
        <w:rPr>
          <w:rFonts w:ascii="Times New Roman" w:hAnsi="Times New Roman" w:cs="Times New Roman"/>
          <w:highlight w:val="green"/>
        </w:rPr>
        <w:t>e desde que o contrato celebrado com o terceiro respeite ao prazo de vigência deste CONTRATO.</w:t>
      </w:r>
    </w:p>
    <w:p w14:paraId="715C30ED" w14:textId="78CDEADB" w:rsidR="00A41305" w:rsidRPr="00424488" w:rsidRDefault="00A41305">
      <w:pPr>
        <w:widowControl w:val="0"/>
        <w:autoSpaceDE w:val="0"/>
        <w:autoSpaceDN w:val="0"/>
        <w:adjustRightInd w:val="0"/>
        <w:spacing w:line="360" w:lineRule="auto"/>
        <w:ind w:left="720"/>
        <w:jc w:val="both"/>
        <w:rPr>
          <w:highlight w:val="green"/>
        </w:rPr>
      </w:pPr>
    </w:p>
    <w:p w14:paraId="0EB7D005" w14:textId="544A13EB" w:rsidR="00A41305" w:rsidRPr="00424488" w:rsidRDefault="00A41305" w:rsidP="0012643D">
      <w:pPr>
        <w:pStyle w:val="PargrafodaLista"/>
        <w:widowControl w:val="0"/>
        <w:numPr>
          <w:ilvl w:val="0"/>
          <w:numId w:val="64"/>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lastRenderedPageBreak/>
        <w:t xml:space="preserve">As atividade e serviços de apoio necessárias ou convenientes ao funcionamento do </w:t>
      </w:r>
      <w:r w:rsidR="00D0760C" w:rsidRPr="00424488">
        <w:rPr>
          <w:rFonts w:ascii="Times New Roman" w:hAnsi="Times New Roman" w:cs="Times New Roman"/>
          <w:highlight w:val="green"/>
        </w:rPr>
        <w:t>CENTRO DE INOVAÇÃO</w:t>
      </w:r>
      <w:r w:rsidRPr="00424488">
        <w:rPr>
          <w:rFonts w:ascii="Times New Roman" w:hAnsi="Times New Roman" w:cs="Times New Roman"/>
          <w:highlight w:val="green"/>
        </w:rPr>
        <w:t>, não previamente previstas expressamente no PLANO DE TRALHO deverão</w:t>
      </w:r>
      <w:r w:rsidR="005B7C78" w:rsidRPr="00424488">
        <w:rPr>
          <w:rFonts w:ascii="Times New Roman" w:hAnsi="Times New Roman" w:cs="Times New Roman"/>
          <w:highlight w:val="green"/>
        </w:rPr>
        <w:t xml:space="preserve"> </w:t>
      </w:r>
      <w:r w:rsidRPr="00424488">
        <w:rPr>
          <w:rFonts w:ascii="Times New Roman" w:hAnsi="Times New Roman" w:cs="Times New Roman"/>
          <w:highlight w:val="green"/>
        </w:rPr>
        <w:t>ser submetidas para análise e aprovação do IPT</w:t>
      </w:r>
      <w:r w:rsidR="00B82791" w:rsidRPr="00424488">
        <w:rPr>
          <w:rFonts w:ascii="Times New Roman" w:hAnsi="Times New Roman" w:cs="Times New Roman"/>
          <w:highlight w:val="green"/>
        </w:rPr>
        <w:t>, em adendo ao PLANO DE TRABALHO original.</w:t>
      </w:r>
    </w:p>
    <w:p w14:paraId="64546086" w14:textId="32840123" w:rsidR="00C845C7" w:rsidRPr="00424488" w:rsidRDefault="00C845C7">
      <w:pPr>
        <w:widowControl w:val="0"/>
        <w:autoSpaceDE w:val="0"/>
        <w:autoSpaceDN w:val="0"/>
        <w:adjustRightInd w:val="0"/>
        <w:spacing w:line="360" w:lineRule="auto"/>
        <w:ind w:left="720"/>
        <w:jc w:val="both"/>
        <w:rPr>
          <w:highlight w:val="green"/>
        </w:rPr>
      </w:pPr>
    </w:p>
    <w:p w14:paraId="0D2C7721" w14:textId="5F5AB703" w:rsidR="004E13EA" w:rsidRPr="00424488" w:rsidRDefault="00D0760C" w:rsidP="0012643D">
      <w:pPr>
        <w:pStyle w:val="PargrafodaLista"/>
        <w:widowControl w:val="0"/>
        <w:numPr>
          <w:ilvl w:val="0"/>
          <w:numId w:val="64"/>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A EMPRESA PARCEIRA </w:t>
      </w:r>
      <w:r w:rsidR="004E13EA" w:rsidRPr="00424488">
        <w:rPr>
          <w:rFonts w:ascii="Times New Roman" w:hAnsi="Times New Roman" w:cs="Times New Roman"/>
          <w:highlight w:val="green"/>
        </w:rPr>
        <w:t xml:space="preserve">deverá celebrar ajuste específico com os terceiros para realizar as atividades de apoio estabelecidas </w:t>
      </w:r>
      <w:r w:rsidR="00DE0503" w:rsidRPr="00424488">
        <w:rPr>
          <w:rFonts w:ascii="Times New Roman" w:hAnsi="Times New Roman" w:cs="Times New Roman"/>
          <w:highlight w:val="green"/>
        </w:rPr>
        <w:t>nesta cláusula</w:t>
      </w:r>
      <w:r w:rsidR="004E13EA" w:rsidRPr="00424488">
        <w:rPr>
          <w:rFonts w:ascii="Times New Roman" w:hAnsi="Times New Roman" w:cs="Times New Roman"/>
          <w:highlight w:val="green"/>
        </w:rPr>
        <w:t xml:space="preserve">, com previsão expressa de que não há qualquer relação jurídica entre o IPT e a FIPT e os terceiros, mantendo-se </w:t>
      </w:r>
      <w:r w:rsidRPr="00424488">
        <w:rPr>
          <w:rFonts w:ascii="Times New Roman" w:hAnsi="Times New Roman" w:cs="Times New Roman"/>
          <w:highlight w:val="green"/>
        </w:rPr>
        <w:t xml:space="preserve">a EMPRESA PARCEIRA </w:t>
      </w:r>
      <w:r w:rsidR="004E13EA" w:rsidRPr="00424488">
        <w:rPr>
          <w:rFonts w:ascii="Times New Roman" w:hAnsi="Times New Roman" w:cs="Times New Roman"/>
          <w:highlight w:val="green"/>
        </w:rPr>
        <w:t>integralmente e exclusivamente responsável perante os terceiros</w:t>
      </w:r>
      <w:r w:rsidR="005B7CD3" w:rsidRPr="00424488">
        <w:rPr>
          <w:rFonts w:ascii="Times New Roman" w:hAnsi="Times New Roman" w:cs="Times New Roman"/>
          <w:highlight w:val="green"/>
        </w:rPr>
        <w:t>.</w:t>
      </w:r>
    </w:p>
    <w:p w14:paraId="47614216" w14:textId="77777777" w:rsidR="00914C16" w:rsidRPr="00424488" w:rsidRDefault="00914C16">
      <w:pPr>
        <w:widowControl w:val="0"/>
        <w:autoSpaceDE w:val="0"/>
        <w:autoSpaceDN w:val="0"/>
        <w:adjustRightInd w:val="0"/>
        <w:spacing w:line="360" w:lineRule="auto"/>
        <w:ind w:left="720"/>
        <w:jc w:val="both"/>
        <w:rPr>
          <w:highlight w:val="green"/>
        </w:rPr>
      </w:pPr>
    </w:p>
    <w:p w14:paraId="32E3F437" w14:textId="60ADB228" w:rsidR="00914C16" w:rsidRPr="00424488" w:rsidRDefault="00914C16">
      <w:pPr>
        <w:pStyle w:val="PargrafodaLista"/>
        <w:widowControl w:val="0"/>
        <w:numPr>
          <w:ilvl w:val="0"/>
          <w:numId w:val="64"/>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O IPT não se responsabiliza, nem assume ou tampouco garante a estabilidade, a flutuação ou mesmo a concretização da estimativa de demanda futura dos usuários das atividades de apoio e convenientes.</w:t>
      </w:r>
    </w:p>
    <w:p w14:paraId="7CE6A0B1" w14:textId="77777777" w:rsidR="005821AF" w:rsidRPr="00424488" w:rsidRDefault="005821AF">
      <w:pPr>
        <w:widowControl w:val="0"/>
        <w:autoSpaceDE w:val="0"/>
        <w:autoSpaceDN w:val="0"/>
        <w:adjustRightInd w:val="0"/>
        <w:spacing w:line="360" w:lineRule="auto"/>
        <w:ind w:left="720"/>
        <w:jc w:val="both"/>
        <w:rPr>
          <w:highlight w:val="green"/>
        </w:rPr>
      </w:pPr>
    </w:p>
    <w:p w14:paraId="02FF6F88" w14:textId="31B14AF9" w:rsidR="008E7E5B" w:rsidRPr="00424488" w:rsidRDefault="00655454" w:rsidP="0012643D">
      <w:pPr>
        <w:pStyle w:val="PargrafodaLista"/>
        <w:widowControl w:val="0"/>
        <w:numPr>
          <w:ilvl w:val="0"/>
          <w:numId w:val="64"/>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O PROJETO BÁSICO deverá conter todos os elementos necessários à plena realização das atividades de apoio de modo que a sua execução</w:t>
      </w:r>
      <w:r w:rsidR="008E7E5B" w:rsidRPr="00424488">
        <w:rPr>
          <w:rFonts w:ascii="Times New Roman" w:hAnsi="Times New Roman" w:cs="Times New Roman"/>
          <w:highlight w:val="green"/>
        </w:rPr>
        <w:t xml:space="preserve"> seja</w:t>
      </w:r>
      <w:r w:rsidRPr="00424488">
        <w:rPr>
          <w:rFonts w:ascii="Times New Roman" w:hAnsi="Times New Roman" w:cs="Times New Roman"/>
          <w:highlight w:val="green"/>
        </w:rPr>
        <w:t xml:space="preserve"> operacionalmente exequível</w:t>
      </w:r>
      <w:r w:rsidR="008E7E5B" w:rsidRPr="00424488">
        <w:rPr>
          <w:rFonts w:ascii="Times New Roman" w:hAnsi="Times New Roman" w:cs="Times New Roman"/>
          <w:highlight w:val="green"/>
        </w:rPr>
        <w:t xml:space="preserve"> e não prejudicial às atividades finalísticas do IPT, bem como</w:t>
      </w:r>
      <w:r w:rsidRPr="00424488">
        <w:rPr>
          <w:rFonts w:ascii="Times New Roman" w:hAnsi="Times New Roman" w:cs="Times New Roman"/>
          <w:highlight w:val="green"/>
        </w:rPr>
        <w:t xml:space="preserve"> atenda a todos os requisitos legais pertinentes à(s) atividade(s) </w:t>
      </w:r>
      <w:r w:rsidR="008E7E5B" w:rsidRPr="00424488">
        <w:rPr>
          <w:rFonts w:ascii="Times New Roman" w:hAnsi="Times New Roman" w:cs="Times New Roman"/>
          <w:highlight w:val="green"/>
        </w:rPr>
        <w:t>de apoio e convenientes</w:t>
      </w:r>
      <w:r w:rsidRPr="00424488">
        <w:rPr>
          <w:rFonts w:ascii="Times New Roman" w:hAnsi="Times New Roman" w:cs="Times New Roman"/>
          <w:highlight w:val="green"/>
        </w:rPr>
        <w:t xml:space="preserve">, trate </w:t>
      </w:r>
      <w:r w:rsidR="008E7E5B" w:rsidRPr="00424488">
        <w:rPr>
          <w:rFonts w:ascii="Times New Roman" w:hAnsi="Times New Roman" w:cs="Times New Roman"/>
          <w:highlight w:val="green"/>
        </w:rPr>
        <w:t>a</w:t>
      </w:r>
      <w:r w:rsidRPr="00424488">
        <w:rPr>
          <w:rFonts w:ascii="Times New Roman" w:hAnsi="Times New Roman" w:cs="Times New Roman"/>
          <w:highlight w:val="green"/>
        </w:rPr>
        <w:t xml:space="preserve"> geração, separação e tratamento de resíduos, contemple a gestão da eficiência energética,</w:t>
      </w:r>
      <w:r w:rsidR="008E7E5B" w:rsidRPr="00424488">
        <w:rPr>
          <w:rFonts w:ascii="Times New Roman" w:hAnsi="Times New Roman" w:cs="Times New Roman"/>
          <w:highlight w:val="green"/>
        </w:rPr>
        <w:t xml:space="preserve"> </w:t>
      </w:r>
      <w:r w:rsidR="00F70A8A" w:rsidRPr="00424488">
        <w:rPr>
          <w:rFonts w:ascii="Times New Roman" w:hAnsi="Times New Roman" w:cs="Times New Roman"/>
          <w:highlight w:val="green"/>
        </w:rPr>
        <w:t xml:space="preserve">e </w:t>
      </w:r>
      <w:r w:rsidR="008E7E5B" w:rsidRPr="00424488">
        <w:rPr>
          <w:rFonts w:ascii="Times New Roman" w:hAnsi="Times New Roman" w:cs="Times New Roman"/>
          <w:highlight w:val="green"/>
        </w:rPr>
        <w:t xml:space="preserve">trate </w:t>
      </w:r>
      <w:r w:rsidR="00F70A8A" w:rsidRPr="00424488">
        <w:rPr>
          <w:rFonts w:ascii="Times New Roman" w:hAnsi="Times New Roman" w:cs="Times New Roman"/>
          <w:highlight w:val="green"/>
        </w:rPr>
        <w:t>d</w:t>
      </w:r>
      <w:r w:rsidR="008E7E5B" w:rsidRPr="00424488">
        <w:rPr>
          <w:rFonts w:ascii="Times New Roman" w:hAnsi="Times New Roman" w:cs="Times New Roman"/>
          <w:highlight w:val="green"/>
        </w:rPr>
        <w:t>o</w:t>
      </w:r>
      <w:r w:rsidRPr="00424488">
        <w:rPr>
          <w:rFonts w:ascii="Times New Roman" w:hAnsi="Times New Roman" w:cs="Times New Roman"/>
          <w:highlight w:val="green"/>
        </w:rPr>
        <w:t xml:space="preserve"> uso racional de água</w:t>
      </w:r>
      <w:r w:rsidR="00F70A8A" w:rsidRPr="00424488">
        <w:rPr>
          <w:rFonts w:ascii="Times New Roman" w:hAnsi="Times New Roman" w:cs="Times New Roman"/>
          <w:highlight w:val="green"/>
        </w:rPr>
        <w:t xml:space="preserve"> e</w:t>
      </w:r>
      <w:r w:rsidRPr="00424488">
        <w:rPr>
          <w:rFonts w:ascii="Times New Roman" w:hAnsi="Times New Roman" w:cs="Times New Roman"/>
          <w:highlight w:val="green"/>
        </w:rPr>
        <w:t xml:space="preserve"> do controle de poluição sonora</w:t>
      </w:r>
      <w:r w:rsidR="008E7E5B" w:rsidRPr="00424488">
        <w:rPr>
          <w:rFonts w:ascii="Times New Roman" w:hAnsi="Times New Roman" w:cs="Times New Roman"/>
          <w:highlight w:val="green"/>
        </w:rPr>
        <w:t>. A Comissão de Avaliação de Infraestrutura poderá recomendar alterações no PROJETO BÁSICO para atendimento às disposições deste item, bem como solicitar matérias de apoio para avaliar o cumprimento destes itens.</w:t>
      </w:r>
    </w:p>
    <w:p w14:paraId="6EFCAA3F" w14:textId="77777777" w:rsidR="00655454" w:rsidRPr="00424488" w:rsidRDefault="00655454" w:rsidP="0012643D">
      <w:pPr>
        <w:widowControl w:val="0"/>
        <w:autoSpaceDE w:val="0"/>
        <w:autoSpaceDN w:val="0"/>
        <w:adjustRightInd w:val="0"/>
        <w:spacing w:line="360" w:lineRule="auto"/>
        <w:ind w:left="720"/>
        <w:jc w:val="both"/>
        <w:rPr>
          <w:highlight w:val="green"/>
        </w:rPr>
      </w:pPr>
    </w:p>
    <w:p w14:paraId="6481C020" w14:textId="4B118B12" w:rsidR="00DA0179" w:rsidRPr="00424488" w:rsidRDefault="00F70A8A" w:rsidP="0012643D">
      <w:pPr>
        <w:pStyle w:val="PargrafodaLista"/>
        <w:widowControl w:val="0"/>
        <w:numPr>
          <w:ilvl w:val="0"/>
          <w:numId w:val="64"/>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Após a assinatura deste </w:t>
      </w:r>
      <w:r w:rsidR="009B5B63" w:rsidRPr="00424488">
        <w:rPr>
          <w:rFonts w:ascii="Times New Roman" w:hAnsi="Times New Roman" w:cs="Times New Roman"/>
          <w:highlight w:val="green"/>
        </w:rPr>
        <w:t>C</w:t>
      </w:r>
      <w:r w:rsidRPr="00424488">
        <w:rPr>
          <w:rFonts w:ascii="Times New Roman" w:hAnsi="Times New Roman" w:cs="Times New Roman"/>
          <w:highlight w:val="green"/>
        </w:rPr>
        <w:t xml:space="preserve">ontrato, </w:t>
      </w:r>
      <w:r w:rsidR="00D0760C" w:rsidRPr="00424488">
        <w:rPr>
          <w:rFonts w:ascii="Times New Roman" w:hAnsi="Times New Roman" w:cs="Times New Roman"/>
          <w:highlight w:val="green"/>
        </w:rPr>
        <w:t xml:space="preserve">A EMPRESA PARCEIRA </w:t>
      </w:r>
      <w:r w:rsidR="00DA0179" w:rsidRPr="00424488">
        <w:rPr>
          <w:rFonts w:ascii="Times New Roman" w:hAnsi="Times New Roman" w:cs="Times New Roman"/>
          <w:highlight w:val="green"/>
        </w:rPr>
        <w:t>deverá realizar processo seletivo para ocupação dos espaços compartilhados pelo IPT</w:t>
      </w:r>
      <w:r w:rsidR="007519F1" w:rsidRPr="00424488">
        <w:rPr>
          <w:rFonts w:ascii="Times New Roman" w:hAnsi="Times New Roman" w:cs="Times New Roman"/>
          <w:highlight w:val="green"/>
        </w:rPr>
        <w:t xml:space="preserve"> </w:t>
      </w:r>
      <w:r w:rsidR="00DA0179" w:rsidRPr="00424488">
        <w:rPr>
          <w:rFonts w:ascii="Times New Roman" w:hAnsi="Times New Roman" w:cs="Times New Roman"/>
          <w:highlight w:val="green"/>
        </w:rPr>
        <w:t xml:space="preserve">necessários à realização das atividades de apoio previstas </w:t>
      </w:r>
      <w:r w:rsidR="00DE0503" w:rsidRPr="00424488">
        <w:rPr>
          <w:rFonts w:ascii="Times New Roman" w:hAnsi="Times New Roman" w:cs="Times New Roman"/>
          <w:highlight w:val="green"/>
        </w:rPr>
        <w:t>nesta cláusula</w:t>
      </w:r>
      <w:r w:rsidR="00DA0179" w:rsidRPr="00424488">
        <w:rPr>
          <w:rFonts w:ascii="Times New Roman" w:hAnsi="Times New Roman" w:cs="Times New Roman"/>
          <w:highlight w:val="green"/>
        </w:rPr>
        <w:t xml:space="preserve">, </w:t>
      </w:r>
      <w:r w:rsidR="00DA0179" w:rsidRPr="00424488">
        <w:rPr>
          <w:rFonts w:ascii="Times New Roman" w:hAnsi="Times New Roman" w:cs="Times New Roman"/>
          <w:highlight w:val="green"/>
        </w:rPr>
        <w:lastRenderedPageBreak/>
        <w:t>divulgado a oferta em seu site na internet e comunicando ao IPT sobre o início do processo seletivo</w:t>
      </w:r>
      <w:r w:rsidR="005821AF" w:rsidRPr="00424488">
        <w:rPr>
          <w:rFonts w:ascii="Times New Roman" w:hAnsi="Times New Roman" w:cs="Times New Roman"/>
          <w:highlight w:val="green"/>
        </w:rPr>
        <w:t>, bem como</w:t>
      </w:r>
      <w:r w:rsidR="00917BE0" w:rsidRPr="00424488">
        <w:rPr>
          <w:rFonts w:ascii="Times New Roman" w:hAnsi="Times New Roman" w:cs="Times New Roman"/>
          <w:highlight w:val="green"/>
        </w:rPr>
        <w:t xml:space="preserve"> os</w:t>
      </w:r>
      <w:r w:rsidR="005821AF" w:rsidRPr="00424488">
        <w:rPr>
          <w:rFonts w:ascii="Times New Roman" w:hAnsi="Times New Roman" w:cs="Times New Roman"/>
          <w:highlight w:val="green"/>
        </w:rPr>
        <w:t xml:space="preserve"> seus critérios de avaliação.</w:t>
      </w:r>
    </w:p>
    <w:p w14:paraId="35A8B2CC" w14:textId="23E0125B" w:rsidR="00080318" w:rsidRPr="00424488" w:rsidRDefault="00080318">
      <w:pPr>
        <w:widowControl w:val="0"/>
        <w:autoSpaceDE w:val="0"/>
        <w:autoSpaceDN w:val="0"/>
        <w:adjustRightInd w:val="0"/>
        <w:spacing w:line="360" w:lineRule="auto"/>
        <w:ind w:left="720"/>
        <w:jc w:val="both"/>
        <w:rPr>
          <w:highlight w:val="green"/>
        </w:rPr>
      </w:pPr>
    </w:p>
    <w:p w14:paraId="662CEE9E" w14:textId="56140F3F" w:rsidR="00080318" w:rsidRPr="00424488" w:rsidRDefault="00320B2E" w:rsidP="0012643D">
      <w:pPr>
        <w:pStyle w:val="PargrafodaLista"/>
        <w:widowControl w:val="0"/>
        <w:numPr>
          <w:ilvl w:val="0"/>
          <w:numId w:val="64"/>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No prazo de até 45 (quarenta e cinco dias)</w:t>
      </w:r>
      <w:r w:rsidR="00B76EB0" w:rsidRPr="00424488">
        <w:rPr>
          <w:rFonts w:ascii="Times New Roman" w:hAnsi="Times New Roman" w:cs="Times New Roman"/>
          <w:highlight w:val="green"/>
        </w:rPr>
        <w:t>,</w:t>
      </w:r>
      <w:r w:rsidR="00F70A8A" w:rsidRPr="00424488">
        <w:rPr>
          <w:rFonts w:ascii="Times New Roman" w:hAnsi="Times New Roman" w:cs="Times New Roman"/>
          <w:highlight w:val="green"/>
        </w:rPr>
        <w:t xml:space="preserve"> </w:t>
      </w:r>
      <w:r w:rsidR="00B76EB0" w:rsidRPr="00424488">
        <w:rPr>
          <w:rFonts w:ascii="Times New Roman" w:hAnsi="Times New Roman" w:cs="Times New Roman"/>
          <w:highlight w:val="green"/>
        </w:rPr>
        <w:t>contados do término do processo seletivo,</w:t>
      </w:r>
      <w:r w:rsidRPr="00424488">
        <w:rPr>
          <w:rFonts w:ascii="Times New Roman" w:hAnsi="Times New Roman" w:cs="Times New Roman"/>
          <w:highlight w:val="green"/>
        </w:rPr>
        <w:t xml:space="preserve"> </w:t>
      </w:r>
      <w:r w:rsidR="00D0760C" w:rsidRPr="00424488">
        <w:rPr>
          <w:rFonts w:ascii="Times New Roman" w:hAnsi="Times New Roman" w:cs="Times New Roman"/>
          <w:highlight w:val="green"/>
        </w:rPr>
        <w:t xml:space="preserve">a EMPRESA PARCEIRA </w:t>
      </w:r>
      <w:r w:rsidRPr="00424488">
        <w:rPr>
          <w:rFonts w:ascii="Times New Roman" w:hAnsi="Times New Roman" w:cs="Times New Roman"/>
          <w:highlight w:val="green"/>
        </w:rPr>
        <w:t xml:space="preserve">deverá comunicar </w:t>
      </w:r>
      <w:r w:rsidR="00CE7F43" w:rsidRPr="00424488">
        <w:rPr>
          <w:rFonts w:ascii="Times New Roman" w:hAnsi="Times New Roman" w:cs="Times New Roman"/>
          <w:highlight w:val="green"/>
        </w:rPr>
        <w:t>ao</w:t>
      </w:r>
      <w:r w:rsidR="00080318" w:rsidRPr="00424488">
        <w:rPr>
          <w:rFonts w:ascii="Times New Roman" w:eastAsia="Times New Roman" w:hAnsi="Times New Roman" w:cs="Times New Roman"/>
          <w:highlight w:val="green"/>
          <w:lang w:eastAsia="pt-BR"/>
        </w:rPr>
        <w:t xml:space="preserve"> IPT </w:t>
      </w:r>
      <w:r w:rsidR="00CE7F43" w:rsidRPr="00424488">
        <w:rPr>
          <w:rFonts w:ascii="Times New Roman" w:hAnsi="Times New Roman" w:cs="Times New Roman"/>
          <w:highlight w:val="green"/>
        </w:rPr>
        <w:t>o nome do terceiro selecionado, escopo contratual</w:t>
      </w:r>
      <w:r w:rsidR="00080318" w:rsidRPr="00424488">
        <w:rPr>
          <w:rFonts w:ascii="Times New Roman" w:eastAsia="Times New Roman" w:hAnsi="Times New Roman" w:cs="Times New Roman"/>
          <w:highlight w:val="green"/>
          <w:lang w:eastAsia="pt-BR"/>
        </w:rPr>
        <w:t>, vigência contratual, valor pactuado e eventuais outras</w:t>
      </w:r>
      <w:r w:rsidR="005B7C78" w:rsidRPr="00424488">
        <w:rPr>
          <w:rFonts w:ascii="Times New Roman" w:eastAsia="Times New Roman" w:hAnsi="Times New Roman" w:cs="Times New Roman"/>
          <w:highlight w:val="green"/>
          <w:lang w:eastAsia="pt-BR"/>
        </w:rPr>
        <w:t xml:space="preserve"> </w:t>
      </w:r>
      <w:r w:rsidR="00080318" w:rsidRPr="00424488">
        <w:rPr>
          <w:rFonts w:ascii="Times New Roman" w:hAnsi="Times New Roman" w:cs="Times New Roman"/>
          <w:highlight w:val="green"/>
        </w:rPr>
        <w:t>i</w:t>
      </w:r>
      <w:r w:rsidR="00080318" w:rsidRPr="00424488">
        <w:rPr>
          <w:rFonts w:ascii="Times New Roman" w:eastAsia="Times New Roman" w:hAnsi="Times New Roman" w:cs="Times New Roman"/>
          <w:highlight w:val="green"/>
          <w:lang w:eastAsia="pt-BR"/>
        </w:rPr>
        <w:t xml:space="preserve">nformações, inclusive relativas a compliance, </w:t>
      </w:r>
      <w:r w:rsidR="005B3BFB" w:rsidRPr="00424488">
        <w:rPr>
          <w:rFonts w:ascii="Times New Roman" w:hAnsi="Times New Roman" w:cs="Times New Roman"/>
          <w:highlight w:val="green"/>
        </w:rPr>
        <w:t>e outra informações pertinentes solicitadas pelo gestor deste CONTRATO.</w:t>
      </w:r>
    </w:p>
    <w:p w14:paraId="769E2012" w14:textId="203C30AA" w:rsidR="00F62082" w:rsidRPr="00424488" w:rsidRDefault="00F62082">
      <w:pPr>
        <w:widowControl w:val="0"/>
        <w:autoSpaceDE w:val="0"/>
        <w:autoSpaceDN w:val="0"/>
        <w:adjustRightInd w:val="0"/>
        <w:spacing w:line="360" w:lineRule="auto"/>
        <w:ind w:left="720"/>
        <w:jc w:val="both"/>
        <w:rPr>
          <w:highlight w:val="green"/>
        </w:rPr>
      </w:pPr>
    </w:p>
    <w:p w14:paraId="40239F68" w14:textId="5B2C6AE8" w:rsidR="00F62082" w:rsidRPr="00424488" w:rsidRDefault="00D0760C" w:rsidP="0012643D">
      <w:pPr>
        <w:pStyle w:val="PargrafodaLista"/>
        <w:widowControl w:val="0"/>
        <w:numPr>
          <w:ilvl w:val="0"/>
          <w:numId w:val="64"/>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A EMPRESA PARCEIRA </w:t>
      </w:r>
      <w:r w:rsidR="00F62082" w:rsidRPr="00424488">
        <w:rPr>
          <w:rFonts w:ascii="Times New Roman" w:hAnsi="Times New Roman" w:cs="Times New Roman"/>
          <w:highlight w:val="green"/>
        </w:rPr>
        <w:t>deverá adotar medidas para manter cadastro de todos os terceiros que estejam ocupando o prédio compartilhado pelo IPT com, no mínimo, as seguintes informações: nome, CPF/CNPJ, atividade executada, metragem ocupada, valor cobrado pela área, despesas comuns (energia elétrica, água, manutenção, conservação e vigilância do prédio), situação financeira (adimplência ou não) e indicação do processo de seleção</w:t>
      </w:r>
      <w:r w:rsidR="009924FA" w:rsidRPr="00424488">
        <w:rPr>
          <w:rFonts w:ascii="Times New Roman" w:hAnsi="Times New Roman" w:cs="Times New Roman"/>
          <w:highlight w:val="green"/>
        </w:rPr>
        <w:t>.</w:t>
      </w:r>
    </w:p>
    <w:p w14:paraId="2F8DD728" w14:textId="6F83E7FB" w:rsidR="00FF0589" w:rsidRPr="00424488" w:rsidRDefault="00FF0589">
      <w:pPr>
        <w:widowControl w:val="0"/>
        <w:autoSpaceDE w:val="0"/>
        <w:autoSpaceDN w:val="0"/>
        <w:adjustRightInd w:val="0"/>
        <w:spacing w:line="360" w:lineRule="auto"/>
        <w:ind w:left="720"/>
        <w:jc w:val="both"/>
        <w:rPr>
          <w:highlight w:val="green"/>
        </w:rPr>
      </w:pPr>
    </w:p>
    <w:p w14:paraId="326768D8" w14:textId="79240F00" w:rsidR="00FF0589" w:rsidRPr="00424488" w:rsidRDefault="00FF0589" w:rsidP="0012643D">
      <w:pPr>
        <w:pStyle w:val="PargrafodaLista"/>
        <w:widowControl w:val="0"/>
        <w:numPr>
          <w:ilvl w:val="0"/>
          <w:numId w:val="64"/>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Será assegurando ao IPT o direito de exigir a</w:t>
      </w:r>
      <w:r w:rsidR="00D0760C" w:rsidRPr="00424488">
        <w:rPr>
          <w:rFonts w:ascii="Times New Roman" w:hAnsi="Times New Roman" w:cs="Times New Roman"/>
          <w:highlight w:val="green"/>
        </w:rPr>
        <w:t xml:space="preserve"> EMPRESA PARCEIRA </w:t>
      </w:r>
      <w:r w:rsidRPr="00424488">
        <w:rPr>
          <w:rFonts w:ascii="Times New Roman" w:hAnsi="Times New Roman" w:cs="Times New Roman"/>
          <w:highlight w:val="green"/>
        </w:rPr>
        <w:t xml:space="preserve">que rescinda o contrato celebrado com o terceiro em caso de uso da área em desconformidade com a finalidade que foi autorizada no </w:t>
      </w:r>
      <w:r w:rsidR="001F080F" w:rsidRPr="00424488">
        <w:rPr>
          <w:rFonts w:ascii="Times New Roman" w:hAnsi="Times New Roman" w:cs="Times New Roman"/>
          <w:highlight w:val="green"/>
        </w:rPr>
        <w:t>PLANO DE TRABALHO.</w:t>
      </w:r>
    </w:p>
    <w:p w14:paraId="26DBF6C2" w14:textId="77160B9F" w:rsidR="009924FA" w:rsidRPr="00424488" w:rsidRDefault="009924FA">
      <w:pPr>
        <w:widowControl w:val="0"/>
        <w:autoSpaceDE w:val="0"/>
        <w:autoSpaceDN w:val="0"/>
        <w:adjustRightInd w:val="0"/>
        <w:spacing w:line="360" w:lineRule="auto"/>
        <w:ind w:left="720"/>
        <w:jc w:val="both"/>
        <w:rPr>
          <w:highlight w:val="green"/>
        </w:rPr>
      </w:pPr>
    </w:p>
    <w:p w14:paraId="23C8BDE9" w14:textId="31825D85" w:rsidR="009924FA" w:rsidRPr="00424488" w:rsidRDefault="009924FA" w:rsidP="0012643D">
      <w:pPr>
        <w:pStyle w:val="PargrafodaLista"/>
        <w:widowControl w:val="0"/>
        <w:numPr>
          <w:ilvl w:val="0"/>
          <w:numId w:val="64"/>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Os</w:t>
      </w:r>
      <w:r w:rsidR="005B7C78" w:rsidRPr="00424488">
        <w:rPr>
          <w:rFonts w:ascii="Times New Roman" w:hAnsi="Times New Roman" w:cs="Times New Roman"/>
          <w:highlight w:val="green"/>
        </w:rPr>
        <w:t xml:space="preserve"> </w:t>
      </w:r>
      <w:r w:rsidRPr="00424488">
        <w:rPr>
          <w:rFonts w:ascii="Times New Roman" w:hAnsi="Times New Roman" w:cs="Times New Roman"/>
          <w:highlight w:val="green"/>
        </w:rPr>
        <w:t>valores cobrados pel</w:t>
      </w:r>
      <w:r w:rsidR="00D0760C" w:rsidRPr="00424488">
        <w:rPr>
          <w:rFonts w:ascii="Times New Roman" w:hAnsi="Times New Roman" w:cs="Times New Roman"/>
          <w:highlight w:val="green"/>
        </w:rPr>
        <w:t xml:space="preserve">a EMPRESA PARCEIRA </w:t>
      </w:r>
      <w:r w:rsidRPr="00424488">
        <w:rPr>
          <w:rFonts w:ascii="Times New Roman" w:hAnsi="Times New Roman" w:cs="Times New Roman"/>
          <w:highlight w:val="green"/>
        </w:rPr>
        <w:t>aos terceiros pelo uso do espaço compartilhado, cujos valores sejam excedentes à Contrapartida Financeira devida pel</w:t>
      </w:r>
      <w:r w:rsidR="00D0760C" w:rsidRPr="00424488">
        <w:rPr>
          <w:rFonts w:ascii="Times New Roman" w:hAnsi="Times New Roman" w:cs="Times New Roman"/>
          <w:highlight w:val="green"/>
        </w:rPr>
        <w:t xml:space="preserve">a EMPRESA PARCEIRA </w:t>
      </w:r>
      <w:r w:rsidRPr="00424488">
        <w:rPr>
          <w:rFonts w:ascii="Times New Roman" w:hAnsi="Times New Roman" w:cs="Times New Roman"/>
          <w:highlight w:val="green"/>
        </w:rPr>
        <w:t>ao IPT, nos termos d</w:t>
      </w:r>
      <w:r w:rsidR="00CD65BA" w:rsidRPr="00424488">
        <w:rPr>
          <w:rFonts w:ascii="Times New Roman" w:hAnsi="Times New Roman" w:cs="Times New Roman"/>
          <w:highlight w:val="green"/>
        </w:rPr>
        <w:t>a</w:t>
      </w:r>
      <w:r w:rsidR="007B695F" w:rsidRPr="00424488">
        <w:rPr>
          <w:rFonts w:ascii="Times New Roman" w:hAnsi="Times New Roman" w:cs="Times New Roman"/>
          <w:highlight w:val="green"/>
        </w:rPr>
        <w:t>s</w:t>
      </w:r>
      <w:r w:rsidR="00CD65BA" w:rsidRPr="00424488">
        <w:rPr>
          <w:rFonts w:ascii="Times New Roman" w:hAnsi="Times New Roman" w:cs="Times New Roman"/>
          <w:highlight w:val="green"/>
        </w:rPr>
        <w:t xml:space="preserve"> Cláusula</w:t>
      </w:r>
      <w:r w:rsidR="007B695F" w:rsidRPr="00424488">
        <w:rPr>
          <w:rFonts w:ascii="Times New Roman" w:hAnsi="Times New Roman" w:cs="Times New Roman"/>
          <w:highlight w:val="green"/>
        </w:rPr>
        <w:t>s</w:t>
      </w:r>
      <w:r w:rsidR="00CD65BA" w:rsidRPr="00424488">
        <w:rPr>
          <w:rFonts w:ascii="Times New Roman" w:hAnsi="Times New Roman" w:cs="Times New Roman"/>
          <w:highlight w:val="green"/>
        </w:rPr>
        <w:t xml:space="preserve"> </w:t>
      </w:r>
      <w:r w:rsidRPr="00424488">
        <w:rPr>
          <w:rFonts w:ascii="Times New Roman" w:hAnsi="Times New Roman" w:cs="Times New Roman"/>
          <w:highlight w:val="green"/>
        </w:rPr>
        <w:t>4.</w:t>
      </w:r>
      <w:r w:rsidR="007B695F" w:rsidRPr="00424488">
        <w:rPr>
          <w:rFonts w:ascii="Times New Roman" w:hAnsi="Times New Roman" w:cs="Times New Roman"/>
          <w:highlight w:val="green"/>
        </w:rPr>
        <w:t>2.1. e 4.2.2.</w:t>
      </w:r>
      <w:r w:rsidR="009E077C" w:rsidRPr="00424488">
        <w:rPr>
          <w:rFonts w:ascii="Times New Roman" w:hAnsi="Times New Roman" w:cs="Times New Roman"/>
          <w:highlight w:val="green"/>
        </w:rPr>
        <w:t xml:space="preserve"> </w:t>
      </w:r>
      <w:r w:rsidRPr="00424488">
        <w:rPr>
          <w:rFonts w:ascii="Times New Roman" w:hAnsi="Times New Roman" w:cs="Times New Roman"/>
          <w:highlight w:val="green"/>
        </w:rPr>
        <w:t>desde CONTRATO,</w:t>
      </w:r>
      <w:r w:rsidR="005B7C78" w:rsidRPr="00424488">
        <w:rPr>
          <w:rFonts w:ascii="Times New Roman" w:hAnsi="Times New Roman" w:cs="Times New Roman"/>
          <w:highlight w:val="green"/>
        </w:rPr>
        <w:t xml:space="preserve"> </w:t>
      </w:r>
      <w:r w:rsidRPr="00424488">
        <w:rPr>
          <w:rFonts w:ascii="Times New Roman" w:hAnsi="Times New Roman" w:cs="Times New Roman"/>
          <w:highlight w:val="green"/>
        </w:rPr>
        <w:t>deverão ser repassados ao IPT. A base de cálculo utilizada será proporcional ao metro quadrado utilizado pelo terceiro</w:t>
      </w:r>
      <w:r w:rsidR="00A70750" w:rsidRPr="00424488">
        <w:rPr>
          <w:rFonts w:ascii="Times New Roman" w:hAnsi="Times New Roman" w:cs="Times New Roman"/>
          <w:highlight w:val="green"/>
        </w:rPr>
        <w:t>.</w:t>
      </w:r>
    </w:p>
    <w:p w14:paraId="3A5A2F7C" w14:textId="30DC70A7" w:rsidR="00DE57BE" w:rsidRPr="00424488" w:rsidRDefault="00DE57BE" w:rsidP="0012643D">
      <w:pPr>
        <w:widowControl w:val="0"/>
        <w:autoSpaceDE w:val="0"/>
        <w:autoSpaceDN w:val="0"/>
        <w:adjustRightInd w:val="0"/>
        <w:spacing w:line="360" w:lineRule="auto"/>
        <w:ind w:left="720"/>
        <w:jc w:val="both"/>
        <w:rPr>
          <w:highlight w:val="green"/>
        </w:rPr>
      </w:pPr>
    </w:p>
    <w:p w14:paraId="39235E03" w14:textId="1BED0B40" w:rsidR="00A0532D" w:rsidRPr="00424488" w:rsidRDefault="009E077C" w:rsidP="0012643D">
      <w:pPr>
        <w:pStyle w:val="PargrafodaLista"/>
        <w:widowControl w:val="0"/>
        <w:numPr>
          <w:ilvl w:val="0"/>
          <w:numId w:val="64"/>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A contrapartida financeira estabelecida n</w:t>
      </w:r>
      <w:r w:rsidR="00CD65BA" w:rsidRPr="00424488">
        <w:rPr>
          <w:rFonts w:ascii="Times New Roman" w:hAnsi="Times New Roman" w:cs="Times New Roman"/>
          <w:highlight w:val="green"/>
        </w:rPr>
        <w:t xml:space="preserve">a </w:t>
      </w:r>
      <w:r w:rsidR="007B695F" w:rsidRPr="00424488">
        <w:rPr>
          <w:rFonts w:ascii="Times New Roman" w:hAnsi="Times New Roman" w:cs="Times New Roman"/>
          <w:highlight w:val="green"/>
        </w:rPr>
        <w:t xml:space="preserve">Cláusulas 4.1. </w:t>
      </w:r>
      <w:r w:rsidRPr="00424488">
        <w:rPr>
          <w:rFonts w:ascii="Times New Roman" w:hAnsi="Times New Roman" w:cs="Times New Roman"/>
          <w:highlight w:val="green"/>
        </w:rPr>
        <w:t>s</w:t>
      </w:r>
      <w:r w:rsidR="00143C78" w:rsidRPr="00424488">
        <w:rPr>
          <w:rFonts w:ascii="Times New Roman" w:hAnsi="Times New Roman" w:cs="Times New Roman"/>
          <w:highlight w:val="green"/>
        </w:rPr>
        <w:t xml:space="preserve">erá assegurada ao </w:t>
      </w:r>
      <w:r w:rsidR="00143C78" w:rsidRPr="00424488">
        <w:rPr>
          <w:rFonts w:ascii="Times New Roman" w:hAnsi="Times New Roman" w:cs="Times New Roman"/>
          <w:highlight w:val="green"/>
        </w:rPr>
        <w:lastRenderedPageBreak/>
        <w:t>integralmente ao IPT, por meio da FIPT,</w:t>
      </w:r>
      <w:r w:rsidR="005B7C78" w:rsidRPr="00424488">
        <w:rPr>
          <w:rFonts w:ascii="Times New Roman" w:hAnsi="Times New Roman" w:cs="Times New Roman"/>
          <w:highlight w:val="green"/>
        </w:rPr>
        <w:t xml:space="preserve"> </w:t>
      </w:r>
      <w:r w:rsidR="00143C78" w:rsidRPr="00424488">
        <w:rPr>
          <w:rFonts w:ascii="Times New Roman" w:hAnsi="Times New Roman" w:cs="Times New Roman"/>
          <w:highlight w:val="green"/>
        </w:rPr>
        <w:t>ainda que os terceiros selecionados pel</w:t>
      </w:r>
      <w:r w:rsidR="00D0760C" w:rsidRPr="00424488">
        <w:rPr>
          <w:rFonts w:ascii="Times New Roman" w:hAnsi="Times New Roman" w:cs="Times New Roman"/>
          <w:highlight w:val="green"/>
        </w:rPr>
        <w:t xml:space="preserve">a EMPRESA PARCEIRA </w:t>
      </w:r>
      <w:r w:rsidR="00143C78" w:rsidRPr="00424488">
        <w:rPr>
          <w:rFonts w:ascii="Times New Roman" w:hAnsi="Times New Roman" w:cs="Times New Roman"/>
          <w:highlight w:val="green"/>
        </w:rPr>
        <w:t>sejam inadimplentes, no todo ou em parte, com suas obrigações,</w:t>
      </w:r>
      <w:r w:rsidR="00A0532D" w:rsidRPr="00424488">
        <w:rPr>
          <w:rFonts w:ascii="Times New Roman" w:hAnsi="Times New Roman" w:cs="Times New Roman"/>
          <w:highlight w:val="green"/>
        </w:rPr>
        <w:t xml:space="preserve"> não podendo </w:t>
      </w:r>
      <w:r w:rsidR="00D0760C" w:rsidRPr="00424488">
        <w:rPr>
          <w:rFonts w:ascii="Times New Roman" w:hAnsi="Times New Roman" w:cs="Times New Roman"/>
          <w:highlight w:val="green"/>
        </w:rPr>
        <w:t xml:space="preserve">a EMPRESA PARCEIRA </w:t>
      </w:r>
      <w:r w:rsidR="00A0532D" w:rsidRPr="00424488">
        <w:rPr>
          <w:rFonts w:ascii="Times New Roman" w:hAnsi="Times New Roman" w:cs="Times New Roman"/>
          <w:highlight w:val="green"/>
        </w:rPr>
        <w:t xml:space="preserve">alegar inadimplemento </w:t>
      </w:r>
      <w:r w:rsidR="00AE397A" w:rsidRPr="00424488">
        <w:rPr>
          <w:rFonts w:ascii="Times New Roman" w:hAnsi="Times New Roman" w:cs="Times New Roman"/>
          <w:highlight w:val="green"/>
        </w:rPr>
        <w:t>ao IPT em decorrência do inadimplemento do terceiro selecionado.</w:t>
      </w:r>
    </w:p>
    <w:p w14:paraId="067C7833" w14:textId="77777777" w:rsidR="00F70A8A" w:rsidRPr="00424488" w:rsidRDefault="00F70A8A">
      <w:pPr>
        <w:widowControl w:val="0"/>
        <w:autoSpaceDE w:val="0"/>
        <w:autoSpaceDN w:val="0"/>
        <w:adjustRightInd w:val="0"/>
        <w:spacing w:line="360" w:lineRule="auto"/>
        <w:jc w:val="both"/>
        <w:rPr>
          <w:rStyle w:val="Refdecomentrio"/>
          <w:sz w:val="24"/>
          <w:szCs w:val="24"/>
          <w:highlight w:val="green"/>
        </w:rPr>
      </w:pPr>
    </w:p>
    <w:p w14:paraId="3E2D4F35" w14:textId="7F2F19F8" w:rsidR="00304546" w:rsidRPr="00424488" w:rsidRDefault="00304546">
      <w:pPr>
        <w:widowControl w:val="0"/>
        <w:autoSpaceDE w:val="0"/>
        <w:autoSpaceDN w:val="0"/>
        <w:adjustRightInd w:val="0"/>
        <w:spacing w:line="360" w:lineRule="auto"/>
        <w:jc w:val="both"/>
        <w:rPr>
          <w:highlight w:val="green"/>
        </w:rPr>
      </w:pPr>
      <w:r w:rsidRPr="00424488">
        <w:rPr>
          <w:highlight w:val="green"/>
        </w:rPr>
        <w:t>18.</w:t>
      </w:r>
      <w:r w:rsidR="00B76EB0" w:rsidRPr="00424488">
        <w:rPr>
          <w:highlight w:val="green"/>
        </w:rPr>
        <w:t>3.2.</w:t>
      </w:r>
      <w:r w:rsidRPr="00424488">
        <w:rPr>
          <w:highlight w:val="green"/>
        </w:rPr>
        <w:t xml:space="preserve"> Em decorrência da possibilidade </w:t>
      </w:r>
      <w:r w:rsidR="00424411" w:rsidRPr="00424488">
        <w:rPr>
          <w:highlight w:val="green"/>
        </w:rPr>
        <w:t xml:space="preserve">da utilização dos espaços compartilhados pelo </w:t>
      </w:r>
      <w:r w:rsidR="00424411" w:rsidRPr="00424488">
        <w:rPr>
          <w:b/>
          <w:bCs/>
          <w:highlight w:val="green"/>
        </w:rPr>
        <w:t>IPT</w:t>
      </w:r>
      <w:r w:rsidR="00424411" w:rsidRPr="00424488">
        <w:rPr>
          <w:highlight w:val="green"/>
        </w:rPr>
        <w:t xml:space="preserve"> por terceiros, </w:t>
      </w:r>
      <w:r w:rsidR="00D0760C" w:rsidRPr="00424488">
        <w:rPr>
          <w:highlight w:val="green"/>
        </w:rPr>
        <w:t xml:space="preserve">a EMPRESA PARCEIRA </w:t>
      </w:r>
      <w:r w:rsidR="00424411" w:rsidRPr="00424488">
        <w:rPr>
          <w:highlight w:val="green"/>
        </w:rPr>
        <w:t>se compromete, ainda:</w:t>
      </w:r>
    </w:p>
    <w:p w14:paraId="5F143243" w14:textId="6B467D6B" w:rsidR="00424411" w:rsidRPr="00424488" w:rsidRDefault="00424411">
      <w:pPr>
        <w:widowControl w:val="0"/>
        <w:autoSpaceDE w:val="0"/>
        <w:autoSpaceDN w:val="0"/>
        <w:adjustRightInd w:val="0"/>
        <w:spacing w:line="360" w:lineRule="auto"/>
        <w:jc w:val="both"/>
        <w:rPr>
          <w:highlight w:val="green"/>
        </w:rPr>
      </w:pPr>
    </w:p>
    <w:p w14:paraId="0A4665CA" w14:textId="02983892" w:rsidR="00424411" w:rsidRPr="00424488" w:rsidRDefault="001D18C5" w:rsidP="0012643D">
      <w:pPr>
        <w:pStyle w:val="PargrafodaLista"/>
        <w:widowControl w:val="0"/>
        <w:numPr>
          <w:ilvl w:val="0"/>
          <w:numId w:val="65"/>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dar ciência imediata e por escrito ao </w:t>
      </w:r>
      <w:r w:rsidRPr="00424488">
        <w:rPr>
          <w:rFonts w:ascii="Times New Roman" w:hAnsi="Times New Roman" w:cs="Times New Roman"/>
          <w:b/>
          <w:highlight w:val="green"/>
        </w:rPr>
        <w:t>IPT</w:t>
      </w:r>
      <w:r w:rsidRPr="00424488">
        <w:rPr>
          <w:rFonts w:ascii="Times New Roman" w:hAnsi="Times New Roman" w:cs="Times New Roman"/>
          <w:highlight w:val="green"/>
        </w:rPr>
        <w:t xml:space="preserve"> de qualquer anormalidade que verificar na execução do contrato de </w:t>
      </w:r>
      <w:proofErr w:type="spellStart"/>
      <w:r w:rsidRPr="00424488">
        <w:rPr>
          <w:rFonts w:ascii="Times New Roman" w:hAnsi="Times New Roman" w:cs="Times New Roman"/>
          <w:highlight w:val="green"/>
        </w:rPr>
        <w:t>subcessão</w:t>
      </w:r>
      <w:proofErr w:type="spellEnd"/>
      <w:r w:rsidRPr="00424488">
        <w:rPr>
          <w:rFonts w:ascii="Times New Roman" w:hAnsi="Times New Roman" w:cs="Times New Roman"/>
          <w:highlight w:val="green"/>
        </w:rPr>
        <w:t>.</w:t>
      </w:r>
    </w:p>
    <w:p w14:paraId="29C22CAE" w14:textId="3034B8F3" w:rsidR="00F667C6" w:rsidRPr="00424488" w:rsidRDefault="00F667C6">
      <w:pPr>
        <w:widowControl w:val="0"/>
        <w:autoSpaceDE w:val="0"/>
        <w:autoSpaceDN w:val="0"/>
        <w:adjustRightInd w:val="0"/>
        <w:spacing w:line="360" w:lineRule="auto"/>
        <w:ind w:left="720"/>
        <w:jc w:val="both"/>
        <w:rPr>
          <w:highlight w:val="green"/>
        </w:rPr>
      </w:pPr>
    </w:p>
    <w:p w14:paraId="71A807CF" w14:textId="3912EE7B" w:rsidR="00F667C6" w:rsidRPr="00424488" w:rsidRDefault="00F667C6" w:rsidP="0012643D">
      <w:pPr>
        <w:pStyle w:val="PargrafodaLista"/>
        <w:widowControl w:val="0"/>
        <w:numPr>
          <w:ilvl w:val="0"/>
          <w:numId w:val="65"/>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exigir que os profissionais da </w:t>
      </w:r>
      <w:proofErr w:type="spellStart"/>
      <w:r w:rsidRPr="00424488">
        <w:rPr>
          <w:rFonts w:ascii="Times New Roman" w:hAnsi="Times New Roman" w:cs="Times New Roman"/>
          <w:highlight w:val="green"/>
        </w:rPr>
        <w:t>subcessionária</w:t>
      </w:r>
      <w:proofErr w:type="spellEnd"/>
      <w:r w:rsidRPr="00424488">
        <w:rPr>
          <w:rFonts w:ascii="Times New Roman" w:hAnsi="Times New Roman" w:cs="Times New Roman"/>
          <w:highlight w:val="green"/>
        </w:rPr>
        <w:t xml:space="preserve"> estejam identificados, mediante a credencial de identificação, sempre que estiverem dentro das instalações do </w:t>
      </w:r>
      <w:r w:rsidRPr="00424488">
        <w:rPr>
          <w:rFonts w:ascii="Times New Roman" w:hAnsi="Times New Roman" w:cs="Times New Roman"/>
          <w:b/>
          <w:highlight w:val="green"/>
        </w:rPr>
        <w:t>IPT</w:t>
      </w:r>
      <w:r w:rsidRPr="00424488">
        <w:rPr>
          <w:rFonts w:ascii="Times New Roman" w:hAnsi="Times New Roman" w:cs="Times New Roman"/>
          <w:highlight w:val="green"/>
        </w:rPr>
        <w:t>.</w:t>
      </w:r>
    </w:p>
    <w:p w14:paraId="44D41F01" w14:textId="10399D46" w:rsidR="00C47823" w:rsidRPr="00424488" w:rsidRDefault="00C47823">
      <w:pPr>
        <w:widowControl w:val="0"/>
        <w:autoSpaceDE w:val="0"/>
        <w:autoSpaceDN w:val="0"/>
        <w:adjustRightInd w:val="0"/>
        <w:spacing w:line="360" w:lineRule="auto"/>
        <w:ind w:left="720"/>
        <w:jc w:val="both"/>
        <w:rPr>
          <w:highlight w:val="green"/>
        </w:rPr>
      </w:pPr>
    </w:p>
    <w:p w14:paraId="0D534872" w14:textId="6E27271A" w:rsidR="00C47823" w:rsidRPr="00424488" w:rsidRDefault="00C47823" w:rsidP="0012643D">
      <w:pPr>
        <w:pStyle w:val="PargrafodaLista"/>
        <w:widowControl w:val="0"/>
        <w:numPr>
          <w:ilvl w:val="0"/>
          <w:numId w:val="65"/>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exigir que o pessoal da </w:t>
      </w:r>
      <w:proofErr w:type="spellStart"/>
      <w:r w:rsidRPr="00424488">
        <w:rPr>
          <w:rFonts w:ascii="Times New Roman" w:hAnsi="Times New Roman" w:cs="Times New Roman"/>
          <w:highlight w:val="green"/>
        </w:rPr>
        <w:t>subcessionária</w:t>
      </w:r>
      <w:proofErr w:type="spellEnd"/>
      <w:r w:rsidRPr="00424488">
        <w:rPr>
          <w:rFonts w:ascii="Times New Roman" w:hAnsi="Times New Roman" w:cs="Times New Roman"/>
          <w:highlight w:val="green"/>
        </w:rPr>
        <w:t xml:space="preserve"> observe rigorosamente a legislação, acate as determinações das autoridades competentes, bem como respeite e faça com que sejam respeitadas, no local de serviço, a disciplina, a segurança do trabalho e as regras de higiene estabelecidas na legislação brasileira e pelo </w:t>
      </w:r>
      <w:r w:rsidRPr="00424488">
        <w:rPr>
          <w:rFonts w:ascii="Times New Roman" w:hAnsi="Times New Roman" w:cs="Times New Roman"/>
          <w:b/>
          <w:highlight w:val="green"/>
        </w:rPr>
        <w:t>IPT</w:t>
      </w:r>
      <w:r w:rsidRPr="00424488">
        <w:rPr>
          <w:rFonts w:ascii="Times New Roman" w:hAnsi="Times New Roman" w:cs="Times New Roman"/>
          <w:highlight w:val="green"/>
        </w:rPr>
        <w:t>.</w:t>
      </w:r>
    </w:p>
    <w:p w14:paraId="1CC8BAF8" w14:textId="0761133F" w:rsidR="00C47823" w:rsidRPr="00424488" w:rsidRDefault="00C47823">
      <w:pPr>
        <w:widowControl w:val="0"/>
        <w:autoSpaceDE w:val="0"/>
        <w:autoSpaceDN w:val="0"/>
        <w:adjustRightInd w:val="0"/>
        <w:spacing w:line="360" w:lineRule="auto"/>
        <w:ind w:left="720"/>
        <w:jc w:val="both"/>
        <w:rPr>
          <w:highlight w:val="green"/>
        </w:rPr>
      </w:pPr>
    </w:p>
    <w:p w14:paraId="322C199A" w14:textId="63881B26" w:rsidR="00C47823" w:rsidRPr="00424488" w:rsidRDefault="00E70738" w:rsidP="0012643D">
      <w:pPr>
        <w:pStyle w:val="PargrafodaLista"/>
        <w:widowControl w:val="0"/>
        <w:numPr>
          <w:ilvl w:val="0"/>
          <w:numId w:val="65"/>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comunicar, por escrito, ao Gestor do contrato do </w:t>
      </w:r>
      <w:r w:rsidRPr="00424488">
        <w:rPr>
          <w:rFonts w:ascii="Times New Roman" w:hAnsi="Times New Roman" w:cs="Times New Roman"/>
          <w:b/>
          <w:highlight w:val="green"/>
        </w:rPr>
        <w:t>IPT</w:t>
      </w:r>
      <w:r w:rsidRPr="00424488">
        <w:rPr>
          <w:rFonts w:ascii="Times New Roman" w:hAnsi="Times New Roman" w:cs="Times New Roman"/>
          <w:highlight w:val="green"/>
        </w:rPr>
        <w:t>, no prazo máximo de 24 (vinte e quatro) horas, qualquer ocorrência anormal ou acidente que se verifique no local dos serviços.</w:t>
      </w:r>
    </w:p>
    <w:p w14:paraId="5CDF6A80" w14:textId="020597E8" w:rsidR="007519F1" w:rsidRPr="00424488" w:rsidRDefault="007519F1">
      <w:pPr>
        <w:widowControl w:val="0"/>
        <w:autoSpaceDE w:val="0"/>
        <w:autoSpaceDN w:val="0"/>
        <w:adjustRightInd w:val="0"/>
        <w:spacing w:line="360" w:lineRule="auto"/>
        <w:ind w:left="720"/>
        <w:jc w:val="both"/>
        <w:rPr>
          <w:highlight w:val="green"/>
        </w:rPr>
      </w:pPr>
    </w:p>
    <w:p w14:paraId="609304C6" w14:textId="2B0F6446" w:rsidR="00917BE0" w:rsidRPr="00424488" w:rsidRDefault="007519F1" w:rsidP="0012643D">
      <w:pPr>
        <w:pStyle w:val="PargrafodaLista"/>
        <w:widowControl w:val="0"/>
        <w:numPr>
          <w:ilvl w:val="0"/>
          <w:numId w:val="65"/>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adaptar as instalações, de acordo com o </w:t>
      </w:r>
      <w:r w:rsidRPr="00424488">
        <w:rPr>
          <w:rFonts w:ascii="Times New Roman" w:hAnsi="Times New Roman" w:cs="Times New Roman"/>
          <w:bCs/>
          <w:highlight w:val="green"/>
        </w:rPr>
        <w:t>PROJETO BÁSICO</w:t>
      </w:r>
      <w:r w:rsidRPr="00424488">
        <w:rPr>
          <w:rFonts w:ascii="Times New Roman" w:hAnsi="Times New Roman" w:cs="Times New Roman"/>
          <w:highlight w:val="green"/>
        </w:rPr>
        <w:t xml:space="preserve"> específico para essa finalidade, inclusive para instalações de utilidades públicas, tais como, energia elétrica, água e esgoto, gás encanado, internet, para aferição correta das despesas consumidas pelo terceiro em decorrência a execução de suas </w:t>
      </w:r>
      <w:r w:rsidRPr="00424488">
        <w:rPr>
          <w:rFonts w:ascii="Times New Roman" w:hAnsi="Times New Roman" w:cs="Times New Roman"/>
          <w:highlight w:val="green"/>
        </w:rPr>
        <w:lastRenderedPageBreak/>
        <w:t xml:space="preserve">atividades. </w:t>
      </w:r>
    </w:p>
    <w:p w14:paraId="246ED8B6" w14:textId="77777777" w:rsidR="00917BE0" w:rsidRPr="00424488" w:rsidRDefault="00917BE0">
      <w:pPr>
        <w:widowControl w:val="0"/>
        <w:autoSpaceDE w:val="0"/>
        <w:autoSpaceDN w:val="0"/>
        <w:adjustRightInd w:val="0"/>
        <w:spacing w:line="360" w:lineRule="auto"/>
        <w:ind w:left="720"/>
        <w:jc w:val="both"/>
        <w:rPr>
          <w:highlight w:val="green"/>
        </w:rPr>
      </w:pPr>
    </w:p>
    <w:p w14:paraId="2BA145DF" w14:textId="395009C2" w:rsidR="007519F1" w:rsidRPr="00424488" w:rsidRDefault="00917BE0" w:rsidP="0012643D">
      <w:pPr>
        <w:pStyle w:val="PargrafodaLista"/>
        <w:widowControl w:val="0"/>
        <w:numPr>
          <w:ilvl w:val="0"/>
          <w:numId w:val="65"/>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D</w:t>
      </w:r>
      <w:r w:rsidR="007519F1" w:rsidRPr="00424488">
        <w:rPr>
          <w:rFonts w:ascii="Times New Roman" w:hAnsi="Times New Roman" w:cs="Times New Roman"/>
          <w:highlight w:val="green"/>
        </w:rPr>
        <w:t>everá</w:t>
      </w:r>
      <w:r w:rsidRPr="00424488">
        <w:rPr>
          <w:rFonts w:ascii="Times New Roman" w:hAnsi="Times New Roman" w:cs="Times New Roman"/>
          <w:highlight w:val="green"/>
        </w:rPr>
        <w:t xml:space="preserve">, ainda, seguir recomendações do </w:t>
      </w:r>
      <w:r w:rsidRPr="00424488">
        <w:rPr>
          <w:rFonts w:ascii="Times New Roman" w:hAnsi="Times New Roman" w:cs="Times New Roman"/>
          <w:b/>
          <w:highlight w:val="green"/>
        </w:rPr>
        <w:t>IPT</w:t>
      </w:r>
      <w:r w:rsidR="00006AC8" w:rsidRPr="00424488">
        <w:rPr>
          <w:rFonts w:ascii="Times New Roman" w:hAnsi="Times New Roman" w:cs="Times New Roman"/>
          <w:b/>
          <w:highlight w:val="green"/>
        </w:rPr>
        <w:t>,</w:t>
      </w:r>
      <w:r w:rsidRPr="00424488">
        <w:rPr>
          <w:rFonts w:ascii="Times New Roman" w:hAnsi="Times New Roman" w:cs="Times New Roman"/>
          <w:highlight w:val="green"/>
        </w:rPr>
        <w:t xml:space="preserve"> tais como a</w:t>
      </w:r>
      <w:r w:rsidR="00006AC8" w:rsidRPr="00424488">
        <w:rPr>
          <w:rFonts w:ascii="Times New Roman" w:hAnsi="Times New Roman" w:cs="Times New Roman"/>
          <w:highlight w:val="green"/>
        </w:rPr>
        <w:t xml:space="preserve"> sugestão para</w:t>
      </w:r>
      <w:r w:rsidRPr="00424488">
        <w:rPr>
          <w:rFonts w:ascii="Times New Roman" w:hAnsi="Times New Roman" w:cs="Times New Roman"/>
          <w:highlight w:val="green"/>
        </w:rPr>
        <w:t xml:space="preserve"> </w:t>
      </w:r>
      <w:r w:rsidR="007519F1" w:rsidRPr="00424488">
        <w:rPr>
          <w:rFonts w:ascii="Times New Roman" w:hAnsi="Times New Roman" w:cs="Times New Roman"/>
          <w:highlight w:val="green"/>
        </w:rPr>
        <w:t>instalação de gera</w:t>
      </w:r>
      <w:r w:rsidRPr="00424488">
        <w:rPr>
          <w:rFonts w:ascii="Times New Roman" w:hAnsi="Times New Roman" w:cs="Times New Roman"/>
          <w:highlight w:val="green"/>
        </w:rPr>
        <w:t>dores</w:t>
      </w:r>
      <w:r w:rsidR="007519F1" w:rsidRPr="00424488">
        <w:rPr>
          <w:rFonts w:ascii="Times New Roman" w:hAnsi="Times New Roman" w:cs="Times New Roman"/>
          <w:highlight w:val="green"/>
        </w:rPr>
        <w:t xml:space="preserve"> de energia</w:t>
      </w:r>
      <w:r w:rsidRPr="00424488">
        <w:rPr>
          <w:rFonts w:ascii="Times New Roman" w:hAnsi="Times New Roman" w:cs="Times New Roman"/>
          <w:highlight w:val="green"/>
        </w:rPr>
        <w:t xml:space="preserve"> elétrica, abastecimento complementar de água, dentre outras </w:t>
      </w:r>
      <w:r w:rsidR="00006AC8" w:rsidRPr="00424488">
        <w:rPr>
          <w:rFonts w:ascii="Times New Roman" w:hAnsi="Times New Roman" w:cs="Times New Roman"/>
          <w:highlight w:val="green"/>
        </w:rPr>
        <w:t>pertinentes ao escopo.</w:t>
      </w:r>
    </w:p>
    <w:p w14:paraId="5420135A" w14:textId="0772B0DA" w:rsidR="002D0AD2" w:rsidRPr="00424488" w:rsidRDefault="00074D68" w:rsidP="00F70A8A">
      <w:pPr>
        <w:widowControl w:val="0"/>
        <w:tabs>
          <w:tab w:val="left" w:pos="1960"/>
        </w:tabs>
        <w:autoSpaceDE w:val="0"/>
        <w:autoSpaceDN w:val="0"/>
        <w:adjustRightInd w:val="0"/>
        <w:spacing w:line="360" w:lineRule="auto"/>
        <w:jc w:val="both"/>
        <w:rPr>
          <w:highlight w:val="green"/>
        </w:rPr>
      </w:pPr>
      <w:r w:rsidRPr="00424488">
        <w:rPr>
          <w:highlight w:val="green"/>
        </w:rPr>
        <w:tab/>
      </w:r>
    </w:p>
    <w:bookmarkEnd w:id="37"/>
    <w:p w14:paraId="1A7B1B04" w14:textId="5F0CA275" w:rsidR="00E723BA" w:rsidRPr="00424488" w:rsidRDefault="005D4F8F">
      <w:pPr>
        <w:widowControl w:val="0"/>
        <w:autoSpaceDE w:val="0"/>
        <w:autoSpaceDN w:val="0"/>
        <w:adjustRightInd w:val="0"/>
        <w:spacing w:line="360" w:lineRule="auto"/>
        <w:jc w:val="both"/>
        <w:rPr>
          <w:highlight w:val="green"/>
        </w:rPr>
      </w:pPr>
      <w:r w:rsidRPr="00424488">
        <w:rPr>
          <w:highlight w:val="green"/>
        </w:rPr>
        <w:t>18.</w:t>
      </w:r>
      <w:r w:rsidR="00B76EB0" w:rsidRPr="00424488">
        <w:rPr>
          <w:highlight w:val="green"/>
        </w:rPr>
        <w:t>3.3</w:t>
      </w:r>
      <w:r w:rsidR="0028455A" w:rsidRPr="00424488">
        <w:rPr>
          <w:highlight w:val="green"/>
        </w:rPr>
        <w:t>.</w:t>
      </w:r>
      <w:r w:rsidR="0076640C" w:rsidRPr="00424488">
        <w:rPr>
          <w:highlight w:val="green"/>
        </w:rPr>
        <w:t xml:space="preserve"> </w:t>
      </w:r>
      <w:r w:rsidR="00D0760C" w:rsidRPr="00424488">
        <w:rPr>
          <w:highlight w:val="green"/>
        </w:rPr>
        <w:t xml:space="preserve">A EMPRESA PARCEIRA </w:t>
      </w:r>
      <w:r w:rsidR="0076640C" w:rsidRPr="00424488">
        <w:rPr>
          <w:highlight w:val="green"/>
        </w:rPr>
        <w:t xml:space="preserve">deverá prever expressamente no contrato </w:t>
      </w:r>
      <w:r w:rsidR="00DE0503" w:rsidRPr="00424488">
        <w:rPr>
          <w:highlight w:val="green"/>
        </w:rPr>
        <w:t xml:space="preserve">firmado com a </w:t>
      </w:r>
      <w:proofErr w:type="spellStart"/>
      <w:r w:rsidR="00F70A8A" w:rsidRPr="00424488">
        <w:rPr>
          <w:highlight w:val="green"/>
        </w:rPr>
        <w:t>sub</w:t>
      </w:r>
      <w:r w:rsidR="00DE0503" w:rsidRPr="00424488">
        <w:rPr>
          <w:highlight w:val="green"/>
        </w:rPr>
        <w:t>cessionário</w:t>
      </w:r>
      <w:proofErr w:type="spellEnd"/>
      <w:r w:rsidR="00DE0503" w:rsidRPr="00424488">
        <w:rPr>
          <w:highlight w:val="green"/>
        </w:rPr>
        <w:t xml:space="preserve"> </w:t>
      </w:r>
      <w:r w:rsidR="00F70A8A" w:rsidRPr="00424488">
        <w:rPr>
          <w:highlight w:val="green"/>
        </w:rPr>
        <w:t>a obrigação desta</w:t>
      </w:r>
      <w:r w:rsidR="0076640C" w:rsidRPr="00424488">
        <w:rPr>
          <w:highlight w:val="green"/>
        </w:rPr>
        <w:t>:</w:t>
      </w:r>
    </w:p>
    <w:p w14:paraId="4663B13D" w14:textId="79935C3B" w:rsidR="0076640C" w:rsidRPr="00424488" w:rsidRDefault="0076640C">
      <w:pPr>
        <w:widowControl w:val="0"/>
        <w:autoSpaceDE w:val="0"/>
        <w:autoSpaceDN w:val="0"/>
        <w:adjustRightInd w:val="0"/>
        <w:spacing w:line="360" w:lineRule="auto"/>
        <w:jc w:val="both"/>
        <w:rPr>
          <w:highlight w:val="green"/>
        </w:rPr>
      </w:pPr>
    </w:p>
    <w:p w14:paraId="28888F9C" w14:textId="1AEDD080" w:rsidR="00B056E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Responsabilizar-se por acidentes que venham a ocorrer com seus profissionais na execução do objeto contratado</w:t>
      </w:r>
      <w:r w:rsidR="00006AC8" w:rsidRPr="00424488">
        <w:rPr>
          <w:rFonts w:ascii="Times New Roman" w:hAnsi="Times New Roman" w:cs="Times New Roman"/>
          <w:highlight w:val="green"/>
        </w:rPr>
        <w:t xml:space="preserve"> e o</w:t>
      </w:r>
      <w:r w:rsidR="00B056E2" w:rsidRPr="00424488">
        <w:rPr>
          <w:rFonts w:ascii="Times New Roman" w:hAnsi="Times New Roman" w:cs="Times New Roman"/>
          <w:highlight w:val="green"/>
        </w:rPr>
        <w:t>bservem as mesmas regras de acesso ao campus do IPT exigidas de outros participantes do Programa IPT Open Experience</w:t>
      </w:r>
      <w:r w:rsidR="00080318" w:rsidRPr="00424488">
        <w:rPr>
          <w:rFonts w:ascii="Times New Roman" w:hAnsi="Times New Roman" w:cs="Times New Roman"/>
          <w:highlight w:val="green"/>
        </w:rPr>
        <w:t>.</w:t>
      </w:r>
    </w:p>
    <w:p w14:paraId="1042D1E3" w14:textId="77777777" w:rsidR="002D0AD2" w:rsidRPr="00424488" w:rsidRDefault="002D0AD2">
      <w:pPr>
        <w:widowControl w:val="0"/>
        <w:autoSpaceDE w:val="0"/>
        <w:autoSpaceDN w:val="0"/>
        <w:adjustRightInd w:val="0"/>
        <w:spacing w:line="360" w:lineRule="auto"/>
        <w:ind w:left="720"/>
        <w:jc w:val="both"/>
        <w:rPr>
          <w:highlight w:val="green"/>
        </w:rPr>
      </w:pPr>
    </w:p>
    <w:p w14:paraId="014ED011" w14:textId="7BB7A188" w:rsidR="002D0AD2" w:rsidRPr="00424488" w:rsidRDefault="002D0AD2">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Responsabilizar-se por quaisquer danos, perdas ou prejuízos que, por dolo ou culpa no cumprimento das obrigações assumidas no contrato, venha direta, causar ao IPT, à FIPT ou a terceiros.</w:t>
      </w:r>
    </w:p>
    <w:p w14:paraId="334DBC30" w14:textId="77777777" w:rsidR="009968CA" w:rsidRPr="00424488" w:rsidRDefault="009968CA">
      <w:pPr>
        <w:widowControl w:val="0"/>
        <w:autoSpaceDE w:val="0"/>
        <w:autoSpaceDN w:val="0"/>
        <w:adjustRightInd w:val="0"/>
        <w:spacing w:line="360" w:lineRule="auto"/>
        <w:ind w:left="720"/>
        <w:jc w:val="both"/>
        <w:rPr>
          <w:highlight w:val="green"/>
        </w:rPr>
      </w:pPr>
    </w:p>
    <w:p w14:paraId="0BF259C2" w14:textId="60DD3EE7" w:rsidR="009968CA" w:rsidRPr="00424488" w:rsidRDefault="00006AC8"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Efetuar a coleta, transporte e destinação final dos resíduos produzidos durante a prestação de serviços e, ainda s</w:t>
      </w:r>
      <w:r w:rsidR="009968CA" w:rsidRPr="00424488">
        <w:rPr>
          <w:rFonts w:ascii="Times New Roman" w:hAnsi="Times New Roman" w:cs="Times New Roman"/>
          <w:highlight w:val="green"/>
        </w:rPr>
        <w:t>erá responsável pelos entupimentos causados na rede de esgotos ou vazamentos na rede de água, vinculados à prestação do serviço, realizando reparos imediatos, às suas expensas.</w:t>
      </w:r>
    </w:p>
    <w:p w14:paraId="3AAF4260" w14:textId="709225B4" w:rsidR="001F080F" w:rsidRPr="00424488" w:rsidRDefault="001F080F">
      <w:pPr>
        <w:widowControl w:val="0"/>
        <w:autoSpaceDE w:val="0"/>
        <w:autoSpaceDN w:val="0"/>
        <w:adjustRightInd w:val="0"/>
        <w:spacing w:line="360" w:lineRule="auto"/>
        <w:ind w:left="720"/>
        <w:jc w:val="both"/>
        <w:rPr>
          <w:highlight w:val="green"/>
        </w:rPr>
      </w:pPr>
    </w:p>
    <w:p w14:paraId="31BD5983" w14:textId="0819C6C6" w:rsidR="001F080F" w:rsidRPr="00424488" w:rsidRDefault="00DE0503"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Abster-se de</w:t>
      </w:r>
      <w:r w:rsidR="001F080F" w:rsidRPr="00424488">
        <w:rPr>
          <w:rFonts w:ascii="Times New Roman" w:hAnsi="Times New Roman" w:cs="Times New Roman"/>
          <w:highlight w:val="green"/>
        </w:rPr>
        <w:t xml:space="preserve"> ceder a área ou a prestação dos serviços e atividades de apoio para os quais foram contratados, a outras pessoas sem a prévia anuência do IPT.</w:t>
      </w:r>
    </w:p>
    <w:p w14:paraId="72921DA9" w14:textId="77777777" w:rsidR="002D0AD2" w:rsidRPr="00424488" w:rsidRDefault="002D0AD2">
      <w:pPr>
        <w:widowControl w:val="0"/>
        <w:autoSpaceDE w:val="0"/>
        <w:autoSpaceDN w:val="0"/>
        <w:adjustRightInd w:val="0"/>
        <w:spacing w:line="360" w:lineRule="auto"/>
        <w:ind w:left="720"/>
        <w:jc w:val="both"/>
        <w:rPr>
          <w:highlight w:val="green"/>
        </w:rPr>
      </w:pPr>
    </w:p>
    <w:p w14:paraId="4790BB32" w14:textId="3D5BEBCF" w:rsidR="002D0AD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Efetuar o pagamento de todas as despesas referentes a refeições, transportes, mão de obra, encargos sociais e securitários e outros benefícios decorrentes da Convenção/Acordo coletivo da categoria, bem como de qualquer tributo devido </w:t>
      </w:r>
      <w:r w:rsidRPr="00424488">
        <w:rPr>
          <w:rFonts w:ascii="Times New Roman" w:hAnsi="Times New Roman" w:cs="Times New Roman"/>
          <w:highlight w:val="green"/>
        </w:rPr>
        <w:lastRenderedPageBreak/>
        <w:t>em função do ajuste, sem nenhum ônus para o IPT e a FIPT</w:t>
      </w:r>
      <w:r w:rsidR="007519F1" w:rsidRPr="00424488">
        <w:rPr>
          <w:rFonts w:ascii="Times New Roman" w:hAnsi="Times New Roman" w:cs="Times New Roman"/>
          <w:highlight w:val="green"/>
        </w:rPr>
        <w:t>.</w:t>
      </w:r>
    </w:p>
    <w:p w14:paraId="321ABBDF" w14:textId="77777777" w:rsidR="002D0AD2" w:rsidRPr="00424488" w:rsidRDefault="002D0AD2">
      <w:pPr>
        <w:widowControl w:val="0"/>
        <w:autoSpaceDE w:val="0"/>
        <w:autoSpaceDN w:val="0"/>
        <w:adjustRightInd w:val="0"/>
        <w:spacing w:line="360" w:lineRule="auto"/>
        <w:ind w:left="720"/>
        <w:jc w:val="both"/>
        <w:rPr>
          <w:highlight w:val="green"/>
        </w:rPr>
      </w:pPr>
    </w:p>
    <w:p w14:paraId="166A4EA6" w14:textId="04D18698" w:rsidR="002D0AD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Identificar todos os equipamentos e materiais de sua propriedade, de forma a não serem confundidos com similares de propriedade do IPT.</w:t>
      </w:r>
    </w:p>
    <w:p w14:paraId="27EE5413" w14:textId="77777777" w:rsidR="002D0AD2" w:rsidRPr="00424488" w:rsidRDefault="002D0AD2" w:rsidP="0012643D">
      <w:pPr>
        <w:widowControl w:val="0"/>
        <w:autoSpaceDE w:val="0"/>
        <w:autoSpaceDN w:val="0"/>
        <w:adjustRightInd w:val="0"/>
        <w:spacing w:line="360" w:lineRule="auto"/>
        <w:ind w:left="720"/>
        <w:jc w:val="both"/>
        <w:rPr>
          <w:highlight w:val="green"/>
        </w:rPr>
      </w:pPr>
    </w:p>
    <w:p w14:paraId="07580150" w14:textId="30362320" w:rsidR="002D0AD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Implantar, de forma adequada, a planificação, execução e supervisão permanente dos serviços, de maneira a não interferir nas atividades do IPT, respeitando suas normas de conduta.</w:t>
      </w:r>
    </w:p>
    <w:p w14:paraId="4545FEC5" w14:textId="5FEB4709" w:rsidR="002D0AD2" w:rsidRPr="00424488" w:rsidRDefault="002D0AD2" w:rsidP="0012643D">
      <w:pPr>
        <w:pStyle w:val="PargrafodaLista"/>
        <w:widowControl w:val="0"/>
        <w:autoSpaceDE w:val="0"/>
        <w:autoSpaceDN w:val="0"/>
        <w:adjustRightInd w:val="0"/>
        <w:spacing w:line="360" w:lineRule="auto"/>
        <w:ind w:left="1080"/>
        <w:jc w:val="both"/>
        <w:rPr>
          <w:rFonts w:ascii="Times New Roman" w:hAnsi="Times New Roman" w:cs="Times New Roman"/>
          <w:highlight w:val="green"/>
        </w:rPr>
      </w:pPr>
    </w:p>
    <w:p w14:paraId="563706B8" w14:textId="6E7FFBDD" w:rsidR="002D0AD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Fornecer à equipe alocada para a execução dos serviços os equipamentos de proteção individual adequados à atividade, o necessário treinamento e fiscalizar sua efetiva utilização.</w:t>
      </w:r>
    </w:p>
    <w:p w14:paraId="3EEE3D4E" w14:textId="77777777" w:rsidR="002D0AD2" w:rsidRPr="00424488" w:rsidRDefault="002D0AD2">
      <w:pPr>
        <w:widowControl w:val="0"/>
        <w:autoSpaceDE w:val="0"/>
        <w:autoSpaceDN w:val="0"/>
        <w:adjustRightInd w:val="0"/>
        <w:spacing w:line="360" w:lineRule="auto"/>
        <w:ind w:left="720"/>
        <w:jc w:val="both"/>
        <w:rPr>
          <w:highlight w:val="green"/>
        </w:rPr>
      </w:pPr>
    </w:p>
    <w:p w14:paraId="1809A493" w14:textId="3A4E0210" w:rsidR="002D0AD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Responder pelos encargos trabalhistas, previdenciários, fiscais, comerciais e tributários, resultantes da execução do objeto contratado, respondendo como única empregadora na hipótese de propositura de reclamações trabalhistas ou outras ações por parte de seus empregados, com total isenção do IPT e da FIPT. </w:t>
      </w:r>
    </w:p>
    <w:p w14:paraId="5DB2003E" w14:textId="77777777" w:rsidR="001F080F" w:rsidRPr="00424488" w:rsidRDefault="001F080F">
      <w:pPr>
        <w:widowControl w:val="0"/>
        <w:autoSpaceDE w:val="0"/>
        <w:autoSpaceDN w:val="0"/>
        <w:adjustRightInd w:val="0"/>
        <w:spacing w:line="360" w:lineRule="auto"/>
        <w:ind w:left="720"/>
        <w:jc w:val="both"/>
        <w:rPr>
          <w:highlight w:val="green"/>
        </w:rPr>
      </w:pPr>
    </w:p>
    <w:p w14:paraId="44FB6C2D" w14:textId="3CE34B12" w:rsidR="002D0AD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Cumprir e compartilhar dos princípios e valores que dizem respeito aos direitos e deveres individuais e coletivos, previstos no Código de Conduta e Integridade do IPT, disponível em www.ipt.br/institucional/</w:t>
      </w:r>
      <w:proofErr w:type="spellStart"/>
      <w:r w:rsidRPr="00424488">
        <w:rPr>
          <w:rFonts w:ascii="Times New Roman" w:hAnsi="Times New Roman" w:cs="Times New Roman"/>
          <w:highlight w:val="green"/>
        </w:rPr>
        <w:t>governanca</w:t>
      </w:r>
      <w:proofErr w:type="spellEnd"/>
      <w:r w:rsidRPr="00424488">
        <w:rPr>
          <w:rFonts w:ascii="Times New Roman" w:hAnsi="Times New Roman" w:cs="Times New Roman"/>
          <w:highlight w:val="green"/>
        </w:rPr>
        <w:t>, e a divulgá-las a seus acionistas/sócios, administradores, diretores, empregados, contratados, representantes e terceiros.</w:t>
      </w:r>
    </w:p>
    <w:p w14:paraId="76C3D45E" w14:textId="77777777" w:rsidR="002D0AD2" w:rsidRPr="00424488" w:rsidRDefault="002D0AD2">
      <w:pPr>
        <w:widowControl w:val="0"/>
        <w:autoSpaceDE w:val="0"/>
        <w:autoSpaceDN w:val="0"/>
        <w:adjustRightInd w:val="0"/>
        <w:spacing w:line="360" w:lineRule="auto"/>
        <w:ind w:left="720"/>
        <w:jc w:val="both"/>
        <w:rPr>
          <w:highlight w:val="green"/>
        </w:rPr>
      </w:pPr>
    </w:p>
    <w:p w14:paraId="7C71CCD7" w14:textId="0401006F" w:rsidR="002D0AD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Assumir, em qualquer processo ou procedimento administrativo ou judicial movido em face do IPT e da FIPT, e que envolva os profissionais designados para a prestação dos serviços, a posição de litisconsorte e apresentar ampla defesa, bem como fornecer subsídios e documentos idôneos para que o IPT e IPT possam da mesma forma se defender</w:t>
      </w:r>
    </w:p>
    <w:p w14:paraId="357A4B29" w14:textId="77777777" w:rsidR="002D0AD2" w:rsidRPr="00424488" w:rsidRDefault="002D0AD2">
      <w:pPr>
        <w:widowControl w:val="0"/>
        <w:autoSpaceDE w:val="0"/>
        <w:autoSpaceDN w:val="0"/>
        <w:adjustRightInd w:val="0"/>
        <w:spacing w:line="360" w:lineRule="auto"/>
        <w:ind w:left="720"/>
        <w:jc w:val="both"/>
        <w:rPr>
          <w:highlight w:val="green"/>
        </w:rPr>
      </w:pPr>
    </w:p>
    <w:p w14:paraId="34CC53C9" w14:textId="510A16FC" w:rsidR="002D0AD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Pagar os valores referentes a: (a) condenação imposta por sentença judicial; (b) depósito em garantia para recursos; (c) multas da fiscalização; e/ou (d) quaisquer despesas relacionadas às obrigações legais que lhe são atribuídas, bem como ressarcir ao IPT e à FIPT aludidos valores na hipótese de serem compelidos a efetuar seu pagamento.</w:t>
      </w:r>
    </w:p>
    <w:p w14:paraId="5D391ABE" w14:textId="77777777" w:rsidR="002D0AD2" w:rsidRPr="00424488" w:rsidRDefault="002D0AD2" w:rsidP="0012643D">
      <w:pPr>
        <w:widowControl w:val="0"/>
        <w:autoSpaceDE w:val="0"/>
        <w:autoSpaceDN w:val="0"/>
        <w:adjustRightInd w:val="0"/>
        <w:spacing w:line="360" w:lineRule="auto"/>
        <w:ind w:left="720"/>
        <w:jc w:val="both"/>
        <w:rPr>
          <w:highlight w:val="green"/>
        </w:rPr>
      </w:pPr>
    </w:p>
    <w:p w14:paraId="1DB70D47" w14:textId="580BF168" w:rsidR="002D0AD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Responder por suas obrigações nos âmbitos civis, trabalhista, previdenciário e fiscal, para assegurar a solução dos fatos pelos quais o IPT e a FIPT possam ser responsabilizados, até a prescrição ou decadência dos respectivos direitos e obrigações.</w:t>
      </w:r>
    </w:p>
    <w:p w14:paraId="5D26A0C9" w14:textId="77777777" w:rsidR="002D0AD2" w:rsidRPr="00424488" w:rsidRDefault="002D0AD2" w:rsidP="0012643D">
      <w:pPr>
        <w:pStyle w:val="PargrafodaLista"/>
        <w:widowControl w:val="0"/>
        <w:autoSpaceDE w:val="0"/>
        <w:autoSpaceDN w:val="0"/>
        <w:adjustRightInd w:val="0"/>
        <w:spacing w:line="360" w:lineRule="auto"/>
        <w:ind w:left="1080"/>
        <w:jc w:val="both"/>
        <w:rPr>
          <w:rFonts w:ascii="Times New Roman" w:hAnsi="Times New Roman" w:cs="Times New Roman"/>
          <w:highlight w:val="green"/>
        </w:rPr>
      </w:pPr>
    </w:p>
    <w:p w14:paraId="12852CAB" w14:textId="18E99299" w:rsidR="002D0AD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Assumir integralmente todas as obrigações legais, fiscais, trabalhistas, previdenciárias</w:t>
      </w:r>
      <w:r w:rsidR="005B7C78" w:rsidRPr="00424488">
        <w:rPr>
          <w:rFonts w:ascii="Times New Roman" w:hAnsi="Times New Roman" w:cs="Times New Roman"/>
          <w:highlight w:val="green"/>
        </w:rPr>
        <w:t xml:space="preserve"> </w:t>
      </w:r>
      <w:r w:rsidRPr="00424488">
        <w:rPr>
          <w:rFonts w:ascii="Times New Roman" w:hAnsi="Times New Roman" w:cs="Times New Roman"/>
          <w:highlight w:val="green"/>
        </w:rPr>
        <w:t xml:space="preserve">e ou securitárias dos profissionais utilizados na execução dos serviços, respondendo como única empregadora na hipótese de propositura de reclamações trabalhistas ou outras ações por parte desses, com total isenção do IPT e da FIPT. </w:t>
      </w:r>
    </w:p>
    <w:p w14:paraId="71614A46" w14:textId="77777777" w:rsidR="002D0AD2" w:rsidRPr="00424488" w:rsidRDefault="002D0AD2">
      <w:pPr>
        <w:widowControl w:val="0"/>
        <w:autoSpaceDE w:val="0"/>
        <w:autoSpaceDN w:val="0"/>
        <w:adjustRightInd w:val="0"/>
        <w:spacing w:line="360" w:lineRule="auto"/>
        <w:ind w:left="720"/>
        <w:jc w:val="both"/>
        <w:rPr>
          <w:highlight w:val="green"/>
        </w:rPr>
      </w:pPr>
    </w:p>
    <w:p w14:paraId="1A0F67BA" w14:textId="239A4BF9" w:rsidR="002D0AD2"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Em caso de propositura de ações de qualquer natureza por parte dos profissionais utilizados na execução dos serviços, assumir a exclusividade do </w:t>
      </w:r>
      <w:proofErr w:type="spellStart"/>
      <w:r w:rsidRPr="00424488">
        <w:rPr>
          <w:rFonts w:ascii="Times New Roman" w:hAnsi="Times New Roman" w:cs="Times New Roman"/>
          <w:highlight w:val="green"/>
        </w:rPr>
        <w:t>pólo</w:t>
      </w:r>
      <w:proofErr w:type="spellEnd"/>
      <w:r w:rsidRPr="00424488">
        <w:rPr>
          <w:rFonts w:ascii="Times New Roman" w:hAnsi="Times New Roman" w:cs="Times New Roman"/>
          <w:highlight w:val="green"/>
        </w:rPr>
        <w:t xml:space="preserve"> passivo das demandas, abstendo-se de fazer uso dos institutos de intervenção de terceiros, especialmente o da denunciação à lide, ainda que já encerrado o prazo de vigência deste instrumento.</w:t>
      </w:r>
    </w:p>
    <w:p w14:paraId="63982BA8" w14:textId="77777777" w:rsidR="002D0AD2" w:rsidRPr="00424488" w:rsidRDefault="002D0AD2">
      <w:pPr>
        <w:widowControl w:val="0"/>
        <w:autoSpaceDE w:val="0"/>
        <w:autoSpaceDN w:val="0"/>
        <w:adjustRightInd w:val="0"/>
        <w:spacing w:line="360" w:lineRule="auto"/>
        <w:ind w:left="720"/>
        <w:jc w:val="both"/>
        <w:rPr>
          <w:highlight w:val="green"/>
        </w:rPr>
      </w:pPr>
    </w:p>
    <w:p w14:paraId="5A27D0F8" w14:textId="4C826F18" w:rsidR="002D0AD2" w:rsidRPr="00424488" w:rsidRDefault="00DE0503" w:rsidP="00F70A8A">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F</w:t>
      </w:r>
      <w:r w:rsidR="002D0AD2" w:rsidRPr="00424488">
        <w:rPr>
          <w:rFonts w:ascii="Times New Roman" w:hAnsi="Times New Roman" w:cs="Times New Roman"/>
          <w:highlight w:val="green"/>
        </w:rPr>
        <w:t xml:space="preserve">ornecer ao IPT e à FIPT toda e qualquer informação e documentação solicitada, que seja necessária para garantir a adequada e ampla defesa deste em juízo, bem como assumir o pagamento dos custos a serem incorridos pelo Instituto para a sua defesa, incluindo honorários advocatícios, custas judiciais e depósitos recursais. </w:t>
      </w:r>
    </w:p>
    <w:p w14:paraId="43E8372C" w14:textId="3EC81702" w:rsidR="002D0AD2" w:rsidRPr="00424488" w:rsidRDefault="002D0AD2" w:rsidP="00B55B5D">
      <w:pPr>
        <w:widowControl w:val="0"/>
        <w:autoSpaceDE w:val="0"/>
        <w:autoSpaceDN w:val="0"/>
        <w:adjustRightInd w:val="0"/>
        <w:spacing w:line="360" w:lineRule="auto"/>
        <w:jc w:val="both"/>
        <w:rPr>
          <w:highlight w:val="green"/>
        </w:rPr>
      </w:pPr>
    </w:p>
    <w:p w14:paraId="254632EE" w14:textId="4E93294C" w:rsidR="0076640C" w:rsidRPr="00424488" w:rsidRDefault="002D0AD2"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 xml:space="preserve">Em atendimento à Lei federal nº 12.846/2013 e ao Decreto estadual nº 60.106/2014, a </w:t>
      </w:r>
      <w:proofErr w:type="spellStart"/>
      <w:r w:rsidRPr="00424488">
        <w:rPr>
          <w:rFonts w:ascii="Times New Roman" w:hAnsi="Times New Roman" w:cs="Times New Roman"/>
          <w:highlight w:val="green"/>
        </w:rPr>
        <w:t>subcessionária</w:t>
      </w:r>
      <w:proofErr w:type="spellEnd"/>
      <w:r w:rsidRPr="00424488">
        <w:rPr>
          <w:rFonts w:ascii="Times New Roman" w:hAnsi="Times New Roman" w:cs="Times New Roman"/>
          <w:highlight w:val="green"/>
        </w:rPr>
        <w:t xml:space="preserve"> se compromete a conduzir os seus negócios de forma a coibir fraudes, corrupção e quaisquer outros atos lesivos à Administração Pública, nacional ou estrangeira.</w:t>
      </w:r>
    </w:p>
    <w:p w14:paraId="7EA42FEF" w14:textId="7BCFD02B" w:rsidR="00006AC8" w:rsidRPr="00424488" w:rsidRDefault="00006AC8" w:rsidP="0012643D">
      <w:pPr>
        <w:pStyle w:val="PargrafodaLista"/>
        <w:widowControl w:val="0"/>
        <w:autoSpaceDE w:val="0"/>
        <w:autoSpaceDN w:val="0"/>
        <w:adjustRightInd w:val="0"/>
        <w:spacing w:line="360" w:lineRule="auto"/>
        <w:ind w:left="1080"/>
        <w:jc w:val="both"/>
        <w:rPr>
          <w:rFonts w:ascii="Times New Roman" w:hAnsi="Times New Roman" w:cs="Times New Roman"/>
          <w:highlight w:val="green"/>
        </w:rPr>
      </w:pPr>
    </w:p>
    <w:p w14:paraId="6E71F4A2" w14:textId="4F614DD9" w:rsidR="00006AC8" w:rsidRPr="00424488" w:rsidRDefault="00680B5C" w:rsidP="0012643D">
      <w:pPr>
        <w:pStyle w:val="PargrafodaLista"/>
        <w:widowControl w:val="0"/>
        <w:numPr>
          <w:ilvl w:val="0"/>
          <w:numId w:val="66"/>
        </w:numPr>
        <w:autoSpaceDE w:val="0"/>
        <w:autoSpaceDN w:val="0"/>
        <w:adjustRightInd w:val="0"/>
        <w:spacing w:line="360" w:lineRule="auto"/>
        <w:jc w:val="both"/>
        <w:rPr>
          <w:rFonts w:ascii="Times New Roman" w:hAnsi="Times New Roman" w:cs="Times New Roman"/>
          <w:highlight w:val="green"/>
        </w:rPr>
      </w:pPr>
      <w:r w:rsidRPr="00424488">
        <w:rPr>
          <w:rFonts w:ascii="Times New Roman" w:hAnsi="Times New Roman" w:cs="Times New Roman"/>
          <w:highlight w:val="green"/>
        </w:rPr>
        <w:t>A</w:t>
      </w:r>
      <w:r w:rsidR="00006AC8" w:rsidRPr="00424488">
        <w:rPr>
          <w:rFonts w:ascii="Times New Roman" w:hAnsi="Times New Roman" w:cs="Times New Roman"/>
          <w:highlight w:val="green"/>
        </w:rPr>
        <w:t>tender as condições previstas neste CONTRATO, quando aplicáveis.</w:t>
      </w:r>
    </w:p>
    <w:p w14:paraId="131666B9" w14:textId="77777777" w:rsidR="002D0AD2" w:rsidRPr="005E4306" w:rsidRDefault="002D0AD2">
      <w:pPr>
        <w:widowControl w:val="0"/>
        <w:autoSpaceDE w:val="0"/>
        <w:autoSpaceDN w:val="0"/>
        <w:adjustRightInd w:val="0"/>
        <w:spacing w:line="360" w:lineRule="auto"/>
        <w:jc w:val="both"/>
      </w:pPr>
    </w:p>
    <w:p w14:paraId="089A877B" w14:textId="13F0BED9" w:rsidR="00017496" w:rsidRPr="005E4306" w:rsidRDefault="00183BE7" w:rsidP="0012643D">
      <w:pPr>
        <w:autoSpaceDE w:val="0"/>
        <w:autoSpaceDN w:val="0"/>
        <w:adjustRightInd w:val="0"/>
        <w:spacing w:line="360" w:lineRule="auto"/>
        <w:jc w:val="both"/>
      </w:pPr>
      <w:r w:rsidRPr="005E4306">
        <w:t>18.</w:t>
      </w:r>
      <w:r w:rsidR="00733048">
        <w:t>4</w:t>
      </w:r>
      <w:r w:rsidR="00F7769A" w:rsidRPr="005E4306">
        <w:t xml:space="preserve">. </w:t>
      </w:r>
      <w:r w:rsidR="00F7769A" w:rsidRPr="005E4306">
        <w:rPr>
          <w:b/>
          <w:bCs/>
        </w:rPr>
        <w:t xml:space="preserve">Publicidade. </w:t>
      </w:r>
      <w:r w:rsidR="00F7769A" w:rsidRPr="005E4306">
        <w:t xml:space="preserve">A publicação do extrato do presente </w:t>
      </w:r>
      <w:r w:rsidR="00F7769A" w:rsidRPr="009B5B63">
        <w:t>CONTRATO</w:t>
      </w:r>
      <w:r w:rsidR="00F7769A" w:rsidRPr="005E4306">
        <w:t xml:space="preserve"> no Diário Oficial do Estado e no </w:t>
      </w:r>
      <w:r w:rsidR="00F7769A" w:rsidRPr="005E4306">
        <w:rPr>
          <w:i/>
          <w:iCs/>
        </w:rPr>
        <w:t>site</w:t>
      </w:r>
      <w:r w:rsidR="00F7769A" w:rsidRPr="005E4306">
        <w:t xml:space="preserve"> do </w:t>
      </w:r>
      <w:r w:rsidR="00F7769A" w:rsidRPr="009B5B63">
        <w:t>IPT</w:t>
      </w:r>
      <w:r w:rsidR="00F7769A" w:rsidRPr="005E4306">
        <w:t xml:space="preserve"> </w:t>
      </w:r>
      <w:r w:rsidR="002C532D" w:rsidRPr="005E4306">
        <w:t>(</w:t>
      </w:r>
      <w:hyperlink r:id="rId11" w:history="1">
        <w:r w:rsidR="002C532D" w:rsidRPr="005E4306">
          <w:rPr>
            <w:rStyle w:val="Hyperlink"/>
            <w:color w:val="auto"/>
          </w:rPr>
          <w:t>www.ipt.br</w:t>
        </w:r>
      </w:hyperlink>
      <w:r w:rsidR="002C532D" w:rsidRPr="005E4306">
        <w:t>)</w:t>
      </w:r>
      <w:r w:rsidR="00F7769A" w:rsidRPr="005E4306">
        <w:t xml:space="preserve"> </w:t>
      </w:r>
      <w:r w:rsidR="009B5B63">
        <w:t>poderá</w:t>
      </w:r>
      <w:r w:rsidR="00F7769A" w:rsidRPr="005E4306">
        <w:t xml:space="preserve"> será providenciada pelo </w:t>
      </w:r>
      <w:r w:rsidR="00F7769A" w:rsidRPr="009B5B63">
        <w:t>IPT</w:t>
      </w:r>
      <w:r w:rsidR="00F7769A" w:rsidRPr="005E4306">
        <w:t xml:space="preserve"> </w:t>
      </w:r>
      <w:r w:rsidR="002C532D" w:rsidRPr="005E4306">
        <w:t>em</w:t>
      </w:r>
      <w:r w:rsidR="00F7769A" w:rsidRPr="005E4306">
        <w:t xml:space="preserve"> até </w:t>
      </w:r>
      <w:r w:rsidR="009B5B63">
        <w:t>30</w:t>
      </w:r>
      <w:r w:rsidR="00F7769A" w:rsidRPr="005E4306">
        <w:t xml:space="preserve"> (</w:t>
      </w:r>
      <w:r w:rsidR="009B5B63">
        <w:t>trinta</w:t>
      </w:r>
      <w:r w:rsidR="00F7769A" w:rsidRPr="005E4306">
        <w:t xml:space="preserve">) dias </w:t>
      </w:r>
      <w:r w:rsidR="002C532D" w:rsidRPr="005E4306">
        <w:t xml:space="preserve">contados </w:t>
      </w:r>
      <w:r w:rsidR="00F7769A" w:rsidRPr="005E4306">
        <w:t>da sua assinatura.</w:t>
      </w:r>
    </w:p>
    <w:p w14:paraId="76E41C8A" w14:textId="77777777" w:rsidR="00E723BA" w:rsidRPr="005E4306" w:rsidRDefault="00E723BA">
      <w:pPr>
        <w:autoSpaceDE w:val="0"/>
        <w:autoSpaceDN w:val="0"/>
        <w:adjustRightInd w:val="0"/>
        <w:spacing w:line="360" w:lineRule="auto"/>
        <w:jc w:val="both"/>
      </w:pPr>
    </w:p>
    <w:p w14:paraId="2B4C1E8D" w14:textId="4EAFEFE6" w:rsidR="00017496" w:rsidRPr="005E4306" w:rsidRDefault="00017496">
      <w:pPr>
        <w:autoSpaceDE w:val="0"/>
        <w:autoSpaceDN w:val="0"/>
        <w:adjustRightInd w:val="0"/>
        <w:spacing w:line="360" w:lineRule="auto"/>
        <w:jc w:val="both"/>
      </w:pPr>
      <w:r w:rsidRPr="005E4306">
        <w:t>18.</w:t>
      </w:r>
      <w:r w:rsidR="00733048">
        <w:t>5</w:t>
      </w:r>
      <w:r w:rsidRPr="005E4306">
        <w:t xml:space="preserve">. </w:t>
      </w:r>
      <w:r w:rsidRPr="005E4306">
        <w:rPr>
          <w:b/>
          <w:bCs/>
        </w:rPr>
        <w:t xml:space="preserve">Comunicações. </w:t>
      </w:r>
      <w:r w:rsidRPr="009B5B63">
        <w:t xml:space="preserve">Qualquer comunicação ou notificação relacionada </w:t>
      </w:r>
      <w:r w:rsidR="00B718EF" w:rsidRPr="009B5B63">
        <w:t>a este</w:t>
      </w:r>
      <w:r w:rsidRPr="009B5B63">
        <w:t xml:space="preserve"> CONTRATO poderá ser realizada</w:t>
      </w:r>
      <w:r w:rsidR="00B718EF" w:rsidRPr="009B5B63">
        <w:t xml:space="preserve"> </w:t>
      </w:r>
      <w:r w:rsidRPr="009B5B63">
        <w:t>por e-mail</w:t>
      </w:r>
      <w:r w:rsidR="00F70A8A" w:rsidRPr="009B5B63">
        <w:t>, com aviso de recebimento</w:t>
      </w:r>
      <w:r w:rsidRPr="009B5B63">
        <w:t>, correio ou entregue pessoalmente, diretamente no respectivo endereço da PARTE notificada</w:t>
      </w:r>
      <w:r w:rsidR="00B718EF" w:rsidRPr="009B5B63">
        <w:t>.</w:t>
      </w:r>
    </w:p>
    <w:p w14:paraId="233C8F42" w14:textId="65508B33" w:rsidR="00600AB9" w:rsidRPr="005E4306" w:rsidRDefault="00600AB9">
      <w:pPr>
        <w:autoSpaceDE w:val="0"/>
        <w:autoSpaceDN w:val="0"/>
        <w:adjustRightInd w:val="0"/>
        <w:spacing w:line="360" w:lineRule="auto"/>
        <w:jc w:val="both"/>
      </w:pPr>
    </w:p>
    <w:p w14:paraId="62DBA64B" w14:textId="77777777" w:rsidR="00600AB9" w:rsidRPr="005E4306" w:rsidRDefault="00600AB9">
      <w:pPr>
        <w:autoSpaceDE w:val="0"/>
        <w:autoSpaceDN w:val="0"/>
        <w:adjustRightInd w:val="0"/>
        <w:spacing w:line="360" w:lineRule="auto"/>
        <w:jc w:val="both"/>
        <w:rPr>
          <w:highlight w:val="yellow"/>
        </w:rPr>
      </w:pPr>
    </w:p>
    <w:p w14:paraId="7A318962" w14:textId="06E0506C" w:rsidR="00600AB9" w:rsidRPr="00941A38" w:rsidRDefault="00941A38">
      <w:pPr>
        <w:spacing w:line="360" w:lineRule="auto"/>
        <w:jc w:val="both"/>
        <w:rPr>
          <w:highlight w:val="green"/>
          <w:lang w:val="es-ES"/>
        </w:rPr>
      </w:pPr>
      <w:r w:rsidRPr="00941A38">
        <w:rPr>
          <w:highlight w:val="green"/>
          <w:lang w:val="es-ES"/>
        </w:rPr>
        <w:t>[=]</w:t>
      </w:r>
      <w:r w:rsidR="00600AB9" w:rsidRPr="00941A38">
        <w:rPr>
          <w:highlight w:val="green"/>
          <w:lang w:val="es-ES"/>
        </w:rPr>
        <w:t xml:space="preserve"> – </w:t>
      </w:r>
      <w:r w:rsidRPr="00941A38">
        <w:rPr>
          <w:highlight w:val="green"/>
          <w:lang w:val="es-ES"/>
        </w:rPr>
        <w:t>[=]</w:t>
      </w:r>
    </w:p>
    <w:p w14:paraId="1EFB34B1" w14:textId="150136F7" w:rsidR="00600AB9" w:rsidRPr="001B3B15" w:rsidRDefault="00941A38">
      <w:pPr>
        <w:spacing w:line="360" w:lineRule="auto"/>
        <w:jc w:val="both"/>
      </w:pPr>
      <w:r w:rsidRPr="00941A38">
        <w:rPr>
          <w:highlight w:val="green"/>
        </w:rPr>
        <w:t>[=]</w:t>
      </w:r>
    </w:p>
    <w:p w14:paraId="597077A6" w14:textId="7ED78C07" w:rsidR="00600AB9" w:rsidRPr="001B3B15" w:rsidRDefault="00600AB9">
      <w:pPr>
        <w:spacing w:line="360" w:lineRule="auto"/>
        <w:jc w:val="both"/>
      </w:pPr>
      <w:r w:rsidRPr="001B3B15">
        <w:t xml:space="preserve">Telefone: </w:t>
      </w:r>
      <w:r w:rsidR="00941A38">
        <w:t>[=]</w:t>
      </w:r>
    </w:p>
    <w:p w14:paraId="29F55974" w14:textId="65FE72B3" w:rsidR="00825D92" w:rsidRPr="005E4306" w:rsidRDefault="00825D92">
      <w:pPr>
        <w:spacing w:line="360" w:lineRule="auto"/>
        <w:jc w:val="both"/>
        <w:rPr>
          <w:highlight w:val="yellow"/>
        </w:rPr>
      </w:pPr>
    </w:p>
    <w:p w14:paraId="6D832FE4" w14:textId="70FB90D8" w:rsidR="00825D92" w:rsidRPr="00941A38" w:rsidRDefault="00941A38">
      <w:pPr>
        <w:spacing w:line="360" w:lineRule="auto"/>
        <w:jc w:val="both"/>
        <w:rPr>
          <w:highlight w:val="green"/>
        </w:rPr>
      </w:pPr>
      <w:r w:rsidRPr="00941A38">
        <w:rPr>
          <w:highlight w:val="green"/>
        </w:rPr>
        <w:t>[=]</w:t>
      </w:r>
      <w:r w:rsidR="00825D92" w:rsidRPr="00941A38">
        <w:rPr>
          <w:highlight w:val="green"/>
        </w:rPr>
        <w:t xml:space="preserve"> – </w:t>
      </w:r>
      <w:hyperlink r:id="rId12" w:history="1">
        <w:r w:rsidRPr="00941A38">
          <w:rPr>
            <w:rStyle w:val="Hyperlink"/>
            <w:color w:val="auto"/>
            <w:highlight w:val="green"/>
            <w:u w:val="none"/>
          </w:rPr>
          <w:t>[=]</w:t>
        </w:r>
      </w:hyperlink>
    </w:p>
    <w:p w14:paraId="5988D3F6" w14:textId="3AADC38F" w:rsidR="00825D92" w:rsidRPr="005E4306" w:rsidRDefault="00941A38">
      <w:pPr>
        <w:spacing w:line="360" w:lineRule="auto"/>
        <w:jc w:val="both"/>
      </w:pPr>
      <w:r w:rsidRPr="00941A38">
        <w:rPr>
          <w:highlight w:val="green"/>
        </w:rPr>
        <w:t>[=]</w:t>
      </w:r>
    </w:p>
    <w:p w14:paraId="4373052A" w14:textId="5744823B" w:rsidR="008B1FA6" w:rsidRPr="005E4306" w:rsidRDefault="008B1FA6" w:rsidP="009B5B63">
      <w:pPr>
        <w:autoSpaceDE w:val="0"/>
        <w:autoSpaceDN w:val="0"/>
        <w:adjustRightInd w:val="0"/>
        <w:spacing w:line="360" w:lineRule="auto"/>
        <w:jc w:val="both"/>
      </w:pPr>
    </w:p>
    <w:p w14:paraId="539C0DDC" w14:textId="090E4C08" w:rsidR="00017496" w:rsidRPr="005E4306" w:rsidRDefault="00183BE7">
      <w:pPr>
        <w:autoSpaceDE w:val="0"/>
        <w:autoSpaceDN w:val="0"/>
        <w:adjustRightInd w:val="0"/>
        <w:spacing w:line="360" w:lineRule="auto"/>
        <w:ind w:left="709"/>
        <w:jc w:val="both"/>
      </w:pPr>
      <w:r w:rsidRPr="005E4306">
        <w:t>18.</w:t>
      </w:r>
      <w:r w:rsidR="00733048">
        <w:t>5</w:t>
      </w:r>
      <w:r w:rsidRPr="005E4306">
        <w:t>.</w:t>
      </w:r>
      <w:r w:rsidR="00B718EF" w:rsidRPr="005E4306">
        <w:t>2</w:t>
      </w:r>
      <w:r w:rsidRPr="005E4306">
        <w:t xml:space="preserve">. </w:t>
      </w:r>
      <w:r w:rsidR="00017496" w:rsidRPr="005E4306">
        <w:t>Qualquer das PARTES poderá, mediante</w:t>
      </w:r>
      <w:r w:rsidRPr="005E4306">
        <w:t xml:space="preserve"> simples</w:t>
      </w:r>
      <w:r w:rsidR="00017496" w:rsidRPr="005E4306">
        <w:t xml:space="preserve"> comunicação por escrito, alterar o endereço para o qual comunicações ou solicitações deverão ser enviadas.</w:t>
      </w:r>
    </w:p>
    <w:p w14:paraId="75247DCD" w14:textId="77777777" w:rsidR="00E723BA" w:rsidRPr="005E4306" w:rsidRDefault="00E723BA">
      <w:pPr>
        <w:autoSpaceDE w:val="0"/>
        <w:autoSpaceDN w:val="0"/>
        <w:adjustRightInd w:val="0"/>
        <w:spacing w:line="360" w:lineRule="auto"/>
        <w:ind w:left="709"/>
        <w:jc w:val="both"/>
      </w:pPr>
    </w:p>
    <w:p w14:paraId="1E8831B9" w14:textId="4D2E8B5E" w:rsidR="00017496" w:rsidRPr="005E4306" w:rsidRDefault="00017496">
      <w:pPr>
        <w:autoSpaceDE w:val="0"/>
        <w:autoSpaceDN w:val="0"/>
        <w:adjustRightInd w:val="0"/>
        <w:spacing w:line="360" w:lineRule="auto"/>
        <w:jc w:val="both"/>
      </w:pPr>
      <w:r w:rsidRPr="005E4306">
        <w:t>18.</w:t>
      </w:r>
      <w:r w:rsidR="00733048">
        <w:t>6</w:t>
      </w:r>
      <w:r w:rsidRPr="005E4306">
        <w:t xml:space="preserve">. </w:t>
      </w:r>
      <w:r w:rsidRPr="005E4306">
        <w:rPr>
          <w:b/>
          <w:bCs/>
        </w:rPr>
        <w:t>Domicílio fiscal</w:t>
      </w:r>
      <w:r w:rsidRPr="005E4306">
        <w:t xml:space="preserve">. </w:t>
      </w:r>
      <w:r w:rsidR="00B718EF" w:rsidRPr="00733048">
        <w:t>O</w:t>
      </w:r>
      <w:r w:rsidRPr="00733048">
        <w:t xml:space="preserve"> IPT autoriza </w:t>
      </w:r>
      <w:proofErr w:type="spellStart"/>
      <w:r w:rsidR="00B63804" w:rsidRPr="00733048">
        <w:t>o</w:t>
      </w:r>
      <w:proofErr w:type="spellEnd"/>
      <w:r w:rsidR="00B63804" w:rsidRPr="00733048">
        <w:t xml:space="preserve"> </w:t>
      </w:r>
      <w:r w:rsidR="00D0760C">
        <w:t>EMPRESA PARCEIRA</w:t>
      </w:r>
      <w:r w:rsidR="00B718EF" w:rsidRPr="00733048">
        <w:t xml:space="preserve">, durante a vigência deste CONTRATO, </w:t>
      </w:r>
      <w:r w:rsidRPr="00733048">
        <w:t>a indicar o imóvel</w:t>
      </w:r>
      <w:r w:rsidR="00B718EF" w:rsidRPr="00733048">
        <w:t xml:space="preserve"> em que será implantado o </w:t>
      </w:r>
      <w:r w:rsidR="00D0760C">
        <w:t>CENTRO DE INOVAÇÃO</w:t>
      </w:r>
      <w:r w:rsidR="00F11F93" w:rsidRPr="00733048">
        <w:t xml:space="preserve"> </w:t>
      </w:r>
      <w:r w:rsidRPr="00733048">
        <w:lastRenderedPageBreak/>
        <w:t>como domicílio fiscal, nos termos do art</w:t>
      </w:r>
      <w:r w:rsidR="00B718EF" w:rsidRPr="00733048">
        <w:t>igo</w:t>
      </w:r>
      <w:r w:rsidRPr="00733048">
        <w:t xml:space="preserve"> 127 </w:t>
      </w:r>
      <w:r w:rsidR="0072163E" w:rsidRPr="00733048">
        <w:t>da Lei federal nº 5.172/1966 (Código Tributário Nacional)</w:t>
      </w:r>
      <w:r w:rsidRPr="00733048">
        <w:t>, observadas as exigências da autoridade administrativa competente para aceitação do domicílio eleito.</w:t>
      </w:r>
      <w:r w:rsidR="00600AB9" w:rsidRPr="00733048">
        <w:t xml:space="preserve"> Da mesma forma, fica autorizada a indicação do endereço do Imóvel pel</w:t>
      </w:r>
      <w:r w:rsidR="00D0760C">
        <w:t xml:space="preserve">a EMPRESA PARCEIRA </w:t>
      </w:r>
      <w:r w:rsidR="00600AB9" w:rsidRPr="00733048">
        <w:t>para todos os fins regulatórios perante o Ministério da Educação.</w:t>
      </w:r>
    </w:p>
    <w:p w14:paraId="555EB90E" w14:textId="77777777" w:rsidR="00600AB9" w:rsidRPr="005E4306" w:rsidRDefault="00600AB9">
      <w:pPr>
        <w:autoSpaceDE w:val="0"/>
        <w:autoSpaceDN w:val="0"/>
        <w:adjustRightInd w:val="0"/>
        <w:spacing w:line="360" w:lineRule="auto"/>
        <w:jc w:val="both"/>
      </w:pPr>
    </w:p>
    <w:p w14:paraId="3ACBA284" w14:textId="1A509067" w:rsidR="00EE69E8" w:rsidRPr="005E4306" w:rsidRDefault="00183BE7">
      <w:pPr>
        <w:widowControl w:val="0"/>
        <w:autoSpaceDE w:val="0"/>
        <w:autoSpaceDN w:val="0"/>
        <w:adjustRightInd w:val="0"/>
        <w:spacing w:line="360" w:lineRule="auto"/>
        <w:jc w:val="both"/>
      </w:pPr>
      <w:r w:rsidRPr="005E4306">
        <w:t>18</w:t>
      </w:r>
      <w:r w:rsidR="00733048">
        <w:t>.7</w:t>
      </w:r>
      <w:r w:rsidR="00EE69E8" w:rsidRPr="005E4306">
        <w:t xml:space="preserve">. </w:t>
      </w:r>
      <w:r w:rsidR="00EE69E8" w:rsidRPr="005E4306">
        <w:rPr>
          <w:b/>
          <w:bCs/>
        </w:rPr>
        <w:t>Declarações</w:t>
      </w:r>
      <w:r w:rsidR="00B92334" w:rsidRPr="005E4306">
        <w:rPr>
          <w:b/>
          <w:bCs/>
        </w:rPr>
        <w:t xml:space="preserve"> das Partes</w:t>
      </w:r>
      <w:r w:rsidR="00EE69E8" w:rsidRPr="005E4306">
        <w:rPr>
          <w:b/>
          <w:bCs/>
        </w:rPr>
        <w:t>.</w:t>
      </w:r>
      <w:r w:rsidR="00EE69E8" w:rsidRPr="005E4306">
        <w:t xml:space="preserve"> As </w:t>
      </w:r>
      <w:r w:rsidR="00291F04" w:rsidRPr="005E4306">
        <w:t xml:space="preserve">PARTES </w:t>
      </w:r>
      <w:r w:rsidR="00EE69E8" w:rsidRPr="005E4306">
        <w:t>declaram e reconhecem que:</w:t>
      </w:r>
    </w:p>
    <w:p w14:paraId="69C1E29B" w14:textId="77777777" w:rsidR="00555871" w:rsidRPr="005E4306" w:rsidRDefault="00555871">
      <w:pPr>
        <w:widowControl w:val="0"/>
        <w:autoSpaceDE w:val="0"/>
        <w:autoSpaceDN w:val="0"/>
        <w:adjustRightInd w:val="0"/>
        <w:spacing w:line="360" w:lineRule="auto"/>
        <w:jc w:val="both"/>
      </w:pPr>
    </w:p>
    <w:p w14:paraId="31266BC2" w14:textId="3ADF6527" w:rsidR="00EE69E8" w:rsidRPr="00733048" w:rsidRDefault="00EE69E8" w:rsidP="00733048">
      <w:pPr>
        <w:pStyle w:val="PargrafodaLista"/>
        <w:keepLines/>
        <w:numPr>
          <w:ilvl w:val="0"/>
          <w:numId w:val="78"/>
        </w:numPr>
        <w:spacing w:line="360" w:lineRule="auto"/>
        <w:jc w:val="both"/>
        <w:rPr>
          <w:rFonts w:ascii="Times New Roman" w:hAnsi="Times New Roman" w:cs="Times New Roman"/>
        </w:rPr>
      </w:pPr>
      <w:r w:rsidRPr="00733048">
        <w:rPr>
          <w:rFonts w:ascii="Times New Roman" w:hAnsi="Times New Roman" w:cs="Times New Roman"/>
        </w:rPr>
        <w:t>Estão devidamente constituídas e registradas de acordo com as leis brasileiras para desenvolver a parceria objeto deste instrumento;</w:t>
      </w:r>
    </w:p>
    <w:p w14:paraId="23C680C2" w14:textId="77777777" w:rsidR="008B1FA6" w:rsidRPr="00733048" w:rsidRDefault="008B1FA6">
      <w:pPr>
        <w:widowControl w:val="0"/>
        <w:autoSpaceDE w:val="0"/>
        <w:autoSpaceDN w:val="0"/>
        <w:adjustRightInd w:val="0"/>
        <w:spacing w:line="360" w:lineRule="auto"/>
        <w:ind w:left="720"/>
        <w:jc w:val="both"/>
      </w:pPr>
    </w:p>
    <w:p w14:paraId="7B0919A8" w14:textId="333A073B" w:rsidR="00EE69E8" w:rsidRPr="00733048" w:rsidRDefault="00EE69E8" w:rsidP="00733048">
      <w:pPr>
        <w:pStyle w:val="PargrafodaLista"/>
        <w:keepLines/>
        <w:numPr>
          <w:ilvl w:val="0"/>
          <w:numId w:val="78"/>
        </w:numPr>
        <w:spacing w:line="360" w:lineRule="auto"/>
        <w:jc w:val="both"/>
        <w:rPr>
          <w:rFonts w:ascii="Times New Roman" w:hAnsi="Times New Roman" w:cs="Times New Roman"/>
        </w:rPr>
      </w:pPr>
      <w:r w:rsidRPr="00733048">
        <w:rPr>
          <w:rFonts w:ascii="Times New Roman" w:hAnsi="Times New Roman" w:cs="Times New Roman"/>
        </w:rPr>
        <w:t xml:space="preserve">Possuem qualificação e </w:t>
      </w:r>
      <w:r w:rsidRPr="00733048">
        <w:rPr>
          <w:rFonts w:ascii="Times New Roman" w:hAnsi="Times New Roman" w:cs="Times New Roman"/>
          <w:i/>
          <w:iCs/>
        </w:rPr>
        <w:t>expertise</w:t>
      </w:r>
      <w:r w:rsidRPr="00733048">
        <w:rPr>
          <w:rFonts w:ascii="Times New Roman" w:hAnsi="Times New Roman" w:cs="Times New Roman"/>
        </w:rPr>
        <w:t xml:space="preserve"> necessárias à execução das atividades relacionadas ao objeto do presente CONTRATO, de sua responsabilidade, seguindo os princípios do desenvolvimento sustentável e da responsabilidade social;</w:t>
      </w:r>
    </w:p>
    <w:p w14:paraId="1C89FFBC" w14:textId="77777777" w:rsidR="008B1FA6" w:rsidRPr="00733048" w:rsidRDefault="008B1FA6">
      <w:pPr>
        <w:widowControl w:val="0"/>
        <w:autoSpaceDE w:val="0"/>
        <w:autoSpaceDN w:val="0"/>
        <w:adjustRightInd w:val="0"/>
        <w:spacing w:line="360" w:lineRule="auto"/>
        <w:ind w:left="720"/>
        <w:jc w:val="both"/>
      </w:pPr>
    </w:p>
    <w:p w14:paraId="272A332D" w14:textId="26A57EB4" w:rsidR="00EE69E8" w:rsidRPr="00733048" w:rsidRDefault="00EE69E8" w:rsidP="00733048">
      <w:pPr>
        <w:pStyle w:val="PargrafodaLista"/>
        <w:keepLines/>
        <w:numPr>
          <w:ilvl w:val="0"/>
          <w:numId w:val="78"/>
        </w:numPr>
        <w:spacing w:line="360" w:lineRule="auto"/>
        <w:jc w:val="both"/>
        <w:rPr>
          <w:rFonts w:ascii="Times New Roman" w:hAnsi="Times New Roman" w:cs="Times New Roman"/>
        </w:rPr>
      </w:pPr>
      <w:r w:rsidRPr="00733048">
        <w:rPr>
          <w:rFonts w:ascii="Times New Roman" w:hAnsi="Times New Roman" w:cs="Times New Roman"/>
        </w:rPr>
        <w:t xml:space="preserve">Não estão sujeitas à restrição, penalidade, contrato, compromisso, lei, regulamento ou norma que proíba, ou seja violada pela assinatura do presente CONTRATO; </w:t>
      </w:r>
    </w:p>
    <w:p w14:paraId="56773075" w14:textId="77777777" w:rsidR="008B1FA6" w:rsidRPr="00733048" w:rsidRDefault="008B1FA6">
      <w:pPr>
        <w:widowControl w:val="0"/>
        <w:autoSpaceDE w:val="0"/>
        <w:autoSpaceDN w:val="0"/>
        <w:adjustRightInd w:val="0"/>
        <w:spacing w:line="360" w:lineRule="auto"/>
        <w:ind w:left="720"/>
        <w:jc w:val="both"/>
      </w:pPr>
    </w:p>
    <w:p w14:paraId="18FA039E" w14:textId="35FA9782" w:rsidR="00EE69E8" w:rsidRPr="00733048" w:rsidRDefault="00EE69E8" w:rsidP="00733048">
      <w:pPr>
        <w:pStyle w:val="PargrafodaLista"/>
        <w:keepLines/>
        <w:numPr>
          <w:ilvl w:val="0"/>
          <w:numId w:val="78"/>
        </w:numPr>
        <w:spacing w:line="360" w:lineRule="auto"/>
        <w:jc w:val="both"/>
        <w:rPr>
          <w:rFonts w:ascii="Times New Roman" w:hAnsi="Times New Roman" w:cs="Times New Roman"/>
        </w:rPr>
      </w:pPr>
      <w:r w:rsidRPr="00733048">
        <w:rPr>
          <w:rFonts w:ascii="Times New Roman" w:hAnsi="Times New Roman" w:cs="Times New Roman"/>
        </w:rPr>
        <w:t xml:space="preserve">Tratarão todas as pessoas com cordialidade e educação, de maneira a não denegrir ou prejudicar a imagem, os direitos, os interesses e/ou o nome de qualquer das </w:t>
      </w:r>
      <w:r w:rsidR="00291F04" w:rsidRPr="00733048">
        <w:rPr>
          <w:rFonts w:ascii="Times New Roman" w:hAnsi="Times New Roman" w:cs="Times New Roman"/>
        </w:rPr>
        <w:t xml:space="preserve">PARTES </w:t>
      </w:r>
      <w:r w:rsidRPr="00733048">
        <w:rPr>
          <w:rFonts w:ascii="Times New Roman" w:hAnsi="Times New Roman" w:cs="Times New Roman"/>
        </w:rPr>
        <w:t xml:space="preserve">e/ou de terceiros a estas relacionadas; </w:t>
      </w:r>
    </w:p>
    <w:p w14:paraId="0E74BFA4" w14:textId="77777777" w:rsidR="008B1FA6" w:rsidRPr="00733048" w:rsidRDefault="008B1FA6">
      <w:pPr>
        <w:widowControl w:val="0"/>
        <w:autoSpaceDE w:val="0"/>
        <w:autoSpaceDN w:val="0"/>
        <w:adjustRightInd w:val="0"/>
        <w:spacing w:line="360" w:lineRule="auto"/>
        <w:ind w:left="720"/>
        <w:jc w:val="both"/>
      </w:pPr>
    </w:p>
    <w:p w14:paraId="4A6975B3" w14:textId="69932114" w:rsidR="00EE69E8" w:rsidRPr="00733048" w:rsidRDefault="00EE69E8" w:rsidP="00733048">
      <w:pPr>
        <w:pStyle w:val="PargrafodaLista"/>
        <w:keepLines/>
        <w:numPr>
          <w:ilvl w:val="0"/>
          <w:numId w:val="78"/>
        </w:numPr>
        <w:spacing w:line="360" w:lineRule="auto"/>
        <w:jc w:val="both"/>
        <w:rPr>
          <w:rFonts w:ascii="Times New Roman" w:hAnsi="Times New Roman" w:cs="Times New Roman"/>
        </w:rPr>
      </w:pPr>
      <w:r w:rsidRPr="00733048">
        <w:rPr>
          <w:rFonts w:ascii="Times New Roman" w:hAnsi="Times New Roman" w:cs="Times New Roman"/>
        </w:rPr>
        <w:t xml:space="preserve">Os representantes que assinam o presente CONTRATO têm os poderes necessários para fazê-lo e estão devidamente autorizados a assumir as obrigações constantes neste instrumento; </w:t>
      </w:r>
    </w:p>
    <w:p w14:paraId="278A9D75" w14:textId="77777777" w:rsidR="008B1FA6" w:rsidRPr="00733048" w:rsidRDefault="008B1FA6">
      <w:pPr>
        <w:widowControl w:val="0"/>
        <w:autoSpaceDE w:val="0"/>
        <w:autoSpaceDN w:val="0"/>
        <w:adjustRightInd w:val="0"/>
        <w:spacing w:line="360" w:lineRule="auto"/>
        <w:ind w:left="720"/>
        <w:jc w:val="both"/>
      </w:pPr>
    </w:p>
    <w:p w14:paraId="4AD541CC" w14:textId="4C68E7B6" w:rsidR="00EE69E8" w:rsidRPr="00733048" w:rsidRDefault="00EE69E8" w:rsidP="00733048">
      <w:pPr>
        <w:pStyle w:val="PargrafodaLista"/>
        <w:keepLines/>
        <w:numPr>
          <w:ilvl w:val="0"/>
          <w:numId w:val="78"/>
        </w:numPr>
        <w:spacing w:line="360" w:lineRule="auto"/>
        <w:jc w:val="both"/>
        <w:rPr>
          <w:rFonts w:ascii="Times New Roman" w:hAnsi="Times New Roman" w:cs="Times New Roman"/>
        </w:rPr>
      </w:pPr>
      <w:r w:rsidRPr="00733048">
        <w:rPr>
          <w:rFonts w:ascii="Times New Roman" w:hAnsi="Times New Roman" w:cs="Times New Roman"/>
        </w:rPr>
        <w:t xml:space="preserve">O CONTRATO não foi celebrado </w:t>
      </w:r>
      <w:r w:rsidR="00B718EF" w:rsidRPr="00733048">
        <w:rPr>
          <w:rFonts w:ascii="Times New Roman" w:hAnsi="Times New Roman" w:cs="Times New Roman"/>
        </w:rPr>
        <w:t>em virtude de</w:t>
      </w:r>
      <w:r w:rsidRPr="00733048">
        <w:rPr>
          <w:rFonts w:ascii="Times New Roman" w:hAnsi="Times New Roman" w:cs="Times New Roman"/>
        </w:rPr>
        <w:t xml:space="preserve"> ligações ou relacionamentos com </w:t>
      </w:r>
      <w:r w:rsidR="00B718EF" w:rsidRPr="00733048">
        <w:rPr>
          <w:rFonts w:ascii="Times New Roman" w:hAnsi="Times New Roman" w:cs="Times New Roman"/>
        </w:rPr>
        <w:t>a</w:t>
      </w:r>
      <w:r w:rsidRPr="00733048">
        <w:rPr>
          <w:rFonts w:ascii="Times New Roman" w:hAnsi="Times New Roman" w:cs="Times New Roman"/>
        </w:rPr>
        <w:t xml:space="preserve"> Administração Pública</w:t>
      </w:r>
      <w:r w:rsidR="00B718EF" w:rsidRPr="00733048">
        <w:rPr>
          <w:rFonts w:ascii="Times New Roman" w:hAnsi="Times New Roman" w:cs="Times New Roman"/>
        </w:rPr>
        <w:t>,</w:t>
      </w:r>
      <w:r w:rsidRPr="00733048">
        <w:rPr>
          <w:rFonts w:ascii="Times New Roman" w:hAnsi="Times New Roman" w:cs="Times New Roman"/>
        </w:rPr>
        <w:t xml:space="preserve"> </w:t>
      </w:r>
      <w:r w:rsidR="00B718EF" w:rsidRPr="00733048">
        <w:rPr>
          <w:rFonts w:ascii="Times New Roman" w:hAnsi="Times New Roman" w:cs="Times New Roman"/>
        </w:rPr>
        <w:t xml:space="preserve">direta </w:t>
      </w:r>
      <w:r w:rsidRPr="00733048">
        <w:rPr>
          <w:rFonts w:ascii="Times New Roman" w:hAnsi="Times New Roman" w:cs="Times New Roman"/>
        </w:rPr>
        <w:t xml:space="preserve">ou </w:t>
      </w:r>
      <w:r w:rsidR="00B718EF" w:rsidRPr="00733048">
        <w:rPr>
          <w:rFonts w:ascii="Times New Roman" w:hAnsi="Times New Roman" w:cs="Times New Roman"/>
        </w:rPr>
        <w:t>indireta</w:t>
      </w:r>
      <w:r w:rsidRPr="00733048">
        <w:rPr>
          <w:rFonts w:ascii="Times New Roman" w:hAnsi="Times New Roman" w:cs="Times New Roman"/>
        </w:rPr>
        <w:t>, ou com qualquer colaborador do</w:t>
      </w:r>
      <w:r w:rsidR="00B718EF" w:rsidRPr="00733048">
        <w:rPr>
          <w:rFonts w:ascii="Times New Roman" w:hAnsi="Times New Roman" w:cs="Times New Roman"/>
        </w:rPr>
        <w:t xml:space="preserve"> Governo do Estado</w:t>
      </w:r>
      <w:r w:rsidR="004D2CC8" w:rsidRPr="00733048">
        <w:rPr>
          <w:rFonts w:ascii="Times New Roman" w:hAnsi="Times New Roman" w:cs="Times New Roman"/>
        </w:rPr>
        <w:t xml:space="preserve"> de São Paulo</w:t>
      </w:r>
      <w:r w:rsidR="00B718EF" w:rsidRPr="00733048">
        <w:rPr>
          <w:rFonts w:ascii="Times New Roman" w:hAnsi="Times New Roman" w:cs="Times New Roman"/>
        </w:rPr>
        <w:t xml:space="preserve"> ou do</w:t>
      </w:r>
      <w:r w:rsidRPr="00733048">
        <w:rPr>
          <w:rFonts w:ascii="Times New Roman" w:hAnsi="Times New Roman" w:cs="Times New Roman"/>
        </w:rPr>
        <w:t xml:space="preserve"> IPT; </w:t>
      </w:r>
    </w:p>
    <w:p w14:paraId="4FCE32CB" w14:textId="77777777" w:rsidR="008B1FA6" w:rsidRPr="00733048" w:rsidRDefault="008B1FA6">
      <w:pPr>
        <w:widowControl w:val="0"/>
        <w:autoSpaceDE w:val="0"/>
        <w:autoSpaceDN w:val="0"/>
        <w:adjustRightInd w:val="0"/>
        <w:spacing w:line="360" w:lineRule="auto"/>
        <w:ind w:left="720"/>
        <w:jc w:val="both"/>
      </w:pPr>
    </w:p>
    <w:p w14:paraId="724A0CEB" w14:textId="219F460F" w:rsidR="00EE69E8" w:rsidRPr="00733048" w:rsidRDefault="00D0760C" w:rsidP="00733048">
      <w:pPr>
        <w:pStyle w:val="PargrafodaLista"/>
        <w:keepLines/>
        <w:numPr>
          <w:ilvl w:val="0"/>
          <w:numId w:val="78"/>
        </w:numPr>
        <w:spacing w:line="360" w:lineRule="auto"/>
        <w:jc w:val="both"/>
        <w:rPr>
          <w:rFonts w:ascii="Times New Roman" w:hAnsi="Times New Roman" w:cs="Times New Roman"/>
        </w:rPr>
      </w:pPr>
      <w:r>
        <w:rPr>
          <w:rFonts w:ascii="Times New Roman" w:hAnsi="Times New Roman" w:cs="Times New Roman"/>
        </w:rPr>
        <w:t xml:space="preserve">A EMPRESA PARCEIRA </w:t>
      </w:r>
      <w:r w:rsidR="00EE69E8" w:rsidRPr="00733048">
        <w:rPr>
          <w:rFonts w:ascii="Times New Roman" w:hAnsi="Times New Roman" w:cs="Times New Roman"/>
        </w:rPr>
        <w:t>não foi recomendad</w:t>
      </w:r>
      <w:r w:rsidR="00733048" w:rsidRPr="00733048">
        <w:rPr>
          <w:rFonts w:ascii="Times New Roman" w:hAnsi="Times New Roman" w:cs="Times New Roman"/>
        </w:rPr>
        <w:t>o</w:t>
      </w:r>
      <w:r w:rsidR="00EE69E8" w:rsidRPr="00733048">
        <w:rPr>
          <w:rFonts w:ascii="Times New Roman" w:hAnsi="Times New Roman" w:cs="Times New Roman"/>
        </w:rPr>
        <w:t xml:space="preserve"> ou exigid</w:t>
      </w:r>
      <w:r w:rsidR="00733048" w:rsidRPr="00733048">
        <w:rPr>
          <w:rFonts w:ascii="Times New Roman" w:hAnsi="Times New Roman" w:cs="Times New Roman"/>
        </w:rPr>
        <w:t>o</w:t>
      </w:r>
      <w:r w:rsidR="00EE69E8" w:rsidRPr="00733048">
        <w:rPr>
          <w:rFonts w:ascii="Times New Roman" w:hAnsi="Times New Roman" w:cs="Times New Roman"/>
        </w:rPr>
        <w:t xml:space="preserve"> por administrador</w:t>
      </w:r>
      <w:r w:rsidR="00B718EF" w:rsidRPr="00733048">
        <w:rPr>
          <w:rFonts w:ascii="Times New Roman" w:hAnsi="Times New Roman" w:cs="Times New Roman"/>
        </w:rPr>
        <w:t xml:space="preserve">, </w:t>
      </w:r>
      <w:r w:rsidR="00EE69E8" w:rsidRPr="00733048">
        <w:rPr>
          <w:rFonts w:ascii="Times New Roman" w:hAnsi="Times New Roman" w:cs="Times New Roman"/>
        </w:rPr>
        <w:t>agente público</w:t>
      </w:r>
      <w:r w:rsidR="00B718EF" w:rsidRPr="00733048">
        <w:rPr>
          <w:rFonts w:ascii="Times New Roman" w:hAnsi="Times New Roman" w:cs="Times New Roman"/>
        </w:rPr>
        <w:t xml:space="preserve"> </w:t>
      </w:r>
      <w:r w:rsidR="00EE69E8" w:rsidRPr="00733048">
        <w:rPr>
          <w:rFonts w:ascii="Times New Roman" w:hAnsi="Times New Roman" w:cs="Times New Roman"/>
        </w:rPr>
        <w:t xml:space="preserve">ou qualquer colaborador </w:t>
      </w:r>
      <w:r w:rsidR="00B718EF" w:rsidRPr="00733048">
        <w:rPr>
          <w:rFonts w:ascii="Times New Roman" w:hAnsi="Times New Roman" w:cs="Times New Roman"/>
        </w:rPr>
        <w:t>do Governo do Estado ou do</w:t>
      </w:r>
      <w:r w:rsidR="00EE69E8" w:rsidRPr="00733048">
        <w:rPr>
          <w:rFonts w:ascii="Times New Roman" w:hAnsi="Times New Roman" w:cs="Times New Roman"/>
        </w:rPr>
        <w:t xml:space="preserve"> IPT; </w:t>
      </w:r>
    </w:p>
    <w:p w14:paraId="29FF5450" w14:textId="77777777" w:rsidR="008B1FA6" w:rsidRPr="00733048" w:rsidRDefault="008B1FA6" w:rsidP="00733048">
      <w:pPr>
        <w:pStyle w:val="PargrafodaLista"/>
        <w:keepLines/>
        <w:spacing w:line="360" w:lineRule="auto"/>
        <w:jc w:val="both"/>
        <w:rPr>
          <w:rFonts w:ascii="Times New Roman" w:hAnsi="Times New Roman" w:cs="Times New Roman"/>
        </w:rPr>
      </w:pPr>
    </w:p>
    <w:p w14:paraId="0BDF1C94" w14:textId="0C1F04ED" w:rsidR="002C532D" w:rsidRPr="00733048" w:rsidRDefault="00EE69E8" w:rsidP="00733048">
      <w:pPr>
        <w:pStyle w:val="PargrafodaLista"/>
        <w:keepLines/>
        <w:numPr>
          <w:ilvl w:val="0"/>
          <w:numId w:val="78"/>
        </w:numPr>
        <w:spacing w:line="360" w:lineRule="auto"/>
        <w:jc w:val="both"/>
        <w:rPr>
          <w:rFonts w:ascii="Times New Roman" w:hAnsi="Times New Roman" w:cs="Times New Roman"/>
        </w:rPr>
      </w:pPr>
      <w:r w:rsidRPr="00733048">
        <w:rPr>
          <w:rFonts w:ascii="Times New Roman" w:hAnsi="Times New Roman" w:cs="Times New Roman"/>
        </w:rPr>
        <w:t xml:space="preserve">O presente CONTRATO não foi celebrado, direta ou indiretamente, por meio </w:t>
      </w:r>
      <w:r w:rsidR="00B718EF" w:rsidRPr="00733048">
        <w:rPr>
          <w:rFonts w:ascii="Times New Roman" w:hAnsi="Times New Roman" w:cs="Times New Roman"/>
        </w:rPr>
        <w:t xml:space="preserve">de </w:t>
      </w:r>
      <w:r w:rsidRPr="00733048">
        <w:rPr>
          <w:rFonts w:ascii="Times New Roman" w:hAnsi="Times New Roman" w:cs="Times New Roman"/>
        </w:rPr>
        <w:t>favor, cortesia, ou qualquer ação que, de alguma forma, possa caracterizar eventual conflito de interesses nos termos do Código de Conduta e Integridade do IPT</w:t>
      </w:r>
      <w:r w:rsidR="00B718EF" w:rsidRPr="00733048">
        <w:rPr>
          <w:rFonts w:ascii="Times New Roman" w:hAnsi="Times New Roman" w:cs="Times New Roman"/>
        </w:rPr>
        <w:t xml:space="preserve">, </w:t>
      </w:r>
      <w:r w:rsidRPr="00733048">
        <w:rPr>
          <w:rFonts w:ascii="Times New Roman" w:hAnsi="Times New Roman" w:cs="Times New Roman"/>
        </w:rPr>
        <w:t xml:space="preserve">do </w:t>
      </w:r>
      <w:r w:rsidR="00B718EF" w:rsidRPr="00733048">
        <w:rPr>
          <w:rFonts w:ascii="Times New Roman" w:hAnsi="Times New Roman" w:cs="Times New Roman"/>
        </w:rPr>
        <w:t xml:space="preserve">seu </w:t>
      </w:r>
      <w:r w:rsidRPr="00733048">
        <w:rPr>
          <w:rFonts w:ascii="Times New Roman" w:hAnsi="Times New Roman" w:cs="Times New Roman"/>
        </w:rPr>
        <w:t xml:space="preserve">Regulamento </w:t>
      </w:r>
      <w:r w:rsidR="001E0D27" w:rsidRPr="00733048">
        <w:rPr>
          <w:rFonts w:ascii="Times New Roman" w:hAnsi="Times New Roman" w:cs="Times New Roman"/>
        </w:rPr>
        <w:t>de Licitações e Contratos</w:t>
      </w:r>
      <w:r w:rsidRPr="00733048">
        <w:rPr>
          <w:rFonts w:ascii="Times New Roman" w:hAnsi="Times New Roman" w:cs="Times New Roman"/>
        </w:rPr>
        <w:t xml:space="preserve"> </w:t>
      </w:r>
      <w:r w:rsidR="00B718EF" w:rsidRPr="00733048">
        <w:rPr>
          <w:rFonts w:ascii="Times New Roman" w:hAnsi="Times New Roman" w:cs="Times New Roman"/>
        </w:rPr>
        <w:t>ou</w:t>
      </w:r>
      <w:r w:rsidRPr="00733048">
        <w:rPr>
          <w:rFonts w:ascii="Times New Roman" w:hAnsi="Times New Roman" w:cs="Times New Roman"/>
        </w:rPr>
        <w:t xml:space="preserve"> da legislação </w:t>
      </w:r>
      <w:r w:rsidR="00B718EF" w:rsidRPr="00733048">
        <w:rPr>
          <w:rFonts w:ascii="Times New Roman" w:hAnsi="Times New Roman" w:cs="Times New Roman"/>
        </w:rPr>
        <w:t>vigente</w:t>
      </w:r>
      <w:r w:rsidR="00FF65B9" w:rsidRPr="00733048">
        <w:rPr>
          <w:rFonts w:ascii="Times New Roman" w:hAnsi="Times New Roman" w:cs="Times New Roman"/>
        </w:rPr>
        <w:t>;</w:t>
      </w:r>
      <w:r w:rsidRPr="00733048">
        <w:rPr>
          <w:rFonts w:ascii="Times New Roman" w:hAnsi="Times New Roman" w:cs="Times New Roman"/>
        </w:rPr>
        <w:t xml:space="preserve"> </w:t>
      </w:r>
    </w:p>
    <w:p w14:paraId="578560B5" w14:textId="77777777" w:rsidR="008B1FA6" w:rsidRPr="00733048" w:rsidRDefault="008B1FA6">
      <w:pPr>
        <w:widowControl w:val="0"/>
        <w:autoSpaceDE w:val="0"/>
        <w:autoSpaceDN w:val="0"/>
        <w:adjustRightInd w:val="0"/>
        <w:spacing w:line="360" w:lineRule="auto"/>
        <w:ind w:left="720"/>
        <w:jc w:val="both"/>
      </w:pPr>
    </w:p>
    <w:p w14:paraId="4E6C44E3" w14:textId="1D0CA37C" w:rsidR="00F0078A" w:rsidRPr="00733048" w:rsidRDefault="00F0078A" w:rsidP="00733048">
      <w:pPr>
        <w:pStyle w:val="PargrafodaLista"/>
        <w:keepLines/>
        <w:numPr>
          <w:ilvl w:val="0"/>
          <w:numId w:val="78"/>
        </w:numPr>
        <w:spacing w:line="360" w:lineRule="auto"/>
        <w:jc w:val="both"/>
        <w:rPr>
          <w:rFonts w:ascii="Times New Roman" w:hAnsi="Times New Roman" w:cs="Times New Roman"/>
          <w:iCs/>
        </w:rPr>
      </w:pPr>
      <w:bookmarkStart w:id="39" w:name="_Hlk51244928"/>
      <w:r w:rsidRPr="00733048">
        <w:rPr>
          <w:rFonts w:ascii="Times New Roman" w:hAnsi="Times New Roman" w:cs="Times New Roman"/>
        </w:rPr>
        <w:t>E</w:t>
      </w:r>
      <w:r w:rsidRPr="00733048">
        <w:rPr>
          <w:rFonts w:ascii="Times New Roman" w:hAnsi="Times New Roman" w:cs="Times New Roman"/>
          <w:iCs/>
        </w:rPr>
        <w:t xml:space="preserve">m comum acordo, submetem-se ao cumprimento dos deveres e obrigações referentes à proteção de dados pessoais e se obrigam a tratar os Dados Pessoais coletados no âmbito do presente Acordo, se houver, de acordo com a legislação vigente aplicável, </w:t>
      </w:r>
      <w:r w:rsidRPr="00733048">
        <w:rPr>
          <w:rFonts w:ascii="Times New Roman" w:hAnsi="Times New Roman" w:cs="Times New Roman"/>
        </w:rPr>
        <w:t>incluindo</w:t>
      </w:r>
      <w:r w:rsidRPr="00733048">
        <w:rPr>
          <w:rFonts w:ascii="Times New Roman" w:hAnsi="Times New Roman" w:cs="Times New Roman"/>
          <w:iCs/>
        </w:rPr>
        <w:t>, mas não se limitando à Lei nº 12.965, de 23 de abril de 2014 e Decreto nº 8.771, de 11 de maio de 2016 (“Marco Civil da Internet”), Lei nº 13.709, de 14 de agosto de 2018 (“Lei Geral de Proteção de Dados”), no que couber e conforme aplicável. As Partícipes deverão também garantir que seus empregados, colaboradores e subcontratados observem os dispositivos dos diplomas legais em referência relacionados à proteção de dados, incluindo, mas não se limitando, à LGPD.</w:t>
      </w:r>
    </w:p>
    <w:p w14:paraId="7225C0F2" w14:textId="2D67F3C9" w:rsidR="005F109C" w:rsidRPr="005E4306" w:rsidRDefault="005F109C">
      <w:pPr>
        <w:widowControl w:val="0"/>
        <w:autoSpaceDE w:val="0"/>
        <w:autoSpaceDN w:val="0"/>
        <w:adjustRightInd w:val="0"/>
        <w:spacing w:line="360" w:lineRule="auto"/>
        <w:ind w:left="720"/>
        <w:jc w:val="both"/>
        <w:rPr>
          <w:bCs/>
          <w:iCs/>
        </w:rPr>
      </w:pPr>
    </w:p>
    <w:p w14:paraId="3E9B6367" w14:textId="77777777" w:rsidR="00B92334" w:rsidRPr="005E4306" w:rsidRDefault="00B92334" w:rsidP="00733048">
      <w:pPr>
        <w:widowControl w:val="0"/>
        <w:autoSpaceDE w:val="0"/>
        <w:autoSpaceDN w:val="0"/>
        <w:adjustRightInd w:val="0"/>
        <w:spacing w:line="360" w:lineRule="auto"/>
        <w:jc w:val="both"/>
      </w:pPr>
    </w:p>
    <w:bookmarkEnd w:id="39"/>
    <w:p w14:paraId="00AB2B70" w14:textId="6CDE34BA" w:rsidR="00B92334" w:rsidRPr="005E4306" w:rsidRDefault="00183BE7">
      <w:pPr>
        <w:widowControl w:val="0"/>
        <w:autoSpaceDE w:val="0"/>
        <w:autoSpaceDN w:val="0"/>
        <w:adjustRightInd w:val="0"/>
        <w:spacing w:line="360" w:lineRule="auto"/>
        <w:jc w:val="both"/>
      </w:pPr>
      <w:r w:rsidRPr="005E4306">
        <w:t>18.</w:t>
      </w:r>
      <w:r w:rsidR="00733048">
        <w:t>8</w:t>
      </w:r>
      <w:r w:rsidR="008E7ADB" w:rsidRPr="005E4306">
        <w:t>.</w:t>
      </w:r>
      <w:r w:rsidR="008F560F" w:rsidRPr="005E4306">
        <w:t xml:space="preserve"> </w:t>
      </w:r>
      <w:r w:rsidR="00B92334" w:rsidRPr="005E4306">
        <w:rPr>
          <w:b/>
          <w:bCs/>
        </w:rPr>
        <w:t>Declarações.</w:t>
      </w:r>
      <w:r w:rsidR="00B92334" w:rsidRPr="005E4306">
        <w:t xml:space="preserve"> O IPT declara que:</w:t>
      </w:r>
    </w:p>
    <w:p w14:paraId="4580B286" w14:textId="77777777" w:rsidR="002E06DD" w:rsidRPr="005E4306" w:rsidRDefault="002E06DD">
      <w:pPr>
        <w:widowControl w:val="0"/>
        <w:autoSpaceDE w:val="0"/>
        <w:autoSpaceDN w:val="0"/>
        <w:adjustRightInd w:val="0"/>
        <w:spacing w:line="360" w:lineRule="auto"/>
        <w:jc w:val="both"/>
      </w:pPr>
    </w:p>
    <w:p w14:paraId="532B845E" w14:textId="12DB4136" w:rsidR="00B92334" w:rsidRPr="005E4306" w:rsidRDefault="00B92334" w:rsidP="00733048">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rPr>
        <w:t>É único titular do Prédio</w:t>
      </w:r>
      <w:r w:rsidR="005B7C78" w:rsidRPr="005E4306">
        <w:rPr>
          <w:rFonts w:ascii="Times New Roman" w:hAnsi="Times New Roman" w:cs="Times New Roman"/>
        </w:rPr>
        <w:t xml:space="preserve"> </w:t>
      </w:r>
      <w:r w:rsidR="003340A0">
        <w:rPr>
          <w:rFonts w:ascii="Times New Roman" w:hAnsi="Times New Roman" w:cs="Times New Roman"/>
        </w:rPr>
        <w:t>[</w:t>
      </w:r>
      <w:r w:rsidR="003340A0" w:rsidRPr="005257C0">
        <w:rPr>
          <w:rFonts w:ascii="Times New Roman" w:hAnsi="Times New Roman" w:cs="Times New Roman"/>
          <w:highlight w:val="green"/>
        </w:rPr>
        <w:t>=</w:t>
      </w:r>
      <w:r w:rsidR="003340A0">
        <w:rPr>
          <w:rFonts w:ascii="Times New Roman" w:hAnsi="Times New Roman" w:cs="Times New Roman"/>
        </w:rPr>
        <w:t>]</w:t>
      </w:r>
      <w:r w:rsidR="00F70A8A">
        <w:rPr>
          <w:rFonts w:ascii="Times New Roman" w:hAnsi="Times New Roman" w:cs="Times New Roman"/>
        </w:rPr>
        <w:t xml:space="preserve"> </w:t>
      </w:r>
      <w:r w:rsidRPr="005E4306">
        <w:rPr>
          <w:rFonts w:ascii="Times New Roman" w:hAnsi="Times New Roman" w:cs="Times New Roman"/>
        </w:rPr>
        <w:t>localizado na Cidade de São Paulo Estado de São Paulo,</w:t>
      </w:r>
      <w:r w:rsidR="0000648A" w:rsidRPr="005E4306">
        <w:rPr>
          <w:rFonts w:ascii="Times New Roman" w:hAnsi="Times New Roman" w:cs="Times New Roman"/>
        </w:rPr>
        <w:t xml:space="preserve"> Avenida Professor Almeida Prado 532, Butantã, 05508-901,</w:t>
      </w:r>
      <w:r w:rsidR="007F3493" w:rsidRPr="005E4306">
        <w:rPr>
          <w:rFonts w:ascii="Times New Roman" w:hAnsi="Times New Roman" w:cs="Times New Roman"/>
        </w:rPr>
        <w:t xml:space="preserve"> em processo de reapresentação do pedido de emissão da escritura do imóvel do IPT,</w:t>
      </w:r>
      <w:r w:rsidR="005B7C78" w:rsidRPr="005E4306">
        <w:rPr>
          <w:rFonts w:ascii="Times New Roman" w:hAnsi="Times New Roman" w:cs="Times New Roman"/>
        </w:rPr>
        <w:t xml:space="preserve"> </w:t>
      </w:r>
      <w:r w:rsidR="007F3493" w:rsidRPr="005E4306">
        <w:rPr>
          <w:rFonts w:ascii="Times New Roman" w:hAnsi="Times New Roman" w:cs="Times New Roman"/>
        </w:rPr>
        <w:t>junto ao 18º Oficial de Registro de Imóveis de São Paulo, protocolo 803527.</w:t>
      </w:r>
      <w:r w:rsidR="005B7C78" w:rsidRPr="005E4306">
        <w:rPr>
          <w:rFonts w:ascii="Times New Roman" w:hAnsi="Times New Roman" w:cs="Times New Roman"/>
        </w:rPr>
        <w:t xml:space="preserve"> </w:t>
      </w:r>
    </w:p>
    <w:p w14:paraId="21BF4053" w14:textId="77777777" w:rsidR="008B1FA6" w:rsidRPr="005E4306" w:rsidRDefault="008B1FA6">
      <w:pPr>
        <w:widowControl w:val="0"/>
        <w:autoSpaceDE w:val="0"/>
        <w:autoSpaceDN w:val="0"/>
        <w:adjustRightInd w:val="0"/>
        <w:spacing w:line="360" w:lineRule="auto"/>
        <w:ind w:left="720"/>
        <w:jc w:val="both"/>
      </w:pPr>
    </w:p>
    <w:p w14:paraId="30F7DD1D" w14:textId="6C29BDDE" w:rsidR="00B92334" w:rsidRPr="005E4306" w:rsidRDefault="00B92334" w:rsidP="00733048">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rPr>
        <w:lastRenderedPageBreak/>
        <w:t>O</w:t>
      </w:r>
      <w:r w:rsidR="003315FE">
        <w:rPr>
          <w:rFonts w:ascii="Times New Roman" w:hAnsi="Times New Roman" w:cs="Times New Roman"/>
        </w:rPr>
        <w:t xml:space="preserve"> prédio</w:t>
      </w:r>
      <w:r w:rsidRPr="005E4306">
        <w:rPr>
          <w:rFonts w:ascii="Times New Roman" w:hAnsi="Times New Roman" w:cs="Times New Roman"/>
        </w:rPr>
        <w:t xml:space="preserve"> </w:t>
      </w:r>
      <w:r w:rsidR="00941A38">
        <w:rPr>
          <w:rFonts w:ascii="Times New Roman" w:hAnsi="Times New Roman" w:cs="Times New Roman"/>
        </w:rPr>
        <w:t>[</w:t>
      </w:r>
      <w:r w:rsidR="00941A38" w:rsidRPr="00941A38">
        <w:rPr>
          <w:rFonts w:ascii="Times New Roman" w:hAnsi="Times New Roman" w:cs="Times New Roman"/>
          <w:highlight w:val="green"/>
        </w:rPr>
        <w:t>=</w:t>
      </w:r>
      <w:r w:rsidR="00941A38">
        <w:rPr>
          <w:rFonts w:ascii="Times New Roman" w:hAnsi="Times New Roman" w:cs="Times New Roman"/>
        </w:rPr>
        <w:t>]</w:t>
      </w:r>
      <w:r w:rsidR="00526229" w:rsidRPr="005E4306">
        <w:rPr>
          <w:rFonts w:ascii="Times New Roman" w:hAnsi="Times New Roman" w:cs="Times New Roman"/>
        </w:rPr>
        <w:t xml:space="preserve"> </w:t>
      </w:r>
      <w:r w:rsidRPr="005E4306">
        <w:rPr>
          <w:rFonts w:ascii="Times New Roman" w:hAnsi="Times New Roman" w:cs="Times New Roman"/>
        </w:rPr>
        <w:t>se encontra</w:t>
      </w:r>
      <w:r w:rsidR="002E06DD" w:rsidRPr="005E4306">
        <w:rPr>
          <w:rFonts w:ascii="Times New Roman" w:hAnsi="Times New Roman" w:cs="Times New Roman"/>
        </w:rPr>
        <w:t xml:space="preserve">m </w:t>
      </w:r>
      <w:r w:rsidRPr="005E4306">
        <w:rPr>
          <w:rFonts w:ascii="Times New Roman" w:hAnsi="Times New Roman" w:cs="Times New Roman"/>
        </w:rPr>
        <w:t>livres e desembaraçados de todo e qualquer ônus</w:t>
      </w:r>
      <w:r w:rsidR="00345B97" w:rsidRPr="005E4306">
        <w:rPr>
          <w:rFonts w:ascii="Times New Roman" w:hAnsi="Times New Roman" w:cs="Times New Roman"/>
        </w:rPr>
        <w:t xml:space="preserve">, </w:t>
      </w:r>
      <w:r w:rsidR="00504DA9" w:rsidRPr="005E4306">
        <w:rPr>
          <w:rFonts w:ascii="Times New Roman" w:hAnsi="Times New Roman" w:cs="Times New Roman"/>
        </w:rPr>
        <w:t>excetuando</w:t>
      </w:r>
      <w:r w:rsidR="0000648A" w:rsidRPr="005E4306">
        <w:rPr>
          <w:rFonts w:ascii="Times New Roman" w:hAnsi="Times New Roman" w:cs="Times New Roman"/>
        </w:rPr>
        <w:t>-se</w:t>
      </w:r>
      <w:r w:rsidR="00504DA9" w:rsidRPr="005E4306">
        <w:rPr>
          <w:rFonts w:ascii="Times New Roman" w:hAnsi="Times New Roman" w:cs="Times New Roman"/>
        </w:rPr>
        <w:t xml:space="preserve"> </w:t>
      </w:r>
      <w:r w:rsidR="00345B97" w:rsidRPr="005E4306">
        <w:rPr>
          <w:rFonts w:ascii="Times New Roman" w:hAnsi="Times New Roman" w:cs="Times New Roman"/>
        </w:rPr>
        <w:t xml:space="preserve">os atuais chamamentos em vigor, no âmbito da iniciativa IPT </w:t>
      </w:r>
      <w:r w:rsidR="00345B97" w:rsidRPr="005E4306">
        <w:rPr>
          <w:rFonts w:ascii="Times New Roman" w:hAnsi="Times New Roman" w:cs="Times New Roman"/>
          <w:i/>
          <w:iCs/>
        </w:rPr>
        <w:t>Open Experience</w:t>
      </w:r>
      <w:r w:rsidR="00345B97" w:rsidRPr="005E4306">
        <w:rPr>
          <w:rFonts w:ascii="Times New Roman" w:hAnsi="Times New Roman" w:cs="Times New Roman"/>
        </w:rPr>
        <w:t>,</w:t>
      </w:r>
      <w:r w:rsidR="005B7C78" w:rsidRPr="005E4306">
        <w:rPr>
          <w:rFonts w:ascii="Times New Roman" w:hAnsi="Times New Roman" w:cs="Times New Roman"/>
        </w:rPr>
        <w:t xml:space="preserve"> </w:t>
      </w:r>
      <w:r w:rsidR="00345B97" w:rsidRPr="005E4306">
        <w:rPr>
          <w:rFonts w:ascii="Times New Roman" w:hAnsi="Times New Roman" w:cs="Times New Roman"/>
        </w:rPr>
        <w:t>divulgados no site do IPT</w:t>
      </w:r>
      <w:r w:rsidR="00504DA9" w:rsidRPr="005E4306">
        <w:rPr>
          <w:rFonts w:ascii="Times New Roman" w:hAnsi="Times New Roman" w:cs="Times New Roman"/>
        </w:rPr>
        <w:t>, os quais permitem às empresas interessadas se instalarem no campus do IPT.</w:t>
      </w:r>
    </w:p>
    <w:p w14:paraId="6605D6D0" w14:textId="77777777" w:rsidR="002E06DD" w:rsidRPr="005E4306" w:rsidRDefault="002E06DD">
      <w:pPr>
        <w:widowControl w:val="0"/>
        <w:autoSpaceDE w:val="0"/>
        <w:autoSpaceDN w:val="0"/>
        <w:adjustRightInd w:val="0"/>
        <w:spacing w:line="360" w:lineRule="auto"/>
        <w:ind w:left="720"/>
        <w:jc w:val="both"/>
      </w:pPr>
    </w:p>
    <w:p w14:paraId="6520D379" w14:textId="184EA25C" w:rsidR="00B92334" w:rsidRPr="005E4306" w:rsidRDefault="00B92334" w:rsidP="00733048">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rPr>
        <w:t>A posse exercida pelo IPT em relação ao</w:t>
      </w:r>
      <w:r w:rsidR="003315FE">
        <w:rPr>
          <w:rFonts w:ascii="Times New Roman" w:hAnsi="Times New Roman" w:cs="Times New Roman"/>
        </w:rPr>
        <w:t xml:space="preserve"> prédio</w:t>
      </w:r>
      <w:r w:rsidR="00A65F43" w:rsidRPr="005E4306">
        <w:rPr>
          <w:rFonts w:ascii="Times New Roman" w:hAnsi="Times New Roman" w:cs="Times New Roman"/>
        </w:rPr>
        <w:t xml:space="preserve"> </w:t>
      </w:r>
      <w:r w:rsidR="00941A38">
        <w:rPr>
          <w:rFonts w:ascii="Times New Roman" w:hAnsi="Times New Roman" w:cs="Times New Roman"/>
        </w:rPr>
        <w:t>[</w:t>
      </w:r>
      <w:r w:rsidR="00941A38" w:rsidRPr="00941A38">
        <w:rPr>
          <w:rFonts w:ascii="Times New Roman" w:hAnsi="Times New Roman" w:cs="Times New Roman"/>
          <w:highlight w:val="green"/>
        </w:rPr>
        <w:t>=</w:t>
      </w:r>
      <w:r w:rsidR="00941A38">
        <w:rPr>
          <w:rFonts w:ascii="Times New Roman" w:hAnsi="Times New Roman" w:cs="Times New Roman"/>
        </w:rPr>
        <w:t>]</w:t>
      </w:r>
      <w:r w:rsidR="002E06DD" w:rsidRPr="005E4306" w:rsidDel="002E06DD">
        <w:rPr>
          <w:rFonts w:ascii="Times New Roman" w:hAnsi="Times New Roman" w:cs="Times New Roman"/>
        </w:rPr>
        <w:t xml:space="preserve"> </w:t>
      </w:r>
      <w:r w:rsidRPr="005E4306">
        <w:rPr>
          <w:rFonts w:ascii="Times New Roman" w:hAnsi="Times New Roman" w:cs="Times New Roman"/>
        </w:rPr>
        <w:t>é legal, justa, mansa, pacífica, ininterrupta e de boa fé e livre de turbação ou ameaças correlatas.</w:t>
      </w:r>
    </w:p>
    <w:p w14:paraId="7E59D2B5" w14:textId="77777777" w:rsidR="002E06DD" w:rsidRPr="005E4306" w:rsidRDefault="002E06DD">
      <w:pPr>
        <w:widowControl w:val="0"/>
        <w:autoSpaceDE w:val="0"/>
        <w:autoSpaceDN w:val="0"/>
        <w:adjustRightInd w:val="0"/>
        <w:spacing w:line="360" w:lineRule="auto"/>
        <w:ind w:left="720"/>
        <w:jc w:val="both"/>
      </w:pPr>
    </w:p>
    <w:p w14:paraId="1AD48A7C" w14:textId="32D9002D" w:rsidR="00B92334" w:rsidRPr="005E4306" w:rsidRDefault="009A45E4" w:rsidP="00733048">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rPr>
        <w:t>N</w:t>
      </w:r>
      <w:r w:rsidR="00B92334" w:rsidRPr="005E4306">
        <w:rPr>
          <w:rFonts w:ascii="Times New Roman" w:hAnsi="Times New Roman" w:cs="Times New Roman"/>
        </w:rPr>
        <w:t>ão celebrou qualquer acordo atualmente vigente para alienar, oferecer em garantia ou impor qualquer ônus sobre o</w:t>
      </w:r>
      <w:r w:rsidR="003315FE">
        <w:rPr>
          <w:rFonts w:ascii="Times New Roman" w:hAnsi="Times New Roman" w:cs="Times New Roman"/>
        </w:rPr>
        <w:t xml:space="preserve"> prédio</w:t>
      </w:r>
      <w:r w:rsidR="00797673" w:rsidRPr="005E4306">
        <w:rPr>
          <w:rFonts w:ascii="Times New Roman" w:hAnsi="Times New Roman" w:cs="Times New Roman"/>
        </w:rPr>
        <w:t xml:space="preserve"> </w:t>
      </w:r>
      <w:r w:rsidR="00941A38">
        <w:rPr>
          <w:rFonts w:ascii="Times New Roman" w:hAnsi="Times New Roman" w:cs="Times New Roman"/>
        </w:rPr>
        <w:t>[</w:t>
      </w:r>
      <w:r w:rsidR="00941A38" w:rsidRPr="00941A38">
        <w:rPr>
          <w:rFonts w:ascii="Times New Roman" w:hAnsi="Times New Roman" w:cs="Times New Roman"/>
          <w:highlight w:val="green"/>
        </w:rPr>
        <w:t>=</w:t>
      </w:r>
      <w:r w:rsidR="00941A38">
        <w:rPr>
          <w:rFonts w:ascii="Times New Roman" w:hAnsi="Times New Roman" w:cs="Times New Roman"/>
        </w:rPr>
        <w:t>]</w:t>
      </w:r>
      <w:r w:rsidR="002F539B">
        <w:rPr>
          <w:rFonts w:ascii="Times New Roman" w:hAnsi="Times New Roman" w:cs="Times New Roman"/>
        </w:rPr>
        <w:t xml:space="preserve"> </w:t>
      </w:r>
      <w:r w:rsidR="00B92334" w:rsidRPr="005E4306">
        <w:rPr>
          <w:rFonts w:ascii="Times New Roman" w:hAnsi="Times New Roman" w:cs="Times New Roman"/>
        </w:rPr>
        <w:t>e não outorgou procurações que ainda estejam vigentes delegando poderes de alienar ou constitui qualquer ônus sobre o</w:t>
      </w:r>
      <w:r w:rsidR="003315FE">
        <w:rPr>
          <w:rFonts w:ascii="Times New Roman" w:hAnsi="Times New Roman" w:cs="Times New Roman"/>
        </w:rPr>
        <w:t xml:space="preserve"> prédio</w:t>
      </w:r>
      <w:r w:rsidR="008371B0" w:rsidRPr="005E4306">
        <w:rPr>
          <w:rFonts w:ascii="Times New Roman" w:hAnsi="Times New Roman" w:cs="Times New Roman"/>
        </w:rPr>
        <w:t xml:space="preserve"> </w:t>
      </w:r>
      <w:r w:rsidR="00941A38">
        <w:rPr>
          <w:rFonts w:ascii="Times New Roman" w:hAnsi="Times New Roman" w:cs="Times New Roman"/>
        </w:rPr>
        <w:t>[=]</w:t>
      </w:r>
      <w:r w:rsidR="002F539B">
        <w:rPr>
          <w:rFonts w:ascii="Times New Roman" w:hAnsi="Times New Roman" w:cs="Times New Roman"/>
        </w:rPr>
        <w:t xml:space="preserve"> </w:t>
      </w:r>
      <w:r w:rsidR="00B92334" w:rsidRPr="005E4306">
        <w:rPr>
          <w:rFonts w:ascii="Times New Roman" w:hAnsi="Times New Roman" w:cs="Times New Roman"/>
        </w:rPr>
        <w:t>para qualquer pessoa</w:t>
      </w:r>
      <w:r w:rsidR="00345B97" w:rsidRPr="005E4306">
        <w:rPr>
          <w:rFonts w:ascii="Times New Roman" w:hAnsi="Times New Roman" w:cs="Times New Roman"/>
        </w:rPr>
        <w:t xml:space="preserve">, </w:t>
      </w:r>
      <w:r w:rsidR="00504DA9" w:rsidRPr="005E4306">
        <w:rPr>
          <w:rFonts w:ascii="Times New Roman" w:hAnsi="Times New Roman" w:cs="Times New Roman"/>
        </w:rPr>
        <w:t xml:space="preserve">excetuando os atuais chamamentos em vigor, no âmbito da iniciativa IPT </w:t>
      </w:r>
      <w:r w:rsidR="00504DA9" w:rsidRPr="005E4306">
        <w:rPr>
          <w:rFonts w:ascii="Times New Roman" w:hAnsi="Times New Roman" w:cs="Times New Roman"/>
          <w:i/>
          <w:iCs/>
        </w:rPr>
        <w:t>Open Experience</w:t>
      </w:r>
      <w:r w:rsidR="00504DA9" w:rsidRPr="005E4306">
        <w:rPr>
          <w:rFonts w:ascii="Times New Roman" w:hAnsi="Times New Roman" w:cs="Times New Roman"/>
        </w:rPr>
        <w:t>,</w:t>
      </w:r>
      <w:r w:rsidR="005B7C78" w:rsidRPr="005E4306">
        <w:rPr>
          <w:rFonts w:ascii="Times New Roman" w:hAnsi="Times New Roman" w:cs="Times New Roman"/>
        </w:rPr>
        <w:t xml:space="preserve"> </w:t>
      </w:r>
      <w:r w:rsidR="00504DA9" w:rsidRPr="005E4306">
        <w:rPr>
          <w:rFonts w:ascii="Times New Roman" w:hAnsi="Times New Roman" w:cs="Times New Roman"/>
        </w:rPr>
        <w:t>divulgados no site do IPT, os quais permitem às empresas interessadas se instalarem no campus do IPT.</w:t>
      </w:r>
    </w:p>
    <w:p w14:paraId="5163DEFD" w14:textId="77777777" w:rsidR="008371B0" w:rsidRPr="005E4306" w:rsidRDefault="008371B0">
      <w:pPr>
        <w:widowControl w:val="0"/>
        <w:autoSpaceDE w:val="0"/>
        <w:autoSpaceDN w:val="0"/>
        <w:adjustRightInd w:val="0"/>
        <w:spacing w:line="360" w:lineRule="auto"/>
        <w:ind w:left="720"/>
        <w:jc w:val="both"/>
      </w:pPr>
    </w:p>
    <w:p w14:paraId="53E6FC18" w14:textId="33A552E3" w:rsidR="00504DA9" w:rsidRPr="005E4306" w:rsidRDefault="00504DA9" w:rsidP="00733048">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rPr>
        <w:t xml:space="preserve">Após a assinatura deste </w:t>
      </w:r>
      <w:r w:rsidRPr="005E4306">
        <w:rPr>
          <w:rFonts w:ascii="Times New Roman" w:hAnsi="Times New Roman" w:cs="Times New Roman"/>
          <w:b/>
          <w:bCs/>
        </w:rPr>
        <w:t>CONTRATO</w:t>
      </w:r>
      <w:r w:rsidRPr="005E4306">
        <w:rPr>
          <w:rFonts w:ascii="Times New Roman" w:hAnsi="Times New Roman" w:cs="Times New Roman"/>
        </w:rPr>
        <w:t xml:space="preserve">, o </w:t>
      </w:r>
      <w:r w:rsidRPr="005E4306">
        <w:rPr>
          <w:rFonts w:ascii="Times New Roman" w:hAnsi="Times New Roman" w:cs="Times New Roman"/>
          <w:b/>
          <w:bCs/>
        </w:rPr>
        <w:t>IPT</w:t>
      </w:r>
      <w:r w:rsidRPr="005E4306">
        <w:rPr>
          <w:rFonts w:ascii="Times New Roman" w:hAnsi="Times New Roman" w:cs="Times New Roman"/>
        </w:rPr>
        <w:t xml:space="preserve"> se compromete a retirar dos chamamentos em vigor, os espaços ocupados pelo </w:t>
      </w:r>
      <w:r w:rsidR="00D0760C">
        <w:rPr>
          <w:rFonts w:ascii="Times New Roman" w:hAnsi="Times New Roman" w:cs="Times New Roman"/>
          <w:b/>
          <w:bCs/>
        </w:rPr>
        <w:t>EMPRESA PARCEIRA</w:t>
      </w:r>
      <w:r w:rsidRPr="005E4306">
        <w:rPr>
          <w:rFonts w:ascii="Times New Roman" w:hAnsi="Times New Roman" w:cs="Times New Roman"/>
        </w:rPr>
        <w:t>.</w:t>
      </w:r>
    </w:p>
    <w:p w14:paraId="3C91A3DD" w14:textId="77777777" w:rsidR="00733048" w:rsidRDefault="00733048" w:rsidP="00733048">
      <w:pPr>
        <w:pStyle w:val="PargrafodaLista"/>
        <w:keepLines/>
        <w:spacing w:line="360" w:lineRule="auto"/>
        <w:jc w:val="both"/>
        <w:rPr>
          <w:rFonts w:ascii="Times New Roman" w:hAnsi="Times New Roman" w:cs="Times New Roman"/>
        </w:rPr>
      </w:pPr>
    </w:p>
    <w:p w14:paraId="3B642E4E" w14:textId="77777777" w:rsidR="002E06DD" w:rsidRPr="005E4306" w:rsidRDefault="002E06DD" w:rsidP="00F8533D">
      <w:pPr>
        <w:widowControl w:val="0"/>
        <w:autoSpaceDE w:val="0"/>
        <w:autoSpaceDN w:val="0"/>
        <w:adjustRightInd w:val="0"/>
        <w:spacing w:line="360" w:lineRule="auto"/>
        <w:ind w:left="720"/>
        <w:jc w:val="both"/>
      </w:pPr>
    </w:p>
    <w:p w14:paraId="75431C89" w14:textId="7AE6DDD2" w:rsidR="00B92334" w:rsidRPr="005E4306" w:rsidRDefault="00B92334" w:rsidP="00733048">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rPr>
        <w:t>não existe qualquer dívida vencida em relação ao</w:t>
      </w:r>
      <w:r w:rsidR="003315FE">
        <w:rPr>
          <w:rFonts w:ascii="Times New Roman" w:hAnsi="Times New Roman" w:cs="Times New Roman"/>
        </w:rPr>
        <w:t xml:space="preserve"> prédio</w:t>
      </w:r>
      <w:r w:rsidR="002E06DD" w:rsidRPr="005E4306">
        <w:rPr>
          <w:rFonts w:ascii="Times New Roman" w:hAnsi="Times New Roman" w:cs="Times New Roman"/>
        </w:rPr>
        <w:t xml:space="preserve"> </w:t>
      </w:r>
      <w:r w:rsidR="007A3087">
        <w:rPr>
          <w:rFonts w:ascii="Times New Roman" w:hAnsi="Times New Roman" w:cs="Times New Roman"/>
        </w:rPr>
        <w:t>[</w:t>
      </w:r>
      <w:r w:rsidR="007A3087" w:rsidRPr="007A3087">
        <w:rPr>
          <w:rFonts w:ascii="Times New Roman" w:hAnsi="Times New Roman" w:cs="Times New Roman"/>
          <w:highlight w:val="green"/>
        </w:rPr>
        <w:t>=</w:t>
      </w:r>
      <w:r w:rsidR="007A3087">
        <w:rPr>
          <w:rFonts w:ascii="Times New Roman" w:hAnsi="Times New Roman" w:cs="Times New Roman"/>
        </w:rPr>
        <w:t>]</w:t>
      </w:r>
      <w:r w:rsidRPr="005E4306">
        <w:rPr>
          <w:rFonts w:ascii="Times New Roman" w:hAnsi="Times New Roman" w:cs="Times New Roman"/>
        </w:rPr>
        <w:t>, incluindo Imposto Predial Territorial Urbano - IPTU, Imposto Sobre Transmissão de Bens Imóveis - ITBI, ou as despesas e obrigações condominiais.</w:t>
      </w:r>
    </w:p>
    <w:p w14:paraId="15E958D2" w14:textId="4076C155" w:rsidR="002E06DD" w:rsidRDefault="002E06DD" w:rsidP="00F8533D">
      <w:pPr>
        <w:widowControl w:val="0"/>
        <w:autoSpaceDE w:val="0"/>
        <w:autoSpaceDN w:val="0"/>
        <w:adjustRightInd w:val="0"/>
        <w:spacing w:line="360" w:lineRule="auto"/>
        <w:ind w:left="720"/>
        <w:jc w:val="both"/>
      </w:pPr>
    </w:p>
    <w:p w14:paraId="18E08C16" w14:textId="77777777" w:rsidR="00F70A8A" w:rsidRPr="005E4306" w:rsidRDefault="00F70A8A" w:rsidP="00F70A8A">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rPr>
        <w:lastRenderedPageBreak/>
        <w:t>A edificação em questão não se encontra incluída nos cadastros de edificações tombadas por órgão de proteção do patrimônio histórico, artístico e cultural, em quaisquer esferas do Poder Público (IPHAM, Instituto do Patrimônio Histórico e Artístico Nacional; CONDEPHAAT, Conselho de Defesa do Patrimônio Histórico Arqueológico, Artístico e Turístico do Estado de São Paulo; CONPRESP - Conselho Municipal de Preservação do Patrimônio. Histórico, Cultural e Ambiental da Cidade de São Paulo) tampouco tem processos em andamento para tal. Não serão autorizadas modificações que desfigurem as fachadas principal e lateral (do lado da Av. Professor Almeida Prado), ou que destoem, no todo ou em parte, do conjunto arquitetônico existente.</w:t>
      </w:r>
    </w:p>
    <w:p w14:paraId="796ADC4A" w14:textId="77777777" w:rsidR="00F70A8A" w:rsidRPr="005E4306" w:rsidRDefault="00F70A8A" w:rsidP="00F70A8A">
      <w:pPr>
        <w:widowControl w:val="0"/>
        <w:autoSpaceDE w:val="0"/>
        <w:autoSpaceDN w:val="0"/>
        <w:adjustRightInd w:val="0"/>
        <w:spacing w:line="360" w:lineRule="auto"/>
        <w:jc w:val="both"/>
      </w:pPr>
    </w:p>
    <w:p w14:paraId="1391FAD9" w14:textId="68EB2047" w:rsidR="00F70A8A" w:rsidRDefault="00F70A8A" w:rsidP="00F70A8A">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rPr>
        <w:t>não há qualquer processo de desapropriação, declaração de interesse público para fins de desapropriação ou ocupação temporária envolvendo todo ou qualquer parte do</w:t>
      </w:r>
      <w:r w:rsidR="003315FE">
        <w:rPr>
          <w:rFonts w:ascii="Times New Roman" w:hAnsi="Times New Roman" w:cs="Times New Roman"/>
        </w:rPr>
        <w:t xml:space="preserve"> prédio</w:t>
      </w:r>
      <w:r w:rsidRPr="005E4306">
        <w:rPr>
          <w:rFonts w:ascii="Times New Roman" w:hAnsi="Times New Roman" w:cs="Times New Roman"/>
        </w:rPr>
        <w:t xml:space="preserve"> </w:t>
      </w:r>
      <w:r w:rsidR="007A3087">
        <w:rPr>
          <w:rFonts w:ascii="Times New Roman" w:hAnsi="Times New Roman" w:cs="Times New Roman"/>
        </w:rPr>
        <w:t>[</w:t>
      </w:r>
      <w:r w:rsidR="007A3087" w:rsidRPr="007A3087">
        <w:rPr>
          <w:rFonts w:ascii="Times New Roman" w:hAnsi="Times New Roman" w:cs="Times New Roman"/>
          <w:highlight w:val="green"/>
        </w:rPr>
        <w:t>=</w:t>
      </w:r>
      <w:r w:rsidR="007A3087">
        <w:rPr>
          <w:rFonts w:ascii="Times New Roman" w:hAnsi="Times New Roman" w:cs="Times New Roman"/>
        </w:rPr>
        <w:t>]</w:t>
      </w:r>
    </w:p>
    <w:p w14:paraId="26E3B6B8" w14:textId="7C0F5170" w:rsidR="00F70A8A" w:rsidRDefault="00F70A8A" w:rsidP="00F8533D">
      <w:pPr>
        <w:widowControl w:val="0"/>
        <w:autoSpaceDE w:val="0"/>
        <w:autoSpaceDN w:val="0"/>
        <w:adjustRightInd w:val="0"/>
        <w:spacing w:line="360" w:lineRule="auto"/>
        <w:ind w:left="720"/>
        <w:jc w:val="both"/>
      </w:pPr>
    </w:p>
    <w:p w14:paraId="72B43E6E" w14:textId="62CC20DB" w:rsidR="00E44222" w:rsidRPr="00E44222" w:rsidRDefault="00E44222" w:rsidP="00E44222">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b/>
          <w:bCs/>
        </w:rPr>
        <w:t>ÁGUA, ESGOTO E ELETRICIDADE</w:t>
      </w:r>
      <w:r w:rsidRPr="005E4306">
        <w:rPr>
          <w:rFonts w:ascii="Times New Roman" w:hAnsi="Times New Roman" w:cs="Times New Roman"/>
        </w:rPr>
        <w:t>. O</w:t>
      </w:r>
      <w:r w:rsidR="003315FE">
        <w:rPr>
          <w:rFonts w:ascii="Times New Roman" w:hAnsi="Times New Roman" w:cs="Times New Roman"/>
        </w:rPr>
        <w:t xml:space="preserve"> prédio</w:t>
      </w:r>
      <w:r w:rsidRPr="005E4306">
        <w:rPr>
          <w:rFonts w:ascii="Times New Roman" w:hAnsi="Times New Roman" w:cs="Times New Roman"/>
        </w:rPr>
        <w:t xml:space="preserve"> </w:t>
      </w:r>
      <w:r w:rsidR="007A3087">
        <w:rPr>
          <w:rFonts w:ascii="Times New Roman" w:hAnsi="Times New Roman" w:cs="Times New Roman"/>
        </w:rPr>
        <w:t>[</w:t>
      </w:r>
      <w:r w:rsidR="007A3087" w:rsidRPr="007A3087">
        <w:rPr>
          <w:rFonts w:ascii="Times New Roman" w:hAnsi="Times New Roman" w:cs="Times New Roman"/>
          <w:highlight w:val="green"/>
        </w:rPr>
        <w:t>=</w:t>
      </w:r>
      <w:r w:rsidR="007A3087">
        <w:rPr>
          <w:rFonts w:ascii="Times New Roman" w:hAnsi="Times New Roman" w:cs="Times New Roman"/>
        </w:rPr>
        <w:t>]</w:t>
      </w:r>
      <w:r>
        <w:rPr>
          <w:rFonts w:ascii="Times New Roman" w:hAnsi="Times New Roman" w:cs="Times New Roman"/>
        </w:rPr>
        <w:t xml:space="preserve"> </w:t>
      </w:r>
      <w:r w:rsidRPr="005E4306">
        <w:rPr>
          <w:rFonts w:ascii="Times New Roman" w:hAnsi="Times New Roman" w:cs="Times New Roman"/>
        </w:rPr>
        <w:t>possu</w:t>
      </w:r>
      <w:r>
        <w:rPr>
          <w:rFonts w:ascii="Times New Roman" w:hAnsi="Times New Roman" w:cs="Times New Roman"/>
        </w:rPr>
        <w:t>em</w:t>
      </w:r>
      <w:r w:rsidRPr="005E4306">
        <w:rPr>
          <w:rFonts w:ascii="Times New Roman" w:hAnsi="Times New Roman" w:cs="Times New Roman"/>
        </w:rPr>
        <w:t xml:space="preserve"> instalações internas </w:t>
      </w:r>
      <w:r w:rsidRPr="00733048">
        <w:rPr>
          <w:rFonts w:ascii="Times New Roman" w:hAnsi="Times New Roman" w:cs="Times New Roman"/>
        </w:rPr>
        <w:t xml:space="preserve">de água, esgoto e eletricidade alimentadas por rede de distribuição e rede coletora pertencentes ao IPT. Nestes casos </w:t>
      </w:r>
      <w:r w:rsidR="00D0760C">
        <w:rPr>
          <w:rFonts w:ascii="Times New Roman" w:hAnsi="Times New Roman" w:cs="Times New Roman"/>
        </w:rPr>
        <w:t xml:space="preserve">a EMPRESA PARCEIRA </w:t>
      </w:r>
      <w:r w:rsidRPr="00733048">
        <w:rPr>
          <w:rFonts w:ascii="Times New Roman" w:hAnsi="Times New Roman" w:cs="Times New Roman"/>
        </w:rPr>
        <w:t>deverá apresentar com antecedência sua previsão de demanda de utilização para que a área técnica competente possa avaliar as condições de atendimento.</w:t>
      </w:r>
    </w:p>
    <w:p w14:paraId="5D68C2E2" w14:textId="17095204" w:rsidR="00B16EA3" w:rsidRPr="00733048" w:rsidRDefault="00B16EA3" w:rsidP="00F2664C">
      <w:pPr>
        <w:widowControl w:val="0"/>
        <w:autoSpaceDE w:val="0"/>
        <w:autoSpaceDN w:val="0"/>
        <w:adjustRightInd w:val="0"/>
        <w:spacing w:line="360" w:lineRule="auto"/>
        <w:ind w:left="720"/>
        <w:jc w:val="both"/>
      </w:pPr>
    </w:p>
    <w:p w14:paraId="5B9C1055" w14:textId="17DD1AF8" w:rsidR="00B16EA3" w:rsidRPr="00733048" w:rsidRDefault="00B16EA3" w:rsidP="00733048">
      <w:pPr>
        <w:pStyle w:val="PargrafodaLista"/>
        <w:keepLines/>
        <w:numPr>
          <w:ilvl w:val="0"/>
          <w:numId w:val="79"/>
        </w:numPr>
        <w:spacing w:line="360" w:lineRule="auto"/>
        <w:jc w:val="both"/>
        <w:rPr>
          <w:rFonts w:ascii="Times New Roman" w:hAnsi="Times New Roman" w:cs="Times New Roman"/>
        </w:rPr>
      </w:pPr>
      <w:r w:rsidRPr="00733048">
        <w:rPr>
          <w:rFonts w:ascii="Times New Roman" w:hAnsi="Times New Roman" w:cs="Times New Roman"/>
        </w:rPr>
        <w:t>Se houver condição de atendimento sem necessidade de obras de reforço ou ampliação das infraestruturas o IPT apontará o ponto de conexão para a respectiva instalação instruindo assim o projeto a ser apresentado pel</w:t>
      </w:r>
      <w:r w:rsidR="00D0760C">
        <w:rPr>
          <w:rFonts w:ascii="Times New Roman" w:hAnsi="Times New Roman" w:cs="Times New Roman"/>
        </w:rPr>
        <w:t xml:space="preserve">a EMPRESA PARCEIRA </w:t>
      </w:r>
      <w:r w:rsidRPr="00733048">
        <w:rPr>
          <w:rFonts w:ascii="Times New Roman" w:hAnsi="Times New Roman" w:cs="Times New Roman"/>
        </w:rPr>
        <w:t xml:space="preserve">e posteriormente aprovado pelo IPT. </w:t>
      </w:r>
      <w:r w:rsidR="00D0760C">
        <w:rPr>
          <w:rFonts w:ascii="Times New Roman" w:hAnsi="Times New Roman" w:cs="Times New Roman"/>
        </w:rPr>
        <w:t xml:space="preserve">A EMPRESA PARCEIRA </w:t>
      </w:r>
      <w:r w:rsidRPr="00733048">
        <w:rPr>
          <w:rFonts w:ascii="Times New Roman" w:hAnsi="Times New Roman" w:cs="Times New Roman"/>
        </w:rPr>
        <w:t>deverá arcar com as interligações entre os pontos de conexão disponibilizados até a sua instalação.</w:t>
      </w:r>
    </w:p>
    <w:p w14:paraId="3A71FEDE" w14:textId="77777777" w:rsidR="00C36B28" w:rsidRPr="00733048" w:rsidRDefault="00C36B28" w:rsidP="00FA0B79">
      <w:pPr>
        <w:widowControl w:val="0"/>
        <w:autoSpaceDE w:val="0"/>
        <w:autoSpaceDN w:val="0"/>
        <w:adjustRightInd w:val="0"/>
        <w:spacing w:line="360" w:lineRule="auto"/>
        <w:ind w:left="1440"/>
        <w:jc w:val="both"/>
      </w:pPr>
    </w:p>
    <w:p w14:paraId="523B0E25" w14:textId="44AAE540" w:rsidR="00B16EA3" w:rsidRPr="00733048" w:rsidRDefault="00B16EA3" w:rsidP="00733048">
      <w:pPr>
        <w:pStyle w:val="PargrafodaLista"/>
        <w:keepLines/>
        <w:numPr>
          <w:ilvl w:val="0"/>
          <w:numId w:val="79"/>
        </w:numPr>
        <w:spacing w:line="360" w:lineRule="auto"/>
        <w:jc w:val="both"/>
        <w:rPr>
          <w:rFonts w:ascii="Times New Roman" w:hAnsi="Times New Roman" w:cs="Times New Roman"/>
        </w:rPr>
      </w:pPr>
      <w:r w:rsidRPr="00733048">
        <w:rPr>
          <w:rFonts w:ascii="Times New Roman" w:hAnsi="Times New Roman" w:cs="Times New Roman"/>
        </w:rPr>
        <w:lastRenderedPageBreak/>
        <w:t xml:space="preserve">Não havendo condições para atendimento com a infraestrutura existente o IPT indicara quais serão as obras de ampliação ou reforço necessárias. </w:t>
      </w:r>
      <w:r w:rsidR="00D0760C">
        <w:rPr>
          <w:rFonts w:ascii="Times New Roman" w:hAnsi="Times New Roman" w:cs="Times New Roman"/>
        </w:rPr>
        <w:t xml:space="preserve">A EMPRESA PARCEIRA </w:t>
      </w:r>
      <w:r w:rsidRPr="00733048">
        <w:rPr>
          <w:rFonts w:ascii="Times New Roman" w:hAnsi="Times New Roman" w:cs="Times New Roman"/>
        </w:rPr>
        <w:t>arcará com os custos relativos aos projetos e execução das obras necessárias. Ao IPT será permitido acompanhar a execução das obras, facultando a ele sua interrupção em caso de divergência em relação ao projeto ou às normas técnicas pertinentes, ou ainda, quando representar risco às pessoas, ao patrimônio ou a continuidade da operação de qualquer parte do instituto.</w:t>
      </w:r>
    </w:p>
    <w:p w14:paraId="5DB78AFB" w14:textId="77777777" w:rsidR="00C36B28" w:rsidRPr="00733048" w:rsidRDefault="00C36B28" w:rsidP="005F77B9">
      <w:pPr>
        <w:widowControl w:val="0"/>
        <w:autoSpaceDE w:val="0"/>
        <w:autoSpaceDN w:val="0"/>
        <w:adjustRightInd w:val="0"/>
        <w:spacing w:line="360" w:lineRule="auto"/>
        <w:ind w:left="1440"/>
        <w:jc w:val="both"/>
      </w:pPr>
    </w:p>
    <w:p w14:paraId="52D738C6" w14:textId="37617C59" w:rsidR="00B16EA3" w:rsidRPr="00733048" w:rsidRDefault="00D0760C" w:rsidP="00733048">
      <w:pPr>
        <w:pStyle w:val="PargrafodaLista"/>
        <w:keepLines/>
        <w:numPr>
          <w:ilvl w:val="0"/>
          <w:numId w:val="79"/>
        </w:numPr>
        <w:spacing w:line="360" w:lineRule="auto"/>
        <w:jc w:val="both"/>
        <w:rPr>
          <w:rFonts w:ascii="Times New Roman" w:hAnsi="Times New Roman" w:cs="Times New Roman"/>
        </w:rPr>
      </w:pPr>
      <w:r>
        <w:rPr>
          <w:rFonts w:ascii="Times New Roman" w:hAnsi="Times New Roman" w:cs="Times New Roman"/>
        </w:rPr>
        <w:t xml:space="preserve">A EMPRESA PARCEIRA </w:t>
      </w:r>
      <w:r w:rsidR="00B16EA3" w:rsidRPr="00733048">
        <w:rPr>
          <w:rFonts w:ascii="Times New Roman" w:hAnsi="Times New Roman" w:cs="Times New Roman"/>
        </w:rPr>
        <w:t>deverá arcar com a aquisição e instalação de medidores – registradores de consumo de água e eletricidade que deverão ser instalados junto aos pontos de conexão das suas instalações de água e eletricidade. Antes da instalação os equipamentos deverão ser aprovados e aferidos pelo IPT.</w:t>
      </w:r>
    </w:p>
    <w:p w14:paraId="0A995859" w14:textId="77777777" w:rsidR="00C36B28" w:rsidRPr="005E4306" w:rsidRDefault="00C36B28" w:rsidP="0005328F">
      <w:pPr>
        <w:widowControl w:val="0"/>
        <w:autoSpaceDE w:val="0"/>
        <w:autoSpaceDN w:val="0"/>
        <w:adjustRightInd w:val="0"/>
        <w:spacing w:line="360" w:lineRule="auto"/>
        <w:ind w:left="1440"/>
        <w:jc w:val="both"/>
      </w:pPr>
    </w:p>
    <w:p w14:paraId="25CA9268" w14:textId="4C77508E" w:rsidR="00F70A8A" w:rsidRDefault="00B16EA3" w:rsidP="002F539B">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b/>
          <w:bCs/>
        </w:rPr>
        <w:t>TELEFONE E REDE DE DADOS</w:t>
      </w:r>
      <w:r w:rsidRPr="005E4306">
        <w:rPr>
          <w:rFonts w:ascii="Times New Roman" w:hAnsi="Times New Roman" w:cs="Times New Roman"/>
        </w:rPr>
        <w:t xml:space="preserve">. </w:t>
      </w:r>
      <w:r w:rsidR="00D0760C">
        <w:rPr>
          <w:rFonts w:ascii="Times New Roman" w:hAnsi="Times New Roman" w:cs="Times New Roman"/>
        </w:rPr>
        <w:t xml:space="preserve">A EMPRESA PARCEIRA </w:t>
      </w:r>
      <w:r w:rsidRPr="005E4306">
        <w:rPr>
          <w:rFonts w:ascii="Times New Roman" w:hAnsi="Times New Roman" w:cs="Times New Roman"/>
        </w:rPr>
        <w:t>deverá contratar às suas expensas tanto a provedora de serviços, bem como a extensão dos ramais e infraestruturas necessárias. O caminho a ser percorrido pelos ramais e o método de instalação deverão ser aprovados e acompanhados pela CSTI, Coordenadoria de Serviços de Tecnologia da Informação do IPT.</w:t>
      </w:r>
    </w:p>
    <w:p w14:paraId="037D1B0B" w14:textId="77777777" w:rsidR="00C36B28" w:rsidRPr="005E4306" w:rsidRDefault="00C36B28" w:rsidP="00E44222">
      <w:pPr>
        <w:widowControl w:val="0"/>
        <w:autoSpaceDE w:val="0"/>
        <w:autoSpaceDN w:val="0"/>
        <w:adjustRightInd w:val="0"/>
        <w:spacing w:line="360" w:lineRule="auto"/>
        <w:jc w:val="both"/>
      </w:pPr>
    </w:p>
    <w:p w14:paraId="379A4BAF" w14:textId="0AE05F86" w:rsidR="00B16EA3" w:rsidRPr="005E4306" w:rsidRDefault="00B16EA3" w:rsidP="00733048">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b/>
          <w:bCs/>
        </w:rPr>
        <w:t>VAPOR, GÁS, AR COMPRIMIDO E VÁCUO</w:t>
      </w:r>
      <w:r w:rsidRPr="005E4306">
        <w:rPr>
          <w:rFonts w:ascii="Times New Roman" w:hAnsi="Times New Roman" w:cs="Times New Roman"/>
        </w:rPr>
        <w:t xml:space="preserve">. Não há instalações destas naturezas disponíveis na edificação. Caberá </w:t>
      </w:r>
      <w:r w:rsidR="00C36B28" w:rsidRPr="005E4306">
        <w:rPr>
          <w:rFonts w:ascii="Times New Roman" w:hAnsi="Times New Roman" w:cs="Times New Roman"/>
        </w:rPr>
        <w:t>a</w:t>
      </w:r>
      <w:r w:rsidR="00D0760C">
        <w:rPr>
          <w:rFonts w:ascii="Times New Roman" w:hAnsi="Times New Roman" w:cs="Times New Roman"/>
        </w:rPr>
        <w:t xml:space="preserve"> EMPRESA PARCEIRA </w:t>
      </w:r>
      <w:r w:rsidRPr="005E4306">
        <w:rPr>
          <w:rFonts w:ascii="Times New Roman" w:hAnsi="Times New Roman" w:cs="Times New Roman"/>
        </w:rPr>
        <w:t xml:space="preserve">arcar com sua instalação no âmbito da área </w:t>
      </w:r>
      <w:r w:rsidR="00C36B28" w:rsidRPr="005E4306">
        <w:rPr>
          <w:rFonts w:ascii="Times New Roman" w:hAnsi="Times New Roman" w:cs="Times New Roman"/>
        </w:rPr>
        <w:t>ocupadas,</w:t>
      </w:r>
      <w:r w:rsidRPr="005E4306">
        <w:rPr>
          <w:rFonts w:ascii="Times New Roman" w:hAnsi="Times New Roman" w:cs="Times New Roman"/>
        </w:rPr>
        <w:t xml:space="preserve"> desde que aprovadas pelo IPT.</w:t>
      </w:r>
    </w:p>
    <w:p w14:paraId="2F2E1D20" w14:textId="17201464" w:rsidR="00C36B28" w:rsidRPr="005E4306" w:rsidRDefault="00C36B28">
      <w:pPr>
        <w:widowControl w:val="0"/>
        <w:autoSpaceDE w:val="0"/>
        <w:autoSpaceDN w:val="0"/>
        <w:adjustRightInd w:val="0"/>
        <w:spacing w:line="360" w:lineRule="auto"/>
        <w:ind w:left="720"/>
        <w:jc w:val="both"/>
      </w:pPr>
    </w:p>
    <w:p w14:paraId="44BB09E8" w14:textId="230EB914" w:rsidR="00C36B28" w:rsidRPr="005E4306" w:rsidRDefault="00C36B28" w:rsidP="00733048">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b/>
          <w:bCs/>
        </w:rPr>
        <w:t>NORMAS TÉCNICAS</w:t>
      </w:r>
      <w:r w:rsidRPr="005E4306">
        <w:rPr>
          <w:rFonts w:ascii="Times New Roman" w:hAnsi="Times New Roman" w:cs="Times New Roman"/>
        </w:rPr>
        <w:t>. A instalações objeto deverão atender a todas as normas de segurança, projeto, instalação e manutenção pertinentes. As normas da ABNT, Associação Brasileira de Normas Técnicas preponderam em ralação à outras, exceto nos casos em que são omissas, situação que facultará a utilização de outros documentos normativos nacionais ou não.</w:t>
      </w:r>
    </w:p>
    <w:p w14:paraId="331DBC97" w14:textId="05BA3082" w:rsidR="00C36B28" w:rsidRPr="005E4306" w:rsidRDefault="00C36B28">
      <w:pPr>
        <w:widowControl w:val="0"/>
        <w:autoSpaceDE w:val="0"/>
        <w:autoSpaceDN w:val="0"/>
        <w:adjustRightInd w:val="0"/>
        <w:spacing w:line="360" w:lineRule="auto"/>
        <w:ind w:left="720"/>
        <w:jc w:val="both"/>
      </w:pPr>
    </w:p>
    <w:p w14:paraId="62FE46F4" w14:textId="0F3D8AE7" w:rsidR="00733048" w:rsidRPr="002F539B" w:rsidRDefault="00C36B28" w:rsidP="002F539B">
      <w:pPr>
        <w:pStyle w:val="PargrafodaLista"/>
        <w:keepLines/>
        <w:numPr>
          <w:ilvl w:val="0"/>
          <w:numId w:val="79"/>
        </w:numPr>
        <w:spacing w:line="360" w:lineRule="auto"/>
        <w:jc w:val="both"/>
        <w:rPr>
          <w:rFonts w:ascii="Times New Roman" w:hAnsi="Times New Roman" w:cs="Times New Roman"/>
        </w:rPr>
      </w:pPr>
      <w:r w:rsidRPr="005E4306">
        <w:rPr>
          <w:rFonts w:ascii="Times New Roman" w:hAnsi="Times New Roman" w:cs="Times New Roman"/>
          <w:b/>
          <w:bCs/>
        </w:rPr>
        <w:lastRenderedPageBreak/>
        <w:t>INTERRUPÇÕES NÃO PREVISTAS DOS SERVIÇOS</w:t>
      </w:r>
      <w:r w:rsidRPr="005E4306">
        <w:rPr>
          <w:rFonts w:ascii="Times New Roman" w:hAnsi="Times New Roman" w:cs="Times New Roman"/>
        </w:rPr>
        <w:t>. O IPT não poderá ser responsabilizados por eventuais interrupções dos serviços de água e eletricidade cujas causas tenham origem nas redes das concessionárias das quais dependam as redes internas do IPT, ou naquelas causadas por fenômenos naturais ou pela ação justificada dos dispositivos de proteção internos.</w:t>
      </w:r>
    </w:p>
    <w:p w14:paraId="21AFD6A5" w14:textId="77777777" w:rsidR="00733048" w:rsidRPr="00733048" w:rsidRDefault="00733048" w:rsidP="00733048">
      <w:pPr>
        <w:keepLines/>
        <w:spacing w:line="360" w:lineRule="auto"/>
        <w:jc w:val="both"/>
      </w:pPr>
    </w:p>
    <w:p w14:paraId="6BFB2D47" w14:textId="50119D33" w:rsidR="00733048" w:rsidRPr="00733048" w:rsidRDefault="00F70A8A" w:rsidP="00733048">
      <w:pPr>
        <w:keepLines/>
        <w:spacing w:line="360" w:lineRule="auto"/>
        <w:jc w:val="both"/>
      </w:pPr>
      <w:r>
        <w:rPr>
          <w:b/>
          <w:bCs/>
        </w:rPr>
        <w:t xml:space="preserve">18.9. </w:t>
      </w:r>
      <w:bookmarkStart w:id="40" w:name="_Hlk67215612"/>
      <w:r w:rsidR="00733048" w:rsidRPr="00733048">
        <w:rPr>
          <w:b/>
          <w:bCs/>
        </w:rPr>
        <w:t>Direito de Preferência</w:t>
      </w:r>
      <w:r w:rsidR="00733048" w:rsidRPr="00733048">
        <w:t xml:space="preserve">. Caso, durante a vigência deste </w:t>
      </w:r>
      <w:r w:rsidR="00733048" w:rsidRPr="009B5B63">
        <w:t>CONTRATO</w:t>
      </w:r>
      <w:r w:rsidR="00733048" w:rsidRPr="00733048">
        <w:t xml:space="preserve">, </w:t>
      </w:r>
      <w:r w:rsidR="009B5B63">
        <w:t>qualquer outro prédio do IPT</w:t>
      </w:r>
      <w:r w:rsidR="00733048" w:rsidRPr="00733048">
        <w:t xml:space="preserve"> seja incluído em Edital de Chamamento do IPT/FIPT, </w:t>
      </w:r>
      <w:r w:rsidR="00D0760C">
        <w:t xml:space="preserve">a EMPRESA PARCEIRA </w:t>
      </w:r>
      <w:r w:rsidR="00733048" w:rsidRPr="00733048">
        <w:t xml:space="preserve">terá a preferência para, observadas as condições previstas no Edital de Chamamento, ocupar o </w:t>
      </w:r>
      <w:bookmarkEnd w:id="40"/>
      <w:r w:rsidR="009B5B63">
        <w:t>este prédio</w:t>
      </w:r>
    </w:p>
    <w:p w14:paraId="68ACED2A" w14:textId="77777777" w:rsidR="00B92334" w:rsidRPr="005E4306" w:rsidRDefault="00B92334">
      <w:pPr>
        <w:widowControl w:val="0"/>
        <w:autoSpaceDE w:val="0"/>
        <w:autoSpaceDN w:val="0"/>
        <w:adjustRightInd w:val="0"/>
        <w:spacing w:line="360" w:lineRule="auto"/>
        <w:ind w:left="720"/>
        <w:jc w:val="both"/>
      </w:pPr>
    </w:p>
    <w:p w14:paraId="013D933D" w14:textId="3AA1EA73" w:rsidR="008F560F" w:rsidRPr="005E4306" w:rsidRDefault="00B92334">
      <w:pPr>
        <w:widowControl w:val="0"/>
        <w:autoSpaceDE w:val="0"/>
        <w:autoSpaceDN w:val="0"/>
        <w:adjustRightInd w:val="0"/>
        <w:spacing w:line="360" w:lineRule="auto"/>
        <w:jc w:val="both"/>
      </w:pPr>
      <w:r w:rsidRPr="005E4306">
        <w:t>18.</w:t>
      </w:r>
      <w:r w:rsidR="00F70A8A">
        <w:t>10.</w:t>
      </w:r>
      <w:r w:rsidRPr="005E4306">
        <w:t xml:space="preserve"> </w:t>
      </w:r>
      <w:r w:rsidR="00276A90" w:rsidRPr="005E4306">
        <w:rPr>
          <w:b/>
          <w:bCs/>
        </w:rPr>
        <w:t>Foro</w:t>
      </w:r>
      <w:r w:rsidR="008F560F" w:rsidRPr="005E4306">
        <w:t xml:space="preserve">. Fica eleito o Foro da Fazenda Pública do Estado de São Paulo para dirimir qualquer questão ou interpretação de dúvidas ou itens do presente ajuste que, administrativamente, as </w:t>
      </w:r>
      <w:r w:rsidR="00291F04" w:rsidRPr="005E4306">
        <w:t xml:space="preserve">PARTES </w:t>
      </w:r>
      <w:r w:rsidR="008F560F" w:rsidRPr="005E4306">
        <w:t xml:space="preserve">não puderem resolver, em prejuízo de qualquer outro, por mais privilegiado que seja ou venha a ser. </w:t>
      </w:r>
    </w:p>
    <w:p w14:paraId="6D3D7887" w14:textId="77777777" w:rsidR="00B92334" w:rsidRPr="005E4306" w:rsidRDefault="00B92334">
      <w:pPr>
        <w:widowControl w:val="0"/>
        <w:autoSpaceDE w:val="0"/>
        <w:autoSpaceDN w:val="0"/>
        <w:adjustRightInd w:val="0"/>
        <w:spacing w:line="360" w:lineRule="auto"/>
        <w:jc w:val="both"/>
      </w:pPr>
    </w:p>
    <w:p w14:paraId="54880CFB" w14:textId="71A80D34" w:rsidR="00785633" w:rsidRPr="005E4306" w:rsidRDefault="00DF63E2">
      <w:pPr>
        <w:widowControl w:val="0"/>
        <w:autoSpaceDE w:val="0"/>
        <w:autoSpaceDN w:val="0"/>
        <w:adjustRightInd w:val="0"/>
        <w:spacing w:line="360" w:lineRule="auto"/>
        <w:jc w:val="both"/>
      </w:pPr>
      <w:r w:rsidRPr="005E4306">
        <w:t>18.</w:t>
      </w:r>
      <w:r w:rsidR="00733048">
        <w:t>1</w:t>
      </w:r>
      <w:r w:rsidR="00F70A8A">
        <w:t>1</w:t>
      </w:r>
      <w:r w:rsidR="00785633" w:rsidRPr="005E4306">
        <w:t xml:space="preserve">. </w:t>
      </w:r>
      <w:r w:rsidR="00785633" w:rsidRPr="005E4306">
        <w:rPr>
          <w:b/>
          <w:bCs/>
        </w:rPr>
        <w:t>Valor contratual</w:t>
      </w:r>
      <w:r w:rsidR="00785633" w:rsidRPr="005E4306">
        <w:t xml:space="preserve">. O valor do presente </w:t>
      </w:r>
      <w:r w:rsidR="00AC387B" w:rsidRPr="005E4306">
        <w:rPr>
          <w:b/>
          <w:bCs/>
        </w:rPr>
        <w:t>CONTRATO</w:t>
      </w:r>
      <w:r w:rsidR="00785633" w:rsidRPr="005E4306">
        <w:t xml:space="preserve"> para seus efeitos legais </w:t>
      </w:r>
      <w:r w:rsidR="00AC387B" w:rsidRPr="005E4306">
        <w:t>é de</w:t>
      </w:r>
      <w:r w:rsidR="00785633" w:rsidRPr="005E4306">
        <w:t xml:space="preserve"> R$</w:t>
      </w:r>
      <w:r w:rsidR="00FF65B9" w:rsidRPr="005E4306">
        <w:t xml:space="preserve">, </w:t>
      </w:r>
      <w:r w:rsidR="00AE0618" w:rsidRPr="005E4306">
        <w:t xml:space="preserve">os quais estão </w:t>
      </w:r>
      <w:r w:rsidR="00AC387B" w:rsidRPr="005E4306">
        <w:t>distribuídos da seguinte forma:</w:t>
      </w:r>
    </w:p>
    <w:p w14:paraId="185A4839" w14:textId="77777777" w:rsidR="00922EBD" w:rsidRPr="005E4306" w:rsidRDefault="00922EBD">
      <w:pPr>
        <w:widowControl w:val="0"/>
        <w:autoSpaceDE w:val="0"/>
        <w:autoSpaceDN w:val="0"/>
        <w:adjustRightInd w:val="0"/>
        <w:spacing w:line="360" w:lineRule="auto"/>
        <w:jc w:val="both"/>
      </w:pPr>
    </w:p>
    <w:p w14:paraId="38830DCA" w14:textId="66106674" w:rsidR="00AC387B" w:rsidRPr="005E4306" w:rsidRDefault="00662DAA">
      <w:pPr>
        <w:widowControl w:val="0"/>
        <w:autoSpaceDE w:val="0"/>
        <w:autoSpaceDN w:val="0"/>
        <w:adjustRightInd w:val="0"/>
        <w:spacing w:line="360" w:lineRule="auto"/>
        <w:ind w:left="720"/>
        <w:jc w:val="both"/>
      </w:pPr>
      <w:r w:rsidRPr="005E4306">
        <w:t xml:space="preserve">a) </w:t>
      </w:r>
      <w:r w:rsidR="00AC387B" w:rsidRPr="005E4306">
        <w:t>R</w:t>
      </w:r>
      <w:r w:rsidR="00C4617D" w:rsidRPr="005E4306">
        <w:t xml:space="preserve">$ </w:t>
      </w:r>
      <w:r w:rsidR="00AC387B" w:rsidRPr="005E4306">
        <w:t xml:space="preserve">referente ao valor de contrapartida </w:t>
      </w:r>
      <w:r w:rsidR="0010350A" w:rsidRPr="005E4306">
        <w:t xml:space="preserve">financeira </w:t>
      </w:r>
      <w:r w:rsidR="00AC387B" w:rsidRPr="005E4306">
        <w:t xml:space="preserve">prevista </w:t>
      </w:r>
      <w:r w:rsidR="00CD65BA" w:rsidRPr="00F70A8A">
        <w:t>n</w:t>
      </w:r>
      <w:r w:rsidR="00CD65BA">
        <w:t xml:space="preserve">a Cláusula </w:t>
      </w:r>
      <w:r w:rsidR="00AC387B" w:rsidRPr="005E4306">
        <w:t>4.</w:t>
      </w:r>
      <w:r w:rsidR="007B695F">
        <w:t>2.1</w:t>
      </w:r>
      <w:r w:rsidR="00AC387B" w:rsidRPr="005E4306">
        <w:t xml:space="preserve"> deste instrumento</w:t>
      </w:r>
      <w:r w:rsidR="00EA4AA2" w:rsidRPr="005E4306">
        <w:t>.</w:t>
      </w:r>
    </w:p>
    <w:p w14:paraId="09400A76" w14:textId="0732F42F" w:rsidR="00AC387B" w:rsidRPr="005E4306" w:rsidRDefault="00662DAA">
      <w:pPr>
        <w:widowControl w:val="0"/>
        <w:autoSpaceDE w:val="0"/>
        <w:autoSpaceDN w:val="0"/>
        <w:adjustRightInd w:val="0"/>
        <w:spacing w:line="360" w:lineRule="auto"/>
        <w:ind w:left="720"/>
        <w:jc w:val="both"/>
      </w:pPr>
      <w:r w:rsidRPr="005E4306">
        <w:t xml:space="preserve">b) </w:t>
      </w:r>
      <w:r w:rsidR="00AC387B" w:rsidRPr="005E4306">
        <w:t xml:space="preserve">R$ referente ao valor de contrapartida </w:t>
      </w:r>
      <w:r w:rsidR="0010350A" w:rsidRPr="005E4306">
        <w:t xml:space="preserve">financeira </w:t>
      </w:r>
      <w:r w:rsidR="00AC387B" w:rsidRPr="005E4306">
        <w:t xml:space="preserve">prevista </w:t>
      </w:r>
      <w:r w:rsidR="00CD65BA" w:rsidRPr="00F70A8A">
        <w:t>n</w:t>
      </w:r>
      <w:r w:rsidR="00CD65BA">
        <w:t xml:space="preserve">a Cláusula </w:t>
      </w:r>
      <w:r w:rsidR="00AC387B" w:rsidRPr="005E4306">
        <w:t>4.2</w:t>
      </w:r>
      <w:r w:rsidR="007B695F">
        <w:t>.2.</w:t>
      </w:r>
      <w:r w:rsidR="00AC387B" w:rsidRPr="005E4306">
        <w:t xml:space="preserve"> deste instrumento</w:t>
      </w:r>
      <w:r w:rsidR="00EA4AA2" w:rsidRPr="005E4306">
        <w:t>.</w:t>
      </w:r>
    </w:p>
    <w:p w14:paraId="1CC6ED18" w14:textId="77777777" w:rsidR="00B92334" w:rsidRPr="00B34C15" w:rsidRDefault="00B92334">
      <w:pPr>
        <w:autoSpaceDE w:val="0"/>
        <w:autoSpaceDN w:val="0"/>
        <w:adjustRightInd w:val="0"/>
        <w:spacing w:line="360" w:lineRule="auto"/>
        <w:jc w:val="both"/>
      </w:pPr>
    </w:p>
    <w:p w14:paraId="6D5FB772" w14:textId="606922CE" w:rsidR="0010350A" w:rsidRPr="005E4306" w:rsidRDefault="00183BE7">
      <w:pPr>
        <w:autoSpaceDE w:val="0"/>
        <w:autoSpaceDN w:val="0"/>
        <w:adjustRightInd w:val="0"/>
        <w:spacing w:line="360" w:lineRule="auto"/>
        <w:jc w:val="both"/>
      </w:pPr>
      <w:r w:rsidRPr="005E4306">
        <w:t>18.</w:t>
      </w:r>
      <w:r w:rsidR="00B92334" w:rsidRPr="005E4306">
        <w:t>1</w:t>
      </w:r>
      <w:r w:rsidR="00F70A8A">
        <w:t>2</w:t>
      </w:r>
      <w:r w:rsidR="00EE69E8" w:rsidRPr="005E4306">
        <w:t>.</w:t>
      </w:r>
      <w:r w:rsidR="00DF25B2" w:rsidRPr="005E4306">
        <w:t xml:space="preserve"> </w:t>
      </w:r>
      <w:r w:rsidR="00027DF5" w:rsidRPr="005E4306">
        <w:rPr>
          <w:b/>
          <w:bCs/>
        </w:rPr>
        <w:t>Anexos</w:t>
      </w:r>
      <w:r w:rsidR="00027DF5" w:rsidRPr="005E4306">
        <w:t xml:space="preserve">. </w:t>
      </w:r>
      <w:r w:rsidR="00DF25B2" w:rsidRPr="005E4306">
        <w:t>Integram o presente instrumento, como se neste estivessem transcritos</w:t>
      </w:r>
      <w:r w:rsidR="00530225" w:rsidRPr="005E4306">
        <w:t>,</w:t>
      </w:r>
      <w:r w:rsidR="00B9428A" w:rsidRPr="005E4306">
        <w:t xml:space="preserve"> os seguintes </w:t>
      </w:r>
      <w:r w:rsidR="00530225" w:rsidRPr="005E4306">
        <w:t>anexos</w:t>
      </w:r>
      <w:r w:rsidR="00DF25B2" w:rsidRPr="005E4306">
        <w:t>:</w:t>
      </w:r>
      <w:r w:rsidR="00DE3159">
        <w:t xml:space="preserve"> [</w:t>
      </w:r>
      <w:r w:rsidR="00DE3159" w:rsidRPr="00DE3159">
        <w:rPr>
          <w:highlight w:val="green"/>
        </w:rPr>
        <w:t>ajustar na versão final</w:t>
      </w:r>
      <w:r w:rsidR="00DE3159">
        <w:t>]</w:t>
      </w:r>
    </w:p>
    <w:p w14:paraId="7DC325B0" w14:textId="77777777" w:rsidR="00922EBD" w:rsidRPr="005E4306" w:rsidRDefault="00922EBD">
      <w:pPr>
        <w:autoSpaceDE w:val="0"/>
        <w:autoSpaceDN w:val="0"/>
        <w:adjustRightInd w:val="0"/>
        <w:spacing w:line="360" w:lineRule="auto"/>
        <w:jc w:val="both"/>
      </w:pPr>
    </w:p>
    <w:p w14:paraId="444E4ADA" w14:textId="24A642D0" w:rsidR="00434D3C" w:rsidRPr="00646A88" w:rsidRDefault="00F50615" w:rsidP="0012643D">
      <w:pPr>
        <w:pStyle w:val="PargrafodaLista"/>
        <w:numPr>
          <w:ilvl w:val="0"/>
          <w:numId w:val="13"/>
        </w:numPr>
        <w:spacing w:line="360" w:lineRule="auto"/>
        <w:ind w:left="709"/>
        <w:jc w:val="both"/>
        <w:rPr>
          <w:rFonts w:ascii="Times New Roman" w:eastAsia="Times New Roman" w:hAnsi="Times New Roman" w:cs="Times New Roman"/>
          <w:lang w:eastAsia="pt-BR"/>
        </w:rPr>
      </w:pPr>
      <w:hyperlink r:id="rId13" w:history="1">
        <w:r w:rsidR="00434D3C" w:rsidRPr="00646A88">
          <w:rPr>
            <w:rFonts w:ascii="Times New Roman" w:eastAsia="Times New Roman" w:hAnsi="Times New Roman" w:cs="Times New Roman"/>
          </w:rPr>
          <w:t xml:space="preserve">Anexo I - </w:t>
        </w:r>
        <w:r w:rsidR="005D58D4" w:rsidRPr="00646A88">
          <w:rPr>
            <w:rFonts w:ascii="Times New Roman" w:eastAsia="Times New Roman" w:hAnsi="Times New Roman" w:cs="Times New Roman"/>
          </w:rPr>
          <w:t>Chamamento Público para Instalação de Centro de Inovação no IPT para Consecução de Ambiente Promotor da Inovação – 001/2021 de 01 de março de 2021</w:t>
        </w:r>
      </w:hyperlink>
      <w:r w:rsidR="00434D3C" w:rsidRPr="00646A88">
        <w:rPr>
          <w:rFonts w:ascii="Times New Roman" w:eastAsia="Times New Roman" w:hAnsi="Times New Roman" w:cs="Times New Roman"/>
          <w:lang w:eastAsia="pt-BR"/>
        </w:rPr>
        <w:t>;</w:t>
      </w:r>
    </w:p>
    <w:p w14:paraId="0CAC2DA1" w14:textId="734FF6C0" w:rsidR="00AE0618" w:rsidRDefault="00F50615" w:rsidP="00E44222">
      <w:pPr>
        <w:pStyle w:val="PargrafodaLista"/>
        <w:numPr>
          <w:ilvl w:val="0"/>
          <w:numId w:val="13"/>
        </w:numPr>
        <w:spacing w:line="360" w:lineRule="auto"/>
        <w:ind w:left="709"/>
        <w:jc w:val="both"/>
        <w:rPr>
          <w:rFonts w:ascii="Times New Roman" w:eastAsia="Times New Roman" w:hAnsi="Times New Roman" w:cs="Times New Roman"/>
          <w:lang w:eastAsia="pt-BR"/>
        </w:rPr>
      </w:pPr>
      <w:hyperlink r:id="rId14" w:history="1">
        <w:r w:rsidR="00434D3C" w:rsidRPr="00646A88">
          <w:rPr>
            <w:rFonts w:ascii="Times New Roman" w:eastAsia="Times New Roman" w:hAnsi="Times New Roman" w:cs="Times New Roman"/>
          </w:rPr>
          <w:t>Anexo II - Plano de Trabalho</w:t>
        </w:r>
      </w:hyperlink>
      <w:r w:rsidR="00646A88">
        <w:rPr>
          <w:rFonts w:ascii="Times New Roman" w:eastAsia="Times New Roman" w:hAnsi="Times New Roman" w:cs="Times New Roman"/>
          <w:lang w:eastAsia="pt-BR"/>
        </w:rPr>
        <w:t>;</w:t>
      </w:r>
    </w:p>
    <w:p w14:paraId="5DBA1950" w14:textId="77E4490D" w:rsidR="00646A88" w:rsidRDefault="00646A88" w:rsidP="00E44222">
      <w:pPr>
        <w:pStyle w:val="PargrafodaLista"/>
        <w:numPr>
          <w:ilvl w:val="0"/>
          <w:numId w:val="13"/>
        </w:numPr>
        <w:spacing w:line="360" w:lineRule="auto"/>
        <w:ind w:left="709"/>
        <w:jc w:val="both"/>
        <w:rPr>
          <w:rFonts w:ascii="Times New Roman" w:eastAsia="Times New Roman" w:hAnsi="Times New Roman" w:cs="Times New Roman"/>
          <w:lang w:eastAsia="pt-BR"/>
        </w:rPr>
      </w:pPr>
      <w:r>
        <w:rPr>
          <w:rFonts w:ascii="Times New Roman" w:eastAsia="Times New Roman" w:hAnsi="Times New Roman" w:cs="Times New Roman"/>
          <w:lang w:eastAsia="pt-BR"/>
        </w:rPr>
        <w:t>Anexo III – Projeto Básico;</w:t>
      </w:r>
    </w:p>
    <w:p w14:paraId="5AF2BCC0" w14:textId="07BE85C4" w:rsidR="00AE0618" w:rsidRPr="00646A88" w:rsidRDefault="00AE0618" w:rsidP="0012643D">
      <w:pPr>
        <w:pStyle w:val="PargrafodaLista"/>
        <w:numPr>
          <w:ilvl w:val="0"/>
          <w:numId w:val="13"/>
        </w:numPr>
        <w:spacing w:line="360" w:lineRule="auto"/>
        <w:ind w:left="709"/>
        <w:jc w:val="both"/>
        <w:rPr>
          <w:rFonts w:ascii="Times New Roman" w:eastAsia="Times New Roman" w:hAnsi="Times New Roman" w:cs="Times New Roman"/>
          <w:lang w:eastAsia="pt-BR"/>
        </w:rPr>
      </w:pPr>
      <w:r w:rsidRPr="00646A88">
        <w:rPr>
          <w:rFonts w:ascii="Times New Roman" w:eastAsia="Times New Roman" w:hAnsi="Times New Roman" w:cs="Times New Roman"/>
        </w:rPr>
        <w:t xml:space="preserve">Anexo </w:t>
      </w:r>
      <w:r w:rsidR="007A3087">
        <w:rPr>
          <w:rFonts w:ascii="Times New Roman" w:eastAsia="Times New Roman" w:hAnsi="Times New Roman" w:cs="Times New Roman"/>
        </w:rPr>
        <w:t>IV</w:t>
      </w:r>
      <w:r w:rsidR="00214845" w:rsidRPr="00646A88">
        <w:rPr>
          <w:rFonts w:ascii="Times New Roman" w:eastAsia="Times New Roman" w:hAnsi="Times New Roman" w:cs="Times New Roman"/>
        </w:rPr>
        <w:t xml:space="preserve"> - </w:t>
      </w:r>
      <w:r w:rsidR="00214845" w:rsidRPr="00646A88">
        <w:rPr>
          <w:rFonts w:ascii="Times New Roman" w:eastAsia="Times New Roman" w:hAnsi="Times New Roman" w:cs="Times New Roman"/>
          <w:lang w:eastAsia="pt-BR"/>
        </w:rPr>
        <w:t>Metodologia de Avaliação de Obras de Infraestrutura, Remanejamento de Espaços Laboratoriais e Avaliação Econômico-Financeira do Programa IPT Open Experience, Modalidades Centros de Inovação</w:t>
      </w:r>
      <w:r w:rsidR="000F16BC" w:rsidRPr="00646A88">
        <w:rPr>
          <w:rFonts w:ascii="Times New Roman" w:eastAsia="Times New Roman" w:hAnsi="Times New Roman" w:cs="Times New Roman"/>
          <w:lang w:eastAsia="pt-BR"/>
        </w:rPr>
        <w:t>;</w:t>
      </w:r>
      <w:r w:rsidR="00214845" w:rsidRPr="00646A88">
        <w:rPr>
          <w:rFonts w:ascii="Times New Roman" w:eastAsia="Times New Roman" w:hAnsi="Times New Roman" w:cs="Times New Roman"/>
        </w:rPr>
        <w:t xml:space="preserve"> </w:t>
      </w:r>
    </w:p>
    <w:p w14:paraId="34606048" w14:textId="7EBBC869" w:rsidR="00E64692" w:rsidRPr="00646A88" w:rsidRDefault="00F50615" w:rsidP="0012643D">
      <w:pPr>
        <w:pStyle w:val="PargrafodaLista"/>
        <w:numPr>
          <w:ilvl w:val="0"/>
          <w:numId w:val="13"/>
        </w:numPr>
        <w:spacing w:line="360" w:lineRule="auto"/>
        <w:ind w:left="709"/>
        <w:jc w:val="both"/>
        <w:rPr>
          <w:rFonts w:ascii="Times New Roman" w:eastAsia="Times New Roman" w:hAnsi="Times New Roman" w:cs="Times New Roman"/>
          <w:lang w:eastAsia="pt-BR"/>
        </w:rPr>
      </w:pPr>
      <w:hyperlink r:id="rId15" w:history="1">
        <w:r w:rsidR="00170669" w:rsidRPr="00646A88">
          <w:rPr>
            <w:rFonts w:ascii="Times New Roman" w:eastAsia="Times New Roman" w:hAnsi="Times New Roman" w:cs="Times New Roman"/>
          </w:rPr>
          <w:t xml:space="preserve">Anexo </w:t>
        </w:r>
        <w:r w:rsidR="007A3087">
          <w:rPr>
            <w:rFonts w:ascii="Times New Roman" w:eastAsia="Times New Roman" w:hAnsi="Times New Roman" w:cs="Times New Roman"/>
          </w:rPr>
          <w:t>V</w:t>
        </w:r>
        <w:r w:rsidR="00E64692" w:rsidRPr="00646A88">
          <w:rPr>
            <w:rFonts w:ascii="Times New Roman" w:eastAsia="Times New Roman" w:hAnsi="Times New Roman" w:cs="Times New Roman"/>
          </w:rPr>
          <w:t xml:space="preserve"> – Rateio de Despesas Comuns</w:t>
        </w:r>
        <w:r w:rsidR="008D32B6" w:rsidRPr="00646A88">
          <w:rPr>
            <w:rFonts w:ascii="Times New Roman" w:eastAsia="Times New Roman" w:hAnsi="Times New Roman" w:cs="Times New Roman"/>
          </w:rPr>
          <w:t xml:space="preserve"> Prédio</w:t>
        </w:r>
        <w:r w:rsidR="00230260">
          <w:rPr>
            <w:rFonts w:ascii="Times New Roman" w:eastAsia="Times New Roman" w:hAnsi="Times New Roman" w:cs="Times New Roman"/>
          </w:rPr>
          <w:t xml:space="preserve"> </w:t>
        </w:r>
        <w:r w:rsidR="00EF0356">
          <w:rPr>
            <w:rFonts w:ascii="Times New Roman" w:eastAsia="Times New Roman" w:hAnsi="Times New Roman" w:cs="Times New Roman"/>
          </w:rPr>
          <w:t>[=]</w:t>
        </w:r>
        <w:r w:rsidR="00E64692" w:rsidRPr="00646A88">
          <w:rPr>
            <w:rFonts w:ascii="Times New Roman" w:eastAsia="Times New Roman" w:hAnsi="Times New Roman" w:cs="Times New Roman"/>
          </w:rPr>
          <w:t>;</w:t>
        </w:r>
      </w:hyperlink>
    </w:p>
    <w:p w14:paraId="70355F54" w14:textId="7D0C16CB" w:rsidR="005D58D4" w:rsidRPr="00646A88" w:rsidRDefault="00F50615" w:rsidP="0012643D">
      <w:pPr>
        <w:pStyle w:val="PargrafodaLista"/>
        <w:numPr>
          <w:ilvl w:val="0"/>
          <w:numId w:val="13"/>
        </w:numPr>
        <w:spacing w:line="360" w:lineRule="auto"/>
        <w:ind w:left="709"/>
        <w:jc w:val="both"/>
        <w:rPr>
          <w:rFonts w:ascii="Times New Roman" w:eastAsia="Times New Roman" w:hAnsi="Times New Roman" w:cs="Times New Roman"/>
        </w:rPr>
      </w:pPr>
      <w:hyperlink r:id="rId16" w:history="1">
        <w:r w:rsidR="00AE0618" w:rsidRPr="00646A88">
          <w:rPr>
            <w:rFonts w:ascii="Times New Roman" w:eastAsia="Times New Roman" w:hAnsi="Times New Roman" w:cs="Times New Roman"/>
          </w:rPr>
          <w:t xml:space="preserve">Anexo </w:t>
        </w:r>
        <w:r w:rsidR="007A3087">
          <w:rPr>
            <w:rFonts w:ascii="Times New Roman" w:eastAsia="Times New Roman" w:hAnsi="Times New Roman" w:cs="Times New Roman"/>
          </w:rPr>
          <w:t>VI</w:t>
        </w:r>
        <w:r w:rsidR="0012643D" w:rsidRPr="00646A88">
          <w:rPr>
            <w:rFonts w:ascii="Times New Roman" w:eastAsia="Times New Roman" w:hAnsi="Times New Roman" w:cs="Times New Roman"/>
          </w:rPr>
          <w:t xml:space="preserve"> </w:t>
        </w:r>
        <w:r w:rsidR="00AE0618" w:rsidRPr="00646A88">
          <w:rPr>
            <w:rFonts w:ascii="Times New Roman" w:eastAsia="Times New Roman" w:hAnsi="Times New Roman" w:cs="Times New Roman"/>
          </w:rPr>
          <w:t>- Matriz de Risco</w:t>
        </w:r>
      </w:hyperlink>
      <w:r w:rsidR="00230260">
        <w:rPr>
          <w:rFonts w:ascii="Times New Roman" w:eastAsia="Times New Roman" w:hAnsi="Times New Roman" w:cs="Times New Roman"/>
        </w:rPr>
        <w:t>; e</w:t>
      </w:r>
    </w:p>
    <w:p w14:paraId="025DF557" w14:textId="219014A6" w:rsidR="00AE0618" w:rsidRPr="00646A88" w:rsidRDefault="005D58D4" w:rsidP="0012643D">
      <w:pPr>
        <w:pStyle w:val="PargrafodaLista"/>
        <w:numPr>
          <w:ilvl w:val="0"/>
          <w:numId w:val="13"/>
        </w:numPr>
        <w:spacing w:line="360" w:lineRule="auto"/>
        <w:ind w:left="709"/>
        <w:jc w:val="both"/>
        <w:rPr>
          <w:rFonts w:ascii="Times New Roman" w:eastAsia="Times New Roman" w:hAnsi="Times New Roman" w:cs="Times New Roman"/>
          <w:lang w:eastAsia="pt-BR"/>
        </w:rPr>
      </w:pPr>
      <w:r w:rsidRPr="00646A88">
        <w:rPr>
          <w:rFonts w:ascii="Times New Roman" w:eastAsia="Times New Roman" w:hAnsi="Times New Roman" w:cs="Times New Roman"/>
        </w:rPr>
        <w:t xml:space="preserve">Anexo </w:t>
      </w:r>
      <w:r w:rsidR="007A3087">
        <w:rPr>
          <w:rFonts w:ascii="Times New Roman" w:eastAsia="Times New Roman" w:hAnsi="Times New Roman" w:cs="Times New Roman"/>
        </w:rPr>
        <w:t>V</w:t>
      </w:r>
      <w:r w:rsidR="00230260">
        <w:rPr>
          <w:rFonts w:ascii="Times New Roman" w:eastAsia="Times New Roman" w:hAnsi="Times New Roman" w:cs="Times New Roman"/>
        </w:rPr>
        <w:t>I</w:t>
      </w:r>
      <w:r w:rsidR="007A3087">
        <w:rPr>
          <w:rFonts w:ascii="Times New Roman" w:eastAsia="Times New Roman" w:hAnsi="Times New Roman" w:cs="Times New Roman"/>
        </w:rPr>
        <w:t>II</w:t>
      </w:r>
      <w:r w:rsidRPr="00646A88">
        <w:rPr>
          <w:rFonts w:ascii="Times New Roman" w:eastAsia="Times New Roman" w:hAnsi="Times New Roman" w:cs="Times New Roman"/>
        </w:rPr>
        <w:t xml:space="preserve"> - Matriz de Risco </w:t>
      </w:r>
      <w:r w:rsidR="00230260">
        <w:rPr>
          <w:rFonts w:ascii="Times New Roman" w:eastAsia="Times New Roman" w:hAnsi="Times New Roman" w:cs="Times New Roman"/>
        </w:rPr>
        <w:t>do Projeto.</w:t>
      </w:r>
    </w:p>
    <w:p w14:paraId="2B1A1921" w14:textId="77777777" w:rsidR="00600AB9" w:rsidRPr="005E4306" w:rsidRDefault="00600AB9">
      <w:pPr>
        <w:spacing w:line="360" w:lineRule="auto"/>
        <w:jc w:val="both"/>
      </w:pPr>
    </w:p>
    <w:p w14:paraId="27F8C4E8" w14:textId="468EE5E0" w:rsidR="00D41817" w:rsidRPr="005E4306" w:rsidRDefault="00CB2716">
      <w:pPr>
        <w:widowControl w:val="0"/>
        <w:autoSpaceDE w:val="0"/>
        <w:autoSpaceDN w:val="0"/>
        <w:adjustRightInd w:val="0"/>
        <w:spacing w:line="360" w:lineRule="auto"/>
        <w:jc w:val="both"/>
      </w:pPr>
      <w:r w:rsidRPr="005E4306">
        <w:t>E</w:t>
      </w:r>
      <w:r w:rsidR="00FB0592" w:rsidRPr="005E4306">
        <w:t>,</w:t>
      </w:r>
      <w:r w:rsidRPr="005E4306">
        <w:t xml:space="preserve"> por estarem assim, certos e ajustados, </w:t>
      </w:r>
      <w:r w:rsidR="00507CA4" w:rsidRPr="005E4306">
        <w:t xml:space="preserve">as </w:t>
      </w:r>
      <w:r w:rsidR="00291F04" w:rsidRPr="005E4306">
        <w:rPr>
          <w:b/>
          <w:bCs/>
        </w:rPr>
        <w:t>PARTES</w:t>
      </w:r>
      <w:r w:rsidR="00291F04" w:rsidRPr="005E4306">
        <w:t xml:space="preserve"> </w:t>
      </w:r>
      <w:r w:rsidRPr="005E4306">
        <w:t>assinam o presente instrumento em</w:t>
      </w:r>
      <w:r w:rsidR="000A1C03" w:rsidRPr="005E4306">
        <w:t xml:space="preserve"> </w:t>
      </w:r>
      <w:r w:rsidR="00B70FAB" w:rsidRPr="005E4306">
        <w:t xml:space="preserve">03 (três) </w:t>
      </w:r>
      <w:r w:rsidRPr="005E4306">
        <w:t xml:space="preserve">vias de igual teor e </w:t>
      </w:r>
      <w:r w:rsidR="00B9771D" w:rsidRPr="005E4306">
        <w:t>forma</w:t>
      </w:r>
      <w:r w:rsidRPr="005E4306">
        <w:t xml:space="preserve">, na presença das testemunhas abaixo, para que produza os efeitos legais. </w:t>
      </w:r>
      <w:bookmarkStart w:id="41" w:name="_Hlk51244970"/>
    </w:p>
    <w:p w14:paraId="73159C10" w14:textId="77777777" w:rsidR="00922EBD" w:rsidRPr="005E4306" w:rsidRDefault="00922EBD">
      <w:pPr>
        <w:widowControl w:val="0"/>
        <w:autoSpaceDE w:val="0"/>
        <w:autoSpaceDN w:val="0"/>
        <w:adjustRightInd w:val="0"/>
        <w:spacing w:line="360" w:lineRule="auto"/>
        <w:jc w:val="both"/>
      </w:pPr>
    </w:p>
    <w:p w14:paraId="7C43D8EA" w14:textId="7E0AA654" w:rsidR="00857234" w:rsidRPr="005E4306" w:rsidRDefault="00857234">
      <w:pPr>
        <w:widowControl w:val="0"/>
        <w:autoSpaceDE w:val="0"/>
        <w:autoSpaceDN w:val="0"/>
        <w:adjustRightInd w:val="0"/>
        <w:spacing w:line="360" w:lineRule="auto"/>
        <w:jc w:val="both"/>
      </w:pPr>
      <w:bookmarkStart w:id="42" w:name="_Hlk67215882"/>
      <w:bookmarkStart w:id="43" w:name="_Hlk51849582"/>
      <w:r w:rsidRPr="005E4306">
        <w:t>Como alternativa à assinatura física do Contrato, as Partes declaram e concordam que a assinatura mencionada poderá ser efetuada em formato eletrônico. As Partes reconhecem a veracidade, autenticidade, integridade, validade e eficácia deste Contrato e seus termos, incluindo seus anexos, nos termos do art. 219 do Código Civil, em formato eletrônico e/ou assinado pelas Partes por meio de certificados eletrônicos, ainda que sejam certificados eletrônicos não emitidos pela ICP-Brasil, nos termos do art. 10, § 2º, da Medida Provisória nº 2.200-2, de 24 de agosto de 2001 (“MP nº 2.200-2”).</w:t>
      </w:r>
    </w:p>
    <w:bookmarkEnd w:id="42"/>
    <w:p w14:paraId="799BE610" w14:textId="77777777" w:rsidR="00600AB9" w:rsidRPr="005E4306" w:rsidRDefault="00600AB9">
      <w:pPr>
        <w:widowControl w:val="0"/>
        <w:autoSpaceDE w:val="0"/>
        <w:autoSpaceDN w:val="0"/>
        <w:adjustRightInd w:val="0"/>
        <w:spacing w:line="360" w:lineRule="auto"/>
        <w:jc w:val="both"/>
      </w:pPr>
    </w:p>
    <w:bookmarkEnd w:id="41"/>
    <w:bookmarkEnd w:id="43"/>
    <w:p w14:paraId="5663DCC1" w14:textId="0ACACFBC" w:rsidR="003427D6" w:rsidRPr="005E4306" w:rsidRDefault="00CB2716" w:rsidP="000E4184">
      <w:pPr>
        <w:widowControl w:val="0"/>
        <w:autoSpaceDE w:val="0"/>
        <w:autoSpaceDN w:val="0"/>
        <w:adjustRightInd w:val="0"/>
        <w:spacing w:line="360" w:lineRule="auto"/>
        <w:jc w:val="both"/>
      </w:pPr>
      <w:r w:rsidRPr="005E4306">
        <w:t xml:space="preserve">São </w:t>
      </w:r>
      <w:r w:rsidR="003F4367" w:rsidRPr="005E4306">
        <w:t>Paulo,</w:t>
      </w:r>
      <w:r w:rsidR="009B456A" w:rsidRPr="005E4306">
        <w:t xml:space="preserve"> </w:t>
      </w:r>
      <w:r w:rsidRPr="005E4306">
        <w:t>de</w:t>
      </w:r>
      <w:r w:rsidR="00C12F69" w:rsidRPr="005E4306">
        <w:t xml:space="preserve"> </w:t>
      </w:r>
      <w:r w:rsidR="001E66CA">
        <w:t>[=]</w:t>
      </w:r>
      <w:r w:rsidR="00733048">
        <w:t xml:space="preserve"> de </w:t>
      </w:r>
      <w:r w:rsidR="001E66CA">
        <w:t>[=]</w:t>
      </w:r>
      <w:r w:rsidR="00600AB9" w:rsidRPr="005E4306">
        <w:t xml:space="preserve"> </w:t>
      </w:r>
      <w:r w:rsidRPr="005E4306">
        <w:t xml:space="preserve">de </w:t>
      </w:r>
      <w:r w:rsidR="00600AB9" w:rsidRPr="005E4306">
        <w:t>2021</w:t>
      </w:r>
      <w:r w:rsidRPr="005E4306">
        <w:t>.</w:t>
      </w:r>
    </w:p>
    <w:p w14:paraId="2E6967CF" w14:textId="1CC043AC" w:rsidR="003547F6" w:rsidRPr="005E4306" w:rsidRDefault="003547F6" w:rsidP="000E4184">
      <w:pPr>
        <w:widowControl w:val="0"/>
        <w:autoSpaceDE w:val="0"/>
        <w:autoSpaceDN w:val="0"/>
        <w:adjustRightInd w:val="0"/>
        <w:spacing w:line="360" w:lineRule="auto"/>
        <w:jc w:val="both"/>
      </w:pPr>
    </w:p>
    <w:p w14:paraId="16F0DE4D" w14:textId="12800F99" w:rsidR="003547F6" w:rsidRPr="005E4306" w:rsidRDefault="003547F6" w:rsidP="000E4184">
      <w:pPr>
        <w:widowControl w:val="0"/>
        <w:autoSpaceDE w:val="0"/>
        <w:autoSpaceDN w:val="0"/>
        <w:adjustRightInd w:val="0"/>
        <w:spacing w:line="360" w:lineRule="auto"/>
        <w:jc w:val="both"/>
      </w:pPr>
      <w:r w:rsidRPr="005E4306">
        <w:t>[</w:t>
      </w:r>
      <w:r w:rsidRPr="005E4306">
        <w:rPr>
          <w:i/>
          <w:iCs/>
        </w:rPr>
        <w:t>Página de assinaturas a seguir.</w:t>
      </w:r>
      <w:r w:rsidRPr="005E4306">
        <w:t>]</w:t>
      </w:r>
    </w:p>
    <w:p w14:paraId="55E32BCF" w14:textId="77777777" w:rsidR="003547F6" w:rsidRPr="005E4306" w:rsidRDefault="003547F6" w:rsidP="000E4184">
      <w:pPr>
        <w:widowControl w:val="0"/>
        <w:autoSpaceDE w:val="0"/>
        <w:autoSpaceDN w:val="0"/>
        <w:adjustRightInd w:val="0"/>
        <w:spacing w:line="360" w:lineRule="auto"/>
        <w:jc w:val="both"/>
      </w:pPr>
    </w:p>
    <w:p w14:paraId="57C91EAC" w14:textId="447C30F0" w:rsidR="003547F6" w:rsidRPr="005E4306" w:rsidRDefault="003547F6" w:rsidP="000E4184">
      <w:pPr>
        <w:spacing w:line="360" w:lineRule="auto"/>
        <w:ind w:right="-1"/>
        <w:jc w:val="both"/>
        <w:rPr>
          <w:i/>
          <w:iCs/>
        </w:rPr>
      </w:pPr>
      <w:r w:rsidRPr="005E4306">
        <w:lastRenderedPageBreak/>
        <w:t>[</w:t>
      </w:r>
      <w:r w:rsidRPr="005E4306">
        <w:rPr>
          <w:i/>
          <w:iCs/>
        </w:rPr>
        <w:t xml:space="preserve">Página de assinaturas 1/2 do Contrato para Implementação de </w:t>
      </w:r>
      <w:r w:rsidR="00F11F93" w:rsidRPr="005E4306">
        <w:rPr>
          <w:i/>
          <w:iCs/>
        </w:rPr>
        <w:t xml:space="preserve">CENTRO </w:t>
      </w:r>
      <w:r w:rsidR="00497A1E">
        <w:rPr>
          <w:i/>
          <w:iCs/>
        </w:rPr>
        <w:t xml:space="preserve">DE </w:t>
      </w:r>
      <w:r w:rsidR="00F11F93" w:rsidRPr="005E4306">
        <w:rPr>
          <w:i/>
          <w:iCs/>
        </w:rPr>
        <w:t>INOVAÇÃO.</w:t>
      </w:r>
      <w:r w:rsidRPr="005E4306">
        <w:rPr>
          <w:i/>
          <w:iCs/>
        </w:rPr>
        <w:t xml:space="preserve"> Destinado a Atividades de Pesquisa, Desenvolvimento (PD&amp;I), com Compartilhamento de Instalações do IPT, de </w:t>
      </w:r>
      <w:r w:rsidR="00707D97">
        <w:rPr>
          <w:i/>
          <w:iCs/>
        </w:rPr>
        <w:t>[</w:t>
      </w:r>
      <w:r w:rsidR="00707D97" w:rsidRPr="00707D97">
        <w:rPr>
          <w:i/>
          <w:iCs/>
          <w:highlight w:val="green"/>
        </w:rPr>
        <w:t>=</w:t>
      </w:r>
      <w:r w:rsidR="00707D97">
        <w:rPr>
          <w:i/>
          <w:iCs/>
        </w:rPr>
        <w:t>]</w:t>
      </w:r>
      <w:r w:rsidR="0089075B">
        <w:rPr>
          <w:i/>
          <w:iCs/>
        </w:rPr>
        <w:t xml:space="preserve"> de março </w:t>
      </w:r>
      <w:r w:rsidRPr="005E4306">
        <w:rPr>
          <w:i/>
          <w:iCs/>
        </w:rPr>
        <w:t xml:space="preserve">de </w:t>
      </w:r>
      <w:r w:rsidR="00707D97">
        <w:rPr>
          <w:i/>
          <w:iCs/>
        </w:rPr>
        <w:t>[</w:t>
      </w:r>
      <w:r w:rsidR="00707D97" w:rsidRPr="00707D97">
        <w:rPr>
          <w:i/>
          <w:iCs/>
          <w:highlight w:val="green"/>
        </w:rPr>
        <w:t>=</w:t>
      </w:r>
      <w:r w:rsidR="00707D97">
        <w:rPr>
          <w:i/>
          <w:iCs/>
        </w:rPr>
        <w:t>]</w:t>
      </w:r>
      <w:r w:rsidRPr="005E4306">
        <w:rPr>
          <w:i/>
          <w:iCs/>
        </w:rPr>
        <w:t>.]</w:t>
      </w:r>
    </w:p>
    <w:p w14:paraId="7EFB80D3" w14:textId="4C9CD790" w:rsidR="008F01F9" w:rsidRPr="005E4306" w:rsidRDefault="003547F6" w:rsidP="00F8533D">
      <w:pPr>
        <w:widowControl w:val="0"/>
        <w:autoSpaceDE w:val="0"/>
        <w:autoSpaceDN w:val="0"/>
        <w:adjustRightInd w:val="0"/>
        <w:spacing w:line="360" w:lineRule="auto"/>
        <w:jc w:val="both"/>
      </w:pPr>
      <w:r w:rsidRPr="005E4306">
        <w:br/>
      </w:r>
    </w:p>
    <w:p w14:paraId="1B99FE19" w14:textId="68A8B680" w:rsidR="00291F04" w:rsidRPr="005E4306" w:rsidRDefault="002B4C25" w:rsidP="000E4184">
      <w:pPr>
        <w:widowControl w:val="0"/>
        <w:autoSpaceDE w:val="0"/>
        <w:autoSpaceDN w:val="0"/>
        <w:adjustRightInd w:val="0"/>
        <w:spacing w:line="360" w:lineRule="auto"/>
        <w:jc w:val="both"/>
      </w:pPr>
      <w:r w:rsidRPr="005E4306">
        <w:t>______________________________________</w:t>
      </w:r>
    </w:p>
    <w:p w14:paraId="7BFD94F2" w14:textId="16B70E14" w:rsidR="002B4C25" w:rsidRPr="005E4306" w:rsidRDefault="00600AB9" w:rsidP="000E4184">
      <w:pPr>
        <w:widowControl w:val="0"/>
        <w:autoSpaceDE w:val="0"/>
        <w:autoSpaceDN w:val="0"/>
        <w:adjustRightInd w:val="0"/>
        <w:spacing w:line="360" w:lineRule="auto"/>
        <w:jc w:val="both"/>
      </w:pPr>
      <w:bookmarkStart w:id="44" w:name="_Hlk66205469"/>
      <w:r w:rsidRPr="005E4306">
        <w:rPr>
          <w:b/>
          <w:bCs/>
        </w:rPr>
        <w:t>INSTITUTO BRASILEIRO DE TECNOLOGIA E CIÊNCIA DA COMPUTAÇÃO</w:t>
      </w:r>
      <w:bookmarkEnd w:id="44"/>
      <w:r w:rsidR="003547F6" w:rsidRPr="005E4306">
        <w:br/>
      </w:r>
    </w:p>
    <w:p w14:paraId="3F1C1069" w14:textId="77777777" w:rsidR="002B4C25" w:rsidRPr="005E4306" w:rsidRDefault="002B4C25" w:rsidP="000E4184">
      <w:pPr>
        <w:widowControl w:val="0"/>
        <w:autoSpaceDE w:val="0"/>
        <w:autoSpaceDN w:val="0"/>
        <w:adjustRightInd w:val="0"/>
        <w:spacing w:line="360" w:lineRule="auto"/>
        <w:jc w:val="both"/>
        <w:rPr>
          <w:b/>
          <w:bCs/>
        </w:rPr>
      </w:pPr>
    </w:p>
    <w:p w14:paraId="4280871C" w14:textId="77777777" w:rsidR="003547F6" w:rsidRPr="005E4306" w:rsidRDefault="003547F6" w:rsidP="000E4184">
      <w:pPr>
        <w:widowControl w:val="0"/>
        <w:autoSpaceDE w:val="0"/>
        <w:autoSpaceDN w:val="0"/>
        <w:adjustRightInd w:val="0"/>
        <w:spacing w:line="360" w:lineRule="auto"/>
        <w:jc w:val="both"/>
      </w:pPr>
      <w:r w:rsidRPr="005E4306">
        <w:t>______________________________________</w:t>
      </w:r>
    </w:p>
    <w:p w14:paraId="09D7F7DA" w14:textId="3D3F60D0" w:rsidR="008F01F9" w:rsidRPr="005E4306" w:rsidRDefault="00CB2716" w:rsidP="000E4184">
      <w:pPr>
        <w:widowControl w:val="0"/>
        <w:autoSpaceDE w:val="0"/>
        <w:autoSpaceDN w:val="0"/>
        <w:adjustRightInd w:val="0"/>
        <w:spacing w:line="360" w:lineRule="auto"/>
        <w:jc w:val="both"/>
        <w:rPr>
          <w:b/>
          <w:bCs/>
        </w:rPr>
      </w:pPr>
      <w:r w:rsidRPr="005E4306">
        <w:rPr>
          <w:b/>
          <w:bCs/>
        </w:rPr>
        <w:t>INSTITUTO DE PESQUISAS TECNOLÓGICAS DO ESTADO DE SÃO PAULO S.A. – IPT</w:t>
      </w:r>
    </w:p>
    <w:p w14:paraId="419595D1" w14:textId="65454376" w:rsidR="00486126" w:rsidRPr="005E4306" w:rsidRDefault="00486126" w:rsidP="00F8533D">
      <w:pPr>
        <w:widowControl w:val="0"/>
        <w:autoSpaceDE w:val="0"/>
        <w:autoSpaceDN w:val="0"/>
        <w:adjustRightInd w:val="0"/>
        <w:spacing w:line="360" w:lineRule="auto"/>
        <w:jc w:val="both"/>
        <w:rPr>
          <w:b/>
          <w:bCs/>
        </w:rPr>
      </w:pPr>
    </w:p>
    <w:p w14:paraId="2D3A05D9" w14:textId="77777777" w:rsidR="000044A0" w:rsidRPr="005E4306" w:rsidRDefault="000044A0" w:rsidP="00F8533D">
      <w:pPr>
        <w:widowControl w:val="0"/>
        <w:autoSpaceDE w:val="0"/>
        <w:autoSpaceDN w:val="0"/>
        <w:adjustRightInd w:val="0"/>
        <w:spacing w:line="360" w:lineRule="auto"/>
        <w:jc w:val="both"/>
        <w:rPr>
          <w:b/>
          <w:bCs/>
        </w:rPr>
      </w:pPr>
    </w:p>
    <w:p w14:paraId="5511FCAB" w14:textId="77777777" w:rsidR="002B4C25" w:rsidRPr="005E4306" w:rsidRDefault="002B4C25" w:rsidP="000E4184">
      <w:pPr>
        <w:widowControl w:val="0"/>
        <w:autoSpaceDE w:val="0"/>
        <w:autoSpaceDN w:val="0"/>
        <w:adjustRightInd w:val="0"/>
        <w:spacing w:line="360" w:lineRule="auto"/>
        <w:jc w:val="both"/>
      </w:pPr>
      <w:r w:rsidRPr="005E4306">
        <w:t>______________________________________</w:t>
      </w:r>
    </w:p>
    <w:p w14:paraId="219A8129" w14:textId="4462EE6E" w:rsidR="00CB2716" w:rsidRPr="005E4306" w:rsidRDefault="00CB2716" w:rsidP="000E4184">
      <w:pPr>
        <w:widowControl w:val="0"/>
        <w:autoSpaceDE w:val="0"/>
        <w:autoSpaceDN w:val="0"/>
        <w:adjustRightInd w:val="0"/>
        <w:spacing w:line="360" w:lineRule="auto"/>
        <w:jc w:val="both"/>
      </w:pPr>
      <w:r w:rsidRPr="005E4306">
        <w:rPr>
          <w:b/>
          <w:bCs/>
        </w:rPr>
        <w:t>FUNDAÇÃO DE APOIO AO INSTITUTO DE PESQUISAS TECNOLÓGICAS – FIPT</w:t>
      </w:r>
    </w:p>
    <w:p w14:paraId="3E9945E8" w14:textId="1A24AB0E" w:rsidR="003427D6" w:rsidRPr="005E4306" w:rsidRDefault="003427D6" w:rsidP="00F8533D">
      <w:pPr>
        <w:widowControl w:val="0"/>
        <w:autoSpaceDE w:val="0"/>
        <w:autoSpaceDN w:val="0"/>
        <w:adjustRightInd w:val="0"/>
        <w:spacing w:line="360" w:lineRule="auto"/>
        <w:jc w:val="both"/>
      </w:pPr>
    </w:p>
    <w:p w14:paraId="48C6493C" w14:textId="6B3A4617" w:rsidR="00FA6FB9" w:rsidRPr="005E4306" w:rsidRDefault="00FA6FB9" w:rsidP="00F8533D">
      <w:pPr>
        <w:pStyle w:val="artigo"/>
        <w:widowControl w:val="0"/>
        <w:autoSpaceDE w:val="0"/>
        <w:autoSpaceDN w:val="0"/>
        <w:adjustRightInd w:val="0"/>
        <w:spacing w:before="0" w:beforeAutospacing="0" w:after="0" w:afterAutospacing="0" w:line="360" w:lineRule="auto"/>
        <w:jc w:val="both"/>
      </w:pPr>
      <w:r w:rsidRPr="005E4306">
        <w:t>Testemunhas:</w:t>
      </w:r>
    </w:p>
    <w:p w14:paraId="359FC031" w14:textId="77777777" w:rsidR="003547F6" w:rsidRPr="005E4306" w:rsidRDefault="003547F6" w:rsidP="00F8533D">
      <w:pPr>
        <w:pStyle w:val="artigo"/>
        <w:widowControl w:val="0"/>
        <w:autoSpaceDE w:val="0"/>
        <w:autoSpaceDN w:val="0"/>
        <w:adjustRightInd w:val="0"/>
        <w:spacing w:before="0" w:beforeAutospacing="0" w:after="0" w:afterAutospacing="0" w:line="360" w:lineRule="auto"/>
        <w:jc w:val="both"/>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5E4306" w:rsidRPr="005E4306" w14:paraId="56384468" w14:textId="77777777" w:rsidTr="00462C3A">
        <w:tc>
          <w:tcPr>
            <w:tcW w:w="4318" w:type="dxa"/>
          </w:tcPr>
          <w:p w14:paraId="06940E74" w14:textId="59B3900B" w:rsidR="00FA6FB9" w:rsidRPr="005E4306" w:rsidRDefault="00FA6FB9" w:rsidP="00F8533D">
            <w:pPr>
              <w:pStyle w:val="artigo"/>
              <w:widowControl w:val="0"/>
              <w:autoSpaceDE w:val="0"/>
              <w:autoSpaceDN w:val="0"/>
              <w:adjustRightInd w:val="0"/>
              <w:spacing w:before="0" w:beforeAutospacing="0" w:after="0" w:afterAutospacing="0" w:line="360" w:lineRule="auto"/>
              <w:jc w:val="both"/>
              <w:rPr>
                <w:sz w:val="24"/>
                <w:szCs w:val="24"/>
              </w:rPr>
            </w:pPr>
            <w:r w:rsidRPr="005E4306">
              <w:rPr>
                <w:sz w:val="24"/>
                <w:szCs w:val="24"/>
              </w:rPr>
              <w:t>1. _________________</w:t>
            </w:r>
          </w:p>
        </w:tc>
        <w:tc>
          <w:tcPr>
            <w:tcW w:w="4318" w:type="dxa"/>
          </w:tcPr>
          <w:p w14:paraId="78FB27F1" w14:textId="42C93025" w:rsidR="00FA6FB9" w:rsidRPr="005E4306" w:rsidRDefault="00FA6FB9" w:rsidP="00F8533D">
            <w:pPr>
              <w:pStyle w:val="artigo"/>
              <w:widowControl w:val="0"/>
              <w:autoSpaceDE w:val="0"/>
              <w:autoSpaceDN w:val="0"/>
              <w:adjustRightInd w:val="0"/>
              <w:spacing w:before="0" w:beforeAutospacing="0" w:after="0" w:afterAutospacing="0" w:line="360" w:lineRule="auto"/>
              <w:jc w:val="both"/>
              <w:rPr>
                <w:sz w:val="24"/>
                <w:szCs w:val="24"/>
              </w:rPr>
            </w:pPr>
            <w:r w:rsidRPr="005E4306">
              <w:rPr>
                <w:sz w:val="24"/>
                <w:szCs w:val="24"/>
              </w:rPr>
              <w:t>2. _________________</w:t>
            </w:r>
          </w:p>
        </w:tc>
      </w:tr>
      <w:tr w:rsidR="005E4306" w:rsidRPr="005E4306" w14:paraId="302CAD80" w14:textId="77777777" w:rsidTr="00462C3A">
        <w:tc>
          <w:tcPr>
            <w:tcW w:w="4318" w:type="dxa"/>
          </w:tcPr>
          <w:p w14:paraId="47A52D5C" w14:textId="45F430ED" w:rsidR="00FA6FB9" w:rsidRPr="005E4306" w:rsidRDefault="00FA6FB9" w:rsidP="00F8533D">
            <w:pPr>
              <w:pStyle w:val="artigo"/>
              <w:widowControl w:val="0"/>
              <w:autoSpaceDE w:val="0"/>
              <w:autoSpaceDN w:val="0"/>
              <w:adjustRightInd w:val="0"/>
              <w:spacing w:before="0" w:beforeAutospacing="0" w:after="0" w:afterAutospacing="0" w:line="360" w:lineRule="auto"/>
              <w:jc w:val="both"/>
              <w:rPr>
                <w:b/>
                <w:bCs/>
                <w:sz w:val="24"/>
                <w:szCs w:val="24"/>
              </w:rPr>
            </w:pPr>
            <w:r w:rsidRPr="005E4306">
              <w:rPr>
                <w:b/>
                <w:bCs/>
                <w:sz w:val="24"/>
                <w:szCs w:val="24"/>
              </w:rPr>
              <w:t>Nome:</w:t>
            </w:r>
          </w:p>
        </w:tc>
        <w:tc>
          <w:tcPr>
            <w:tcW w:w="4318" w:type="dxa"/>
          </w:tcPr>
          <w:p w14:paraId="26CA0BA0" w14:textId="314883C7" w:rsidR="00FA6FB9" w:rsidRPr="005E4306" w:rsidRDefault="00FA6FB9" w:rsidP="00F8533D">
            <w:pPr>
              <w:pStyle w:val="artigo"/>
              <w:widowControl w:val="0"/>
              <w:autoSpaceDE w:val="0"/>
              <w:autoSpaceDN w:val="0"/>
              <w:adjustRightInd w:val="0"/>
              <w:spacing w:before="0" w:beforeAutospacing="0" w:after="0" w:afterAutospacing="0" w:line="360" w:lineRule="auto"/>
              <w:jc w:val="both"/>
              <w:rPr>
                <w:b/>
                <w:bCs/>
                <w:sz w:val="24"/>
                <w:szCs w:val="24"/>
              </w:rPr>
            </w:pPr>
            <w:r w:rsidRPr="005E4306">
              <w:rPr>
                <w:b/>
                <w:bCs/>
                <w:sz w:val="24"/>
                <w:szCs w:val="24"/>
              </w:rPr>
              <w:t>Nome:</w:t>
            </w:r>
          </w:p>
        </w:tc>
      </w:tr>
      <w:tr w:rsidR="005E4306" w:rsidRPr="005E4306" w14:paraId="5066AD0A" w14:textId="77777777" w:rsidTr="00462C3A">
        <w:tc>
          <w:tcPr>
            <w:tcW w:w="4318" w:type="dxa"/>
          </w:tcPr>
          <w:p w14:paraId="3D08E011" w14:textId="53FAF9FE" w:rsidR="00FA6FB9" w:rsidRPr="005E4306" w:rsidRDefault="00FA6FB9" w:rsidP="00F8533D">
            <w:pPr>
              <w:pStyle w:val="artigo"/>
              <w:widowControl w:val="0"/>
              <w:autoSpaceDE w:val="0"/>
              <w:autoSpaceDN w:val="0"/>
              <w:adjustRightInd w:val="0"/>
              <w:spacing w:before="0" w:beforeAutospacing="0" w:after="0" w:afterAutospacing="0" w:line="360" w:lineRule="auto"/>
              <w:jc w:val="both"/>
              <w:rPr>
                <w:b/>
                <w:bCs/>
                <w:sz w:val="24"/>
                <w:szCs w:val="24"/>
              </w:rPr>
            </w:pPr>
            <w:r w:rsidRPr="005E4306">
              <w:rPr>
                <w:b/>
                <w:bCs/>
                <w:sz w:val="24"/>
                <w:szCs w:val="24"/>
              </w:rPr>
              <w:t>RG:</w:t>
            </w:r>
          </w:p>
        </w:tc>
        <w:tc>
          <w:tcPr>
            <w:tcW w:w="4318" w:type="dxa"/>
          </w:tcPr>
          <w:p w14:paraId="1888BA7B" w14:textId="0CC9B59A" w:rsidR="00FA6FB9" w:rsidRPr="005E4306" w:rsidRDefault="00FA6FB9" w:rsidP="00F8533D">
            <w:pPr>
              <w:pStyle w:val="artigo"/>
              <w:widowControl w:val="0"/>
              <w:autoSpaceDE w:val="0"/>
              <w:autoSpaceDN w:val="0"/>
              <w:adjustRightInd w:val="0"/>
              <w:spacing w:before="0" w:beforeAutospacing="0" w:after="0" w:afterAutospacing="0" w:line="360" w:lineRule="auto"/>
              <w:jc w:val="both"/>
              <w:rPr>
                <w:b/>
                <w:bCs/>
                <w:sz w:val="24"/>
                <w:szCs w:val="24"/>
              </w:rPr>
            </w:pPr>
            <w:r w:rsidRPr="005E4306">
              <w:rPr>
                <w:b/>
                <w:bCs/>
                <w:sz w:val="24"/>
                <w:szCs w:val="24"/>
              </w:rPr>
              <w:t>RG:</w:t>
            </w:r>
          </w:p>
        </w:tc>
      </w:tr>
      <w:tr w:rsidR="005E4306" w:rsidRPr="005E4306" w14:paraId="55680523" w14:textId="77777777" w:rsidTr="00462C3A">
        <w:tc>
          <w:tcPr>
            <w:tcW w:w="4318" w:type="dxa"/>
          </w:tcPr>
          <w:p w14:paraId="0E0946DB" w14:textId="5E555CCA" w:rsidR="00FA6FB9" w:rsidRPr="005E4306" w:rsidRDefault="00FA6FB9" w:rsidP="00F8533D">
            <w:pPr>
              <w:pStyle w:val="artigo"/>
              <w:widowControl w:val="0"/>
              <w:autoSpaceDE w:val="0"/>
              <w:autoSpaceDN w:val="0"/>
              <w:adjustRightInd w:val="0"/>
              <w:spacing w:before="0" w:beforeAutospacing="0" w:after="0" w:afterAutospacing="0" w:line="360" w:lineRule="auto"/>
              <w:jc w:val="both"/>
              <w:rPr>
                <w:b/>
                <w:bCs/>
                <w:sz w:val="24"/>
                <w:szCs w:val="24"/>
              </w:rPr>
            </w:pPr>
            <w:r w:rsidRPr="005E4306">
              <w:rPr>
                <w:b/>
                <w:bCs/>
                <w:sz w:val="24"/>
                <w:szCs w:val="24"/>
              </w:rPr>
              <w:t>CPF:</w:t>
            </w:r>
          </w:p>
        </w:tc>
        <w:tc>
          <w:tcPr>
            <w:tcW w:w="4318" w:type="dxa"/>
          </w:tcPr>
          <w:p w14:paraId="14EFFA75" w14:textId="63AA068A" w:rsidR="00FA6FB9" w:rsidRPr="005E4306" w:rsidRDefault="00FA6FB9" w:rsidP="00F8533D">
            <w:pPr>
              <w:pStyle w:val="artigo"/>
              <w:widowControl w:val="0"/>
              <w:autoSpaceDE w:val="0"/>
              <w:autoSpaceDN w:val="0"/>
              <w:adjustRightInd w:val="0"/>
              <w:spacing w:before="0" w:beforeAutospacing="0" w:after="0" w:afterAutospacing="0" w:line="360" w:lineRule="auto"/>
              <w:jc w:val="both"/>
              <w:rPr>
                <w:b/>
                <w:bCs/>
                <w:sz w:val="24"/>
                <w:szCs w:val="24"/>
              </w:rPr>
            </w:pPr>
            <w:r w:rsidRPr="005E4306">
              <w:rPr>
                <w:b/>
                <w:bCs/>
                <w:sz w:val="24"/>
                <w:szCs w:val="24"/>
              </w:rPr>
              <w:t>CPF:</w:t>
            </w:r>
          </w:p>
        </w:tc>
      </w:tr>
    </w:tbl>
    <w:p w14:paraId="0EABC591" w14:textId="77777777" w:rsidR="00870412" w:rsidRPr="005E4306" w:rsidRDefault="00870412" w:rsidP="000E4184">
      <w:pPr>
        <w:spacing w:line="360" w:lineRule="auto"/>
        <w:jc w:val="both"/>
      </w:pPr>
    </w:p>
    <w:p w14:paraId="2894608E" w14:textId="36ECBA9F" w:rsidR="00870412" w:rsidRPr="005E4306" w:rsidRDefault="00870412" w:rsidP="000E4184">
      <w:pPr>
        <w:spacing w:line="360" w:lineRule="auto"/>
        <w:jc w:val="both"/>
        <w:rPr>
          <w:i/>
          <w:iCs/>
        </w:rPr>
      </w:pPr>
      <w:r w:rsidRPr="005E4306">
        <w:t>[</w:t>
      </w:r>
      <w:r w:rsidRPr="005E4306">
        <w:rPr>
          <w:i/>
          <w:iCs/>
        </w:rPr>
        <w:t xml:space="preserve">Página de assinaturas 2/2 do Contrato para Implementação de </w:t>
      </w:r>
      <w:r w:rsidR="00F11F93" w:rsidRPr="005E4306">
        <w:rPr>
          <w:i/>
          <w:iCs/>
        </w:rPr>
        <w:t xml:space="preserve">CENTRO </w:t>
      </w:r>
      <w:r w:rsidR="00497A1E">
        <w:rPr>
          <w:i/>
          <w:iCs/>
        </w:rPr>
        <w:t>DE</w:t>
      </w:r>
      <w:r w:rsidR="00F11F93" w:rsidRPr="005E4306">
        <w:rPr>
          <w:i/>
          <w:iCs/>
        </w:rPr>
        <w:t xml:space="preserve">  INOVAÇÃO.</w:t>
      </w:r>
      <w:r w:rsidRPr="005E4306">
        <w:rPr>
          <w:i/>
          <w:iCs/>
        </w:rPr>
        <w:t xml:space="preserve"> </w:t>
      </w:r>
      <w:r w:rsidR="00497A1E">
        <w:rPr>
          <w:i/>
          <w:iCs/>
        </w:rPr>
        <w:t>[</w:t>
      </w:r>
      <w:r w:rsidR="00497A1E" w:rsidRPr="00497A1E">
        <w:rPr>
          <w:i/>
          <w:iCs/>
          <w:highlight w:val="green"/>
        </w:rPr>
        <w:t>=</w:t>
      </w:r>
      <w:r w:rsidRPr="005E4306">
        <w:rPr>
          <w:i/>
          <w:iCs/>
        </w:rPr>
        <w:t>]</w:t>
      </w:r>
    </w:p>
    <w:p w14:paraId="206F91D3" w14:textId="6376346E" w:rsidR="008E7ADB" w:rsidRPr="005E4306" w:rsidRDefault="008E7ADB" w:rsidP="00F8533D">
      <w:pPr>
        <w:pStyle w:val="artigo"/>
        <w:widowControl w:val="0"/>
        <w:autoSpaceDE w:val="0"/>
        <w:autoSpaceDN w:val="0"/>
        <w:adjustRightInd w:val="0"/>
        <w:spacing w:before="0" w:beforeAutospacing="0" w:after="0" w:afterAutospacing="0" w:line="360" w:lineRule="auto"/>
        <w:jc w:val="both"/>
      </w:pPr>
    </w:p>
    <w:sectPr w:rsidR="008E7ADB" w:rsidRPr="005E4306" w:rsidSect="00E2132B">
      <w:headerReference w:type="default" r:id="rId17"/>
      <w:footerReference w:type="even" r:id="rId18"/>
      <w:footerReference w:type="default" r:id="rId19"/>
      <w:pgSz w:w="12240" w:h="15840" w:code="1"/>
      <w:pgMar w:top="2268" w:right="1797" w:bottom="1440" w:left="1797" w:header="720" w:footer="3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46739" w14:textId="77777777" w:rsidR="00B3154E" w:rsidRDefault="00B3154E" w:rsidP="008A304F">
      <w:r>
        <w:separator/>
      </w:r>
    </w:p>
  </w:endnote>
  <w:endnote w:type="continuationSeparator" w:id="0">
    <w:p w14:paraId="670B1659" w14:textId="77777777" w:rsidR="00B3154E" w:rsidRDefault="00B3154E" w:rsidP="008A304F">
      <w:r>
        <w:continuationSeparator/>
      </w:r>
    </w:p>
  </w:endnote>
  <w:endnote w:type="continuationNotice" w:id="1">
    <w:p w14:paraId="59BFC79A" w14:textId="77777777" w:rsidR="00B3154E" w:rsidRDefault="00B31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543818158"/>
      <w:docPartObj>
        <w:docPartGallery w:val="Page Numbers (Bottom of Page)"/>
        <w:docPartUnique/>
      </w:docPartObj>
    </w:sdtPr>
    <w:sdtContent>
      <w:p w14:paraId="4F619A69" w14:textId="7B9659C0" w:rsidR="00F50615" w:rsidRDefault="00F50615" w:rsidP="00042252">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289C902" w14:textId="77777777" w:rsidR="00F50615" w:rsidRDefault="00F50615" w:rsidP="009228D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9669C" w14:textId="52091B3A" w:rsidR="00F50615" w:rsidRPr="001742E5" w:rsidRDefault="00F50615" w:rsidP="001742E5">
    <w:pPr>
      <w:pStyle w:val="Rodap"/>
      <w:jc w:val="right"/>
    </w:pPr>
    <w:r>
      <w:rPr>
        <w:noProof/>
      </w:rPr>
      <mc:AlternateContent>
        <mc:Choice Requires="wps">
          <w:drawing>
            <wp:anchor distT="0" distB="0" distL="114300" distR="114300" simplePos="0" relativeHeight="251658242" behindDoc="0" locked="0" layoutInCell="0" allowOverlap="1" wp14:anchorId="6EE5E155" wp14:editId="036DAF79">
              <wp:simplePos x="0" y="0"/>
              <wp:positionH relativeFrom="page">
                <wp:posOffset>0</wp:posOffset>
              </wp:positionH>
              <wp:positionV relativeFrom="page">
                <wp:posOffset>9594215</wp:posOffset>
              </wp:positionV>
              <wp:extent cx="7772400" cy="273050"/>
              <wp:effectExtent l="0" t="0" r="0" b="12700"/>
              <wp:wrapNone/>
              <wp:docPr id="1" name="MSIPCM3b0d472eb1d5540f5717fe6f"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590B23" w14:textId="20997088" w:rsidR="00F50615" w:rsidRPr="006961C6" w:rsidRDefault="00F50615" w:rsidP="006961C6">
                          <w:pPr>
                            <w:rPr>
                              <w:rFonts w:ascii="Calibri" w:hAnsi="Calibri" w:cs="Calibri"/>
                              <w:color w:val="000000"/>
                              <w:sz w:val="20"/>
                            </w:rPr>
                          </w:pPr>
                          <w:r>
                            <w:rPr>
                              <w:rFonts w:ascii="Calibri" w:hAnsi="Calibri" w:cs="Calibri"/>
                              <w:color w:val="000000"/>
                              <w:sz w:val="20"/>
                            </w:rPr>
                            <w:t>Minuta Centros de Inovação V2 – 25.03.2021</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E5E155" id="_x0000_t202" coordsize="21600,21600" o:spt="202" path="m,l,21600r21600,l21600,xe">
              <v:stroke joinstyle="miter"/>
              <v:path gradientshapeok="t" o:connecttype="rect"/>
            </v:shapetype>
            <v:shape id="MSIPCM3b0d472eb1d5540f5717fe6f" o:spid="_x0000_s1026" type="#_x0000_t202" alt="{&quot;HashCode&quot;:-852675990,&quot;Height&quot;:792.0,&quot;Width&quot;:612.0,&quot;Placement&quot;:&quot;Footer&quot;,&quot;Index&quot;:&quot;Primary&quot;,&quot;Section&quot;:1,&quot;Top&quot;:0.0,&quot;Left&quot;:0.0}" style="position:absolute;left:0;text-align:left;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DdONl4rwIAAEcFAAAOAAAA&#10;AAAAAAAAAAAAAC4CAABkcnMvZTJvRG9jLnhtbFBLAQItABQABgAIAAAAIQAYBUDc3gAAAAsBAAAP&#10;AAAAAAAAAAAAAAAAAAkFAABkcnMvZG93bnJldi54bWxQSwUGAAAAAAQABADzAAAAFAYAAAAA&#10;" o:allowincell="f" filled="f" stroked="f" strokeweight=".5pt">
              <v:textbox inset="20pt,0,,0">
                <w:txbxContent>
                  <w:p w14:paraId="56590B23" w14:textId="20997088" w:rsidR="00F50615" w:rsidRPr="006961C6" w:rsidRDefault="00F50615" w:rsidP="006961C6">
                    <w:pPr>
                      <w:rPr>
                        <w:rFonts w:ascii="Calibri" w:hAnsi="Calibri" w:cs="Calibri"/>
                        <w:color w:val="000000"/>
                        <w:sz w:val="20"/>
                      </w:rPr>
                    </w:pPr>
                    <w:r>
                      <w:rPr>
                        <w:rFonts w:ascii="Calibri" w:hAnsi="Calibri" w:cs="Calibri"/>
                        <w:color w:val="000000"/>
                        <w:sz w:val="20"/>
                      </w:rPr>
                      <w:t>Minuta Centros de Inovação V2 – 25.03.2021</w:t>
                    </w:r>
                  </w:p>
                </w:txbxContent>
              </v:textbox>
              <w10:wrap anchorx="page" anchory="page"/>
            </v:shape>
          </w:pict>
        </mc:Fallback>
      </mc:AlternateContent>
    </w:r>
    <w:sdt>
      <w:sdtPr>
        <w:id w:val="-237171838"/>
        <w:docPartObj>
          <w:docPartGallery w:val="Page Numbers (Bottom of Page)"/>
          <w:docPartUnique/>
        </w:docPartObj>
      </w:sdtPr>
      <w:sdtContent>
        <w:sdt>
          <w:sdtPr>
            <w:id w:val="-1769616900"/>
            <w:docPartObj>
              <w:docPartGallery w:val="Page Numbers (Top of Page)"/>
              <w:docPartUnique/>
            </w:docPartObj>
          </w:sdtPr>
          <w:sdtContent>
            <w:r>
              <w:t xml:space="preserve">Página </w:t>
            </w:r>
            <w:r>
              <w:rPr>
                <w:b/>
                <w:bCs/>
              </w:rPr>
              <w:fldChar w:fldCharType="begin"/>
            </w:r>
            <w:r>
              <w:rPr>
                <w:b/>
                <w:bCs/>
              </w:rPr>
              <w:instrText>PAGE</w:instrText>
            </w:r>
            <w:r>
              <w:rPr>
                <w:b/>
                <w:bCs/>
              </w:rPr>
              <w:fldChar w:fldCharType="separate"/>
            </w:r>
            <w:r>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Pr>
                <w:b/>
                <w:bCs/>
                <w:noProof/>
              </w:rPr>
              <w:t>95</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BDFF9" w14:textId="77777777" w:rsidR="00B3154E" w:rsidRDefault="00B3154E" w:rsidP="008A304F">
      <w:r>
        <w:separator/>
      </w:r>
    </w:p>
  </w:footnote>
  <w:footnote w:type="continuationSeparator" w:id="0">
    <w:p w14:paraId="3B8AC03E" w14:textId="77777777" w:rsidR="00B3154E" w:rsidRDefault="00B3154E" w:rsidP="008A304F">
      <w:r>
        <w:continuationSeparator/>
      </w:r>
    </w:p>
  </w:footnote>
  <w:footnote w:type="continuationNotice" w:id="1">
    <w:p w14:paraId="2CD52273" w14:textId="77777777" w:rsidR="00B3154E" w:rsidRDefault="00B315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2CA8" w14:textId="6F5E5E94" w:rsidR="00F50615" w:rsidRDefault="00F50615">
    <w:pPr>
      <w:pStyle w:val="Cabealho"/>
    </w:pPr>
    <w:r w:rsidRPr="00CB2716">
      <w:rPr>
        <w:rFonts w:ascii="Times" w:hAnsi="Times" w:cs="Times"/>
        <w:noProof/>
        <w:color w:val="2B579A"/>
        <w:shd w:val="clear" w:color="auto" w:fill="E6E6E6"/>
        <w:lang w:eastAsia="pt-BR"/>
      </w:rPr>
      <w:drawing>
        <wp:anchor distT="0" distB="0" distL="114300" distR="114300" simplePos="0" relativeHeight="251658241" behindDoc="1" locked="0" layoutInCell="1" allowOverlap="1" wp14:anchorId="09E37C8E" wp14:editId="19BFEC73">
          <wp:simplePos x="0" y="0"/>
          <wp:positionH relativeFrom="column">
            <wp:posOffset>-635</wp:posOffset>
          </wp:positionH>
          <wp:positionV relativeFrom="paragraph">
            <wp:posOffset>-105146</wp:posOffset>
          </wp:positionV>
          <wp:extent cx="2148536" cy="727587"/>
          <wp:effectExtent l="0" t="0" r="0" b="0"/>
          <wp:wrapNone/>
          <wp:docPr id="5" name="Picture 27" descr="Uma imagem contendo obj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
                    <a:extLst>
                      <a:ext uri="{28A0092B-C50C-407E-A947-70E740481C1C}">
                        <a14:useLocalDpi xmlns:a14="http://schemas.microsoft.com/office/drawing/2010/main" val="0"/>
                      </a:ext>
                    </a:extLst>
                  </a:blip>
                  <a:srcRect l="5002" t="13954" r="4941" b="15141"/>
                  <a:stretch/>
                </pic:blipFill>
                <pic:spPr bwMode="auto">
                  <a:xfrm>
                    <a:off x="0" y="0"/>
                    <a:ext cx="2148536" cy="7275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2716">
      <w:rPr>
        <w:rFonts w:ascii="Times" w:hAnsi="Times" w:cs="Times"/>
        <w:noProof/>
        <w:color w:val="2B579A"/>
        <w:shd w:val="clear" w:color="auto" w:fill="E6E6E6"/>
        <w:lang w:eastAsia="pt-BR"/>
      </w:rPr>
      <w:drawing>
        <wp:anchor distT="0" distB="0" distL="114300" distR="114300" simplePos="0" relativeHeight="251658240" behindDoc="1" locked="0" layoutInCell="1" allowOverlap="1" wp14:anchorId="2BF7152E" wp14:editId="6AD11E8A">
          <wp:simplePos x="0" y="0"/>
          <wp:positionH relativeFrom="column">
            <wp:posOffset>3636788</wp:posOffset>
          </wp:positionH>
          <wp:positionV relativeFrom="paragraph">
            <wp:posOffset>26649</wp:posOffset>
          </wp:positionV>
          <wp:extent cx="1936955" cy="557714"/>
          <wp:effectExtent l="0" t="0" r="0" b="1270"/>
          <wp:wrapNone/>
          <wp:docPr id="6" name="Picture 28" descr="Uma imagem contendo obj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955" cy="557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A71D5" w14:textId="58CD4BCF" w:rsidR="00F50615" w:rsidRDefault="00F506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FF6"/>
    <w:multiLevelType w:val="hybridMultilevel"/>
    <w:tmpl w:val="59FCB49C"/>
    <w:lvl w:ilvl="0" w:tplc="0416001B">
      <w:start w:val="1"/>
      <w:numFmt w:val="lowerRoman"/>
      <w:lvlText w:val="%1."/>
      <w:lvlJc w:val="right"/>
      <w:pPr>
        <w:ind w:left="2160" w:hanging="360"/>
      </w:pPr>
      <w:rPr>
        <w:sz w:val="24"/>
        <w:szCs w:val="24"/>
      </w:rPr>
    </w:lvl>
    <w:lvl w:ilvl="1" w:tplc="04160019">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004E5458"/>
    <w:multiLevelType w:val="hybridMultilevel"/>
    <w:tmpl w:val="DFFC7354"/>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B5D2E59"/>
    <w:multiLevelType w:val="hybridMultilevel"/>
    <w:tmpl w:val="AFA6F18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B6C64DA"/>
    <w:multiLevelType w:val="hybridMultilevel"/>
    <w:tmpl w:val="E2627464"/>
    <w:lvl w:ilvl="0" w:tplc="3ED276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B903823"/>
    <w:multiLevelType w:val="hybridMultilevel"/>
    <w:tmpl w:val="C46AABF8"/>
    <w:lvl w:ilvl="0" w:tplc="0416001B">
      <w:start w:val="1"/>
      <w:numFmt w:val="low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BCB2A2D"/>
    <w:multiLevelType w:val="hybridMultilevel"/>
    <w:tmpl w:val="31A6F944"/>
    <w:lvl w:ilvl="0" w:tplc="0BA4E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55894"/>
    <w:multiLevelType w:val="hybridMultilevel"/>
    <w:tmpl w:val="F7168CF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0F205F8F"/>
    <w:multiLevelType w:val="hybridMultilevel"/>
    <w:tmpl w:val="6DD637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C65EF0"/>
    <w:multiLevelType w:val="multilevel"/>
    <w:tmpl w:val="CF36C128"/>
    <w:lvl w:ilvl="0">
      <w:start w:val="5"/>
      <w:numFmt w:val="decimal"/>
      <w:lvlText w:val="%1."/>
      <w:lvlJc w:val="left"/>
      <w:pPr>
        <w:ind w:left="761" w:hanging="761"/>
      </w:pPr>
      <w:rPr>
        <w:rFonts w:hint="default"/>
      </w:rPr>
    </w:lvl>
    <w:lvl w:ilvl="1">
      <w:start w:val="2"/>
      <w:numFmt w:val="decimal"/>
      <w:lvlText w:val="%1.%2."/>
      <w:lvlJc w:val="left"/>
      <w:pPr>
        <w:ind w:left="761" w:hanging="761"/>
      </w:pPr>
      <w:rPr>
        <w:rFonts w:hint="default"/>
      </w:rPr>
    </w:lvl>
    <w:lvl w:ilvl="2">
      <w:start w:val="5"/>
      <w:numFmt w:val="decimal"/>
      <w:lvlText w:val="%1.%2.%3."/>
      <w:lvlJc w:val="left"/>
      <w:pPr>
        <w:ind w:left="761" w:hanging="761"/>
      </w:pPr>
      <w:rPr>
        <w:rFonts w:hint="default"/>
      </w:rPr>
    </w:lvl>
    <w:lvl w:ilvl="3">
      <w:start w:val="1"/>
      <w:numFmt w:val="decimal"/>
      <w:lvlText w:val="%1.%2.%3.%4."/>
      <w:lvlJc w:val="left"/>
      <w:pPr>
        <w:ind w:left="761" w:hanging="761"/>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162A8B"/>
    <w:multiLevelType w:val="hybridMultilevel"/>
    <w:tmpl w:val="9D8228D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11EC3885"/>
    <w:multiLevelType w:val="hybridMultilevel"/>
    <w:tmpl w:val="28386BCE"/>
    <w:lvl w:ilvl="0" w:tplc="5E461EFC">
      <w:start w:val="1"/>
      <w:numFmt w:val="lowerLetter"/>
      <w:lvlText w:val="%1)"/>
      <w:lvlJc w:val="left"/>
      <w:pPr>
        <w:ind w:left="720" w:hanging="360"/>
      </w:pPr>
      <w:rPr>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97B80"/>
    <w:multiLevelType w:val="hybridMultilevel"/>
    <w:tmpl w:val="4E1CF5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6016951"/>
    <w:multiLevelType w:val="hybridMultilevel"/>
    <w:tmpl w:val="1B90B2F0"/>
    <w:lvl w:ilvl="0" w:tplc="8D56C7E8">
      <w:start w:val="1"/>
      <w:numFmt w:val="lowerRoman"/>
      <w:lvlText w:val="%1."/>
      <w:lvlJc w:val="right"/>
      <w:pPr>
        <w:ind w:left="644" w:hanging="360"/>
      </w:pPr>
      <w:rPr>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AEB694E"/>
    <w:multiLevelType w:val="hybridMultilevel"/>
    <w:tmpl w:val="3C5AA8CE"/>
    <w:lvl w:ilvl="0" w:tplc="5E461EFC">
      <w:start w:val="1"/>
      <w:numFmt w:val="lowerLetter"/>
      <w:lvlText w:val="%1)"/>
      <w:lvlJc w:val="left"/>
      <w:pPr>
        <w:ind w:left="720" w:hanging="360"/>
      </w:pPr>
      <w:rPr>
        <w:b w:val="0"/>
        <w:bCs w:val="0"/>
        <w:i w:val="0"/>
        <w:iCs w:val="0"/>
      </w:rPr>
    </w:lvl>
    <w:lvl w:ilvl="1" w:tplc="8D56C7E8">
      <w:start w:val="1"/>
      <w:numFmt w:val="lowerRoman"/>
      <w:lvlText w:val="%2."/>
      <w:lvlJc w:val="right"/>
      <w:pPr>
        <w:ind w:left="1440" w:hanging="360"/>
      </w:pPr>
      <w:rPr>
        <w:b w:val="0"/>
        <w:bCs w:val="0"/>
        <w:i w:val="0"/>
        <w:iCs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B46594"/>
    <w:multiLevelType w:val="hybridMultilevel"/>
    <w:tmpl w:val="E78C839E"/>
    <w:lvl w:ilvl="0" w:tplc="C69AAED6">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1CF7593F"/>
    <w:multiLevelType w:val="hybridMultilevel"/>
    <w:tmpl w:val="FA506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E043EEE"/>
    <w:multiLevelType w:val="hybridMultilevel"/>
    <w:tmpl w:val="6DD637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F274F0F"/>
    <w:multiLevelType w:val="hybridMultilevel"/>
    <w:tmpl w:val="4C28EF88"/>
    <w:lvl w:ilvl="0" w:tplc="FFFFFFFF">
      <w:start w:val="1"/>
      <w:numFmt w:val="lowerLetter"/>
      <w:lvlText w:val="%1)"/>
      <w:lvlJc w:val="left"/>
      <w:pPr>
        <w:ind w:left="1495"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F41474E"/>
    <w:multiLevelType w:val="hybridMultilevel"/>
    <w:tmpl w:val="5AD65A4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202F5197"/>
    <w:multiLevelType w:val="hybridMultilevel"/>
    <w:tmpl w:val="CEA2B382"/>
    <w:lvl w:ilvl="0" w:tplc="0416001B">
      <w:start w:val="1"/>
      <w:numFmt w:val="low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0" w15:restartNumberingAfterBreak="0">
    <w:nsid w:val="205168E4"/>
    <w:multiLevelType w:val="hybridMultilevel"/>
    <w:tmpl w:val="8FBC9DB8"/>
    <w:lvl w:ilvl="0" w:tplc="D29AE26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7D0159"/>
    <w:multiLevelType w:val="hybridMultilevel"/>
    <w:tmpl w:val="D85CF05C"/>
    <w:lvl w:ilvl="0" w:tplc="B0CE3D58">
      <w:start w:val="1"/>
      <w:numFmt w:val="lowerLetter"/>
      <w:lvlText w:val="%1)"/>
      <w:lvlJc w:val="left"/>
      <w:pPr>
        <w:ind w:left="720" w:hanging="360"/>
      </w:pPr>
      <w:rPr>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DA6B44"/>
    <w:multiLevelType w:val="hybridMultilevel"/>
    <w:tmpl w:val="96860F24"/>
    <w:lvl w:ilvl="0" w:tplc="1B78270E">
      <w:start w:val="1"/>
      <w:numFmt w:val="lowerLetter"/>
      <w:lvlText w:val="%1)"/>
      <w:lvlJc w:val="left"/>
      <w:pPr>
        <w:ind w:left="1778" w:hanging="360"/>
      </w:pPr>
      <w:rPr>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21401AE"/>
    <w:multiLevelType w:val="hybridMultilevel"/>
    <w:tmpl w:val="624ECF4E"/>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4" w15:restartNumberingAfterBreak="0">
    <w:nsid w:val="256D0BFE"/>
    <w:multiLevelType w:val="hybridMultilevel"/>
    <w:tmpl w:val="8FF65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234643"/>
    <w:multiLevelType w:val="hybridMultilevel"/>
    <w:tmpl w:val="7EC237E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903D0"/>
    <w:multiLevelType w:val="hybridMultilevel"/>
    <w:tmpl w:val="108AD75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73837D0"/>
    <w:multiLevelType w:val="hybridMultilevel"/>
    <w:tmpl w:val="6DD637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74B322A"/>
    <w:multiLevelType w:val="hybridMultilevel"/>
    <w:tmpl w:val="F7168CF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28894212"/>
    <w:multiLevelType w:val="hybridMultilevel"/>
    <w:tmpl w:val="CC5A2DBE"/>
    <w:lvl w:ilvl="0" w:tplc="04160017">
      <w:start w:val="1"/>
      <w:numFmt w:val="lowerLetter"/>
      <w:lvlText w:val="%1)"/>
      <w:lvlJc w:val="left"/>
      <w:pPr>
        <w:ind w:left="108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90C6557"/>
    <w:multiLevelType w:val="hybridMultilevel"/>
    <w:tmpl w:val="D202357A"/>
    <w:lvl w:ilvl="0" w:tplc="05F4D91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2A054549"/>
    <w:multiLevelType w:val="hybridMultilevel"/>
    <w:tmpl w:val="7082B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A886B99"/>
    <w:multiLevelType w:val="hybridMultilevel"/>
    <w:tmpl w:val="4F667F24"/>
    <w:lvl w:ilvl="0" w:tplc="04160017">
      <w:start w:val="1"/>
      <w:numFmt w:val="lowerLetter"/>
      <w:lvlText w:val="%1)"/>
      <w:lvlJc w:val="left"/>
      <w:pPr>
        <w:ind w:left="108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2D2E7A27"/>
    <w:multiLevelType w:val="hybridMultilevel"/>
    <w:tmpl w:val="31A6F944"/>
    <w:lvl w:ilvl="0" w:tplc="0BA4E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D584481"/>
    <w:multiLevelType w:val="hybridMultilevel"/>
    <w:tmpl w:val="BAFCD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D832477"/>
    <w:multiLevelType w:val="hybridMultilevel"/>
    <w:tmpl w:val="600E7B52"/>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7">
      <w:start w:val="1"/>
      <w:numFmt w:val="lowerLetter"/>
      <w:lvlText w:val="%3)"/>
      <w:lvlJc w:val="left"/>
      <w:pPr>
        <w:ind w:left="1429" w:hanging="36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2DD86183"/>
    <w:multiLevelType w:val="hybridMultilevel"/>
    <w:tmpl w:val="5CF23206"/>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2E6753D5"/>
    <w:multiLevelType w:val="hybridMultilevel"/>
    <w:tmpl w:val="E1889E1A"/>
    <w:lvl w:ilvl="0" w:tplc="04160017">
      <w:start w:val="1"/>
      <w:numFmt w:val="lowerLetter"/>
      <w:lvlText w:val="%1)"/>
      <w:lvlJc w:val="left"/>
      <w:pPr>
        <w:ind w:left="1080" w:hanging="360"/>
      </w:pPr>
    </w:lvl>
    <w:lvl w:ilvl="1" w:tplc="0416001B">
      <w:start w:val="1"/>
      <w:numFmt w:val="lowerRoman"/>
      <w:lvlText w:val="%2."/>
      <w:lvlJc w:val="right"/>
      <w:pPr>
        <w:ind w:left="1800" w:hanging="360"/>
      </w:pPr>
    </w:lvl>
    <w:lvl w:ilvl="2" w:tplc="F2B49B44">
      <w:start w:val="1"/>
      <w:numFmt w:val="lowerRoman"/>
      <w:lvlText w:val="(%3)"/>
      <w:lvlJc w:val="left"/>
      <w:pPr>
        <w:ind w:left="3060" w:hanging="720"/>
      </w:pPr>
      <w:rPr>
        <w:rFonts w:hint="default"/>
        <w:sz w:val="24"/>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2F342AA4"/>
    <w:multiLevelType w:val="hybridMultilevel"/>
    <w:tmpl w:val="11DC8F46"/>
    <w:lvl w:ilvl="0" w:tplc="1B78270E">
      <w:start w:val="1"/>
      <w:numFmt w:val="lowerLetter"/>
      <w:lvlText w:val="%1)"/>
      <w:lvlJc w:val="left"/>
      <w:pPr>
        <w:ind w:left="3218" w:hanging="360"/>
      </w:pPr>
      <w:rPr>
        <w:b w:val="0"/>
        <w:bCs w:val="0"/>
      </w:rPr>
    </w:lvl>
    <w:lvl w:ilvl="1" w:tplc="04090019" w:tentative="1">
      <w:start w:val="1"/>
      <w:numFmt w:val="lowerLetter"/>
      <w:lvlText w:val="%2."/>
      <w:lvlJc w:val="left"/>
      <w:pPr>
        <w:ind w:left="2880" w:hanging="360"/>
      </w:pPr>
    </w:lvl>
    <w:lvl w:ilvl="2" w:tplc="04090017">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30DA69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0EC099F"/>
    <w:multiLevelType w:val="hybridMultilevel"/>
    <w:tmpl w:val="8FF65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10A1B4F"/>
    <w:multiLevelType w:val="hybridMultilevel"/>
    <w:tmpl w:val="5C9674D4"/>
    <w:lvl w:ilvl="0" w:tplc="04160017">
      <w:start w:val="1"/>
      <w:numFmt w:val="lowerLetter"/>
      <w:lvlText w:val="%1)"/>
      <w:lvlJc w:val="left"/>
      <w:pPr>
        <w:ind w:left="1495"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31BE7D2D"/>
    <w:multiLevelType w:val="hybridMultilevel"/>
    <w:tmpl w:val="19A891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32CF6DAF"/>
    <w:multiLevelType w:val="multilevel"/>
    <w:tmpl w:val="41607DDA"/>
    <w:lvl w:ilvl="0">
      <w:start w:val="1"/>
      <w:numFmt w:val="decimal"/>
      <w:lvlText w:val="%1."/>
      <w:lvlJc w:val="left"/>
      <w:pPr>
        <w:ind w:left="540" w:hanging="540"/>
      </w:pPr>
      <w:rPr>
        <w:rFonts w:hint="default"/>
      </w:rPr>
    </w:lvl>
    <w:lvl w:ilvl="1">
      <w:start w:val="1"/>
      <w:numFmt w:val="decimal"/>
      <w:lvlText w:val="%1.%2."/>
      <w:lvlJc w:val="left"/>
      <w:pPr>
        <w:ind w:left="65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448725C"/>
    <w:multiLevelType w:val="hybridMultilevel"/>
    <w:tmpl w:val="A5F64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4A447EE"/>
    <w:multiLevelType w:val="hybridMultilevel"/>
    <w:tmpl w:val="CDDAD9C8"/>
    <w:lvl w:ilvl="0" w:tplc="D25EFDB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15:restartNumberingAfterBreak="0">
    <w:nsid w:val="34A9008E"/>
    <w:multiLevelType w:val="hybridMultilevel"/>
    <w:tmpl w:val="C46AABF8"/>
    <w:lvl w:ilvl="0" w:tplc="0416001B">
      <w:start w:val="1"/>
      <w:numFmt w:val="low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7" w15:restartNumberingAfterBreak="0">
    <w:nsid w:val="34B12ABF"/>
    <w:multiLevelType w:val="hybridMultilevel"/>
    <w:tmpl w:val="50985F10"/>
    <w:lvl w:ilvl="0" w:tplc="04160017">
      <w:start w:val="1"/>
      <w:numFmt w:val="lowerLetter"/>
      <w:lvlText w:val="%1)"/>
      <w:lvlJc w:val="left"/>
      <w:pPr>
        <w:ind w:left="1996" w:hanging="360"/>
      </w:pPr>
    </w:lvl>
    <w:lvl w:ilvl="1" w:tplc="860E5986">
      <w:start w:val="1"/>
      <w:numFmt w:val="upperRoman"/>
      <w:lvlText w:val="%2."/>
      <w:lvlJc w:val="left"/>
      <w:pPr>
        <w:ind w:left="3076" w:hanging="720"/>
      </w:pPr>
      <w:rPr>
        <w:rFonts w:hint="default"/>
      </w:r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8" w15:restartNumberingAfterBreak="0">
    <w:nsid w:val="35873DA0"/>
    <w:multiLevelType w:val="hybridMultilevel"/>
    <w:tmpl w:val="BD482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35B40BCD"/>
    <w:multiLevelType w:val="hybridMultilevel"/>
    <w:tmpl w:val="E2CC5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3B04379A"/>
    <w:multiLevelType w:val="multilevel"/>
    <w:tmpl w:val="AB7EABC0"/>
    <w:lvl w:ilvl="0">
      <w:start w:val="5"/>
      <w:numFmt w:val="decimal"/>
      <w:lvlText w:val="%1."/>
      <w:lvlJc w:val="left"/>
      <w:pPr>
        <w:ind w:left="800" w:hanging="800"/>
      </w:pPr>
      <w:rPr>
        <w:rFonts w:hint="default"/>
      </w:rPr>
    </w:lvl>
    <w:lvl w:ilvl="1">
      <w:start w:val="2"/>
      <w:numFmt w:val="decimal"/>
      <w:lvlText w:val="%1.%2."/>
      <w:lvlJc w:val="left"/>
      <w:pPr>
        <w:ind w:left="1225" w:hanging="800"/>
      </w:pPr>
      <w:rPr>
        <w:rFonts w:hint="default"/>
      </w:rPr>
    </w:lvl>
    <w:lvl w:ilvl="2">
      <w:start w:val="5"/>
      <w:numFmt w:val="decimal"/>
      <w:lvlText w:val="%1.%2.%3."/>
      <w:lvlJc w:val="left"/>
      <w:pPr>
        <w:ind w:left="1650" w:hanging="80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1" w15:restartNumberingAfterBreak="0">
    <w:nsid w:val="3CB6548B"/>
    <w:multiLevelType w:val="hybridMultilevel"/>
    <w:tmpl w:val="3B6CEB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D4C4D6D"/>
    <w:multiLevelType w:val="hybridMultilevel"/>
    <w:tmpl w:val="2A08E3B2"/>
    <w:lvl w:ilvl="0" w:tplc="0416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855327"/>
    <w:multiLevelType w:val="hybridMultilevel"/>
    <w:tmpl w:val="D8CEEC48"/>
    <w:lvl w:ilvl="0" w:tplc="5EF2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E43461F"/>
    <w:multiLevelType w:val="hybridMultilevel"/>
    <w:tmpl w:val="A17697E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41A649B3"/>
    <w:multiLevelType w:val="hybridMultilevel"/>
    <w:tmpl w:val="2FCAC2E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429F04E8"/>
    <w:multiLevelType w:val="hybridMultilevel"/>
    <w:tmpl w:val="D94E25E2"/>
    <w:lvl w:ilvl="0" w:tplc="ECC263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442461D2"/>
    <w:multiLevelType w:val="hybridMultilevel"/>
    <w:tmpl w:val="E3D895A4"/>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44A53EE0"/>
    <w:multiLevelType w:val="hybridMultilevel"/>
    <w:tmpl w:val="E5603314"/>
    <w:lvl w:ilvl="0" w:tplc="7EACE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6212A3F"/>
    <w:multiLevelType w:val="hybridMultilevel"/>
    <w:tmpl w:val="96860F24"/>
    <w:lvl w:ilvl="0" w:tplc="1B78270E">
      <w:start w:val="1"/>
      <w:numFmt w:val="lowerLetter"/>
      <w:lvlText w:val="%1)"/>
      <w:lvlJc w:val="left"/>
      <w:pPr>
        <w:ind w:left="1778" w:hanging="360"/>
      </w:pPr>
      <w:rPr>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0" w15:restartNumberingAfterBreak="0">
    <w:nsid w:val="4A9E499D"/>
    <w:multiLevelType w:val="hybridMultilevel"/>
    <w:tmpl w:val="C11A7E7E"/>
    <w:lvl w:ilvl="0" w:tplc="1B78270E">
      <w:start w:val="1"/>
      <w:numFmt w:val="lowerLetter"/>
      <w:lvlText w:val="%1)"/>
      <w:lvlJc w:val="left"/>
      <w:pPr>
        <w:ind w:left="3218" w:hanging="360"/>
      </w:pPr>
      <w:rPr>
        <w:b w:val="0"/>
        <w:bCs w:val="0"/>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4B651B99"/>
    <w:multiLevelType w:val="hybridMultilevel"/>
    <w:tmpl w:val="D6DC48DC"/>
    <w:lvl w:ilvl="0" w:tplc="8D56C7E8">
      <w:start w:val="1"/>
      <w:numFmt w:val="lowerRoman"/>
      <w:lvlText w:val="%1."/>
      <w:lvlJc w:val="righ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C42F56"/>
    <w:multiLevelType w:val="hybridMultilevel"/>
    <w:tmpl w:val="65803B52"/>
    <w:lvl w:ilvl="0" w:tplc="0416001B">
      <w:start w:val="1"/>
      <w:numFmt w:val="low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3" w15:restartNumberingAfterBreak="0">
    <w:nsid w:val="51450670"/>
    <w:multiLevelType w:val="hybridMultilevel"/>
    <w:tmpl w:val="DD6E6C5A"/>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15:restartNumberingAfterBreak="0">
    <w:nsid w:val="52EB441A"/>
    <w:multiLevelType w:val="hybridMultilevel"/>
    <w:tmpl w:val="D3B44D8A"/>
    <w:lvl w:ilvl="0" w:tplc="0416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C63A1C"/>
    <w:multiLevelType w:val="hybridMultilevel"/>
    <w:tmpl w:val="10C8366E"/>
    <w:lvl w:ilvl="0" w:tplc="0A525C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1C28D7"/>
    <w:multiLevelType w:val="hybridMultilevel"/>
    <w:tmpl w:val="7F58B7A6"/>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7" w15:restartNumberingAfterBreak="0">
    <w:nsid w:val="61C512EB"/>
    <w:multiLevelType w:val="hybridMultilevel"/>
    <w:tmpl w:val="2B8E4A1C"/>
    <w:lvl w:ilvl="0" w:tplc="0416001B">
      <w:start w:val="1"/>
      <w:numFmt w:val="lowerRoman"/>
      <w:lvlText w:val="%1."/>
      <w:lvlJc w:val="right"/>
      <w:pPr>
        <w:ind w:left="5607" w:hanging="360"/>
      </w:pPr>
    </w:lvl>
    <w:lvl w:ilvl="1" w:tplc="04160019" w:tentative="1">
      <w:start w:val="1"/>
      <w:numFmt w:val="lowerLetter"/>
      <w:lvlText w:val="%2."/>
      <w:lvlJc w:val="left"/>
      <w:pPr>
        <w:ind w:left="6327" w:hanging="360"/>
      </w:pPr>
    </w:lvl>
    <w:lvl w:ilvl="2" w:tplc="0416001B" w:tentative="1">
      <w:start w:val="1"/>
      <w:numFmt w:val="lowerRoman"/>
      <w:lvlText w:val="%3."/>
      <w:lvlJc w:val="right"/>
      <w:pPr>
        <w:ind w:left="7047" w:hanging="180"/>
      </w:pPr>
    </w:lvl>
    <w:lvl w:ilvl="3" w:tplc="0416000F" w:tentative="1">
      <w:start w:val="1"/>
      <w:numFmt w:val="decimal"/>
      <w:lvlText w:val="%4."/>
      <w:lvlJc w:val="left"/>
      <w:pPr>
        <w:ind w:left="7767" w:hanging="360"/>
      </w:pPr>
    </w:lvl>
    <w:lvl w:ilvl="4" w:tplc="04160019" w:tentative="1">
      <w:start w:val="1"/>
      <w:numFmt w:val="lowerLetter"/>
      <w:lvlText w:val="%5."/>
      <w:lvlJc w:val="left"/>
      <w:pPr>
        <w:ind w:left="8487" w:hanging="360"/>
      </w:pPr>
    </w:lvl>
    <w:lvl w:ilvl="5" w:tplc="0416001B" w:tentative="1">
      <w:start w:val="1"/>
      <w:numFmt w:val="lowerRoman"/>
      <w:lvlText w:val="%6."/>
      <w:lvlJc w:val="right"/>
      <w:pPr>
        <w:ind w:left="9207" w:hanging="180"/>
      </w:pPr>
    </w:lvl>
    <w:lvl w:ilvl="6" w:tplc="0416000F" w:tentative="1">
      <w:start w:val="1"/>
      <w:numFmt w:val="decimal"/>
      <w:lvlText w:val="%7."/>
      <w:lvlJc w:val="left"/>
      <w:pPr>
        <w:ind w:left="9927" w:hanging="360"/>
      </w:pPr>
    </w:lvl>
    <w:lvl w:ilvl="7" w:tplc="04160019" w:tentative="1">
      <w:start w:val="1"/>
      <w:numFmt w:val="lowerLetter"/>
      <w:lvlText w:val="%8."/>
      <w:lvlJc w:val="left"/>
      <w:pPr>
        <w:ind w:left="10647" w:hanging="360"/>
      </w:pPr>
    </w:lvl>
    <w:lvl w:ilvl="8" w:tplc="0416001B" w:tentative="1">
      <w:start w:val="1"/>
      <w:numFmt w:val="lowerRoman"/>
      <w:lvlText w:val="%9."/>
      <w:lvlJc w:val="right"/>
      <w:pPr>
        <w:ind w:left="11367" w:hanging="180"/>
      </w:pPr>
    </w:lvl>
  </w:abstractNum>
  <w:abstractNum w:abstractNumId="68" w15:restartNumberingAfterBreak="0">
    <w:nsid w:val="621E7747"/>
    <w:multiLevelType w:val="multilevel"/>
    <w:tmpl w:val="836E8C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9" w15:restartNumberingAfterBreak="0">
    <w:nsid w:val="6266335E"/>
    <w:multiLevelType w:val="hybridMultilevel"/>
    <w:tmpl w:val="CF56A506"/>
    <w:lvl w:ilvl="0" w:tplc="5F944F7A">
      <w:start w:val="1"/>
      <w:numFmt w:val="bullet"/>
      <w:lvlText w:val=""/>
      <w:lvlJc w:val="left"/>
      <w:pPr>
        <w:ind w:left="720" w:hanging="360"/>
      </w:pPr>
      <w:rPr>
        <w:rFonts w:ascii="Symbol" w:hAnsi="Symbol" w:hint="default"/>
      </w:rPr>
    </w:lvl>
    <w:lvl w:ilvl="1" w:tplc="87B80B20">
      <w:start w:val="1"/>
      <w:numFmt w:val="bullet"/>
      <w:lvlText w:val="o"/>
      <w:lvlJc w:val="left"/>
      <w:pPr>
        <w:ind w:left="1440" w:hanging="360"/>
      </w:pPr>
      <w:rPr>
        <w:rFonts w:ascii="Courier New" w:hAnsi="Courier New" w:hint="default"/>
      </w:rPr>
    </w:lvl>
    <w:lvl w:ilvl="2" w:tplc="16004B72">
      <w:start w:val="1"/>
      <w:numFmt w:val="bullet"/>
      <w:lvlText w:val=""/>
      <w:lvlJc w:val="left"/>
      <w:pPr>
        <w:ind w:left="2160" w:hanging="360"/>
      </w:pPr>
      <w:rPr>
        <w:rFonts w:ascii="Wingdings" w:hAnsi="Wingdings" w:hint="default"/>
      </w:rPr>
    </w:lvl>
    <w:lvl w:ilvl="3" w:tplc="E6C01AC2">
      <w:start w:val="1"/>
      <w:numFmt w:val="bullet"/>
      <w:lvlText w:val=""/>
      <w:lvlJc w:val="left"/>
      <w:pPr>
        <w:ind w:left="2880" w:hanging="360"/>
      </w:pPr>
      <w:rPr>
        <w:rFonts w:ascii="Symbol" w:hAnsi="Symbol" w:hint="default"/>
      </w:rPr>
    </w:lvl>
    <w:lvl w:ilvl="4" w:tplc="077A2F8A">
      <w:start w:val="1"/>
      <w:numFmt w:val="bullet"/>
      <w:lvlText w:val="o"/>
      <w:lvlJc w:val="left"/>
      <w:pPr>
        <w:ind w:left="3600" w:hanging="360"/>
      </w:pPr>
      <w:rPr>
        <w:rFonts w:ascii="Courier New" w:hAnsi="Courier New" w:hint="default"/>
      </w:rPr>
    </w:lvl>
    <w:lvl w:ilvl="5" w:tplc="0CFC5EA8">
      <w:start w:val="1"/>
      <w:numFmt w:val="bullet"/>
      <w:lvlText w:val=""/>
      <w:lvlJc w:val="left"/>
      <w:pPr>
        <w:ind w:left="4320" w:hanging="360"/>
      </w:pPr>
      <w:rPr>
        <w:rFonts w:ascii="Wingdings" w:hAnsi="Wingdings" w:hint="default"/>
      </w:rPr>
    </w:lvl>
    <w:lvl w:ilvl="6" w:tplc="AEA811A8">
      <w:start w:val="1"/>
      <w:numFmt w:val="bullet"/>
      <w:lvlText w:val=""/>
      <w:lvlJc w:val="left"/>
      <w:pPr>
        <w:ind w:left="5040" w:hanging="360"/>
      </w:pPr>
      <w:rPr>
        <w:rFonts w:ascii="Symbol" w:hAnsi="Symbol" w:hint="default"/>
      </w:rPr>
    </w:lvl>
    <w:lvl w:ilvl="7" w:tplc="D8B42808">
      <w:start w:val="1"/>
      <w:numFmt w:val="bullet"/>
      <w:lvlText w:val="o"/>
      <w:lvlJc w:val="left"/>
      <w:pPr>
        <w:ind w:left="5760" w:hanging="360"/>
      </w:pPr>
      <w:rPr>
        <w:rFonts w:ascii="Courier New" w:hAnsi="Courier New" w:hint="default"/>
      </w:rPr>
    </w:lvl>
    <w:lvl w:ilvl="8" w:tplc="26C4AE4C">
      <w:start w:val="1"/>
      <w:numFmt w:val="bullet"/>
      <w:lvlText w:val=""/>
      <w:lvlJc w:val="left"/>
      <w:pPr>
        <w:ind w:left="6480" w:hanging="360"/>
      </w:pPr>
      <w:rPr>
        <w:rFonts w:ascii="Wingdings" w:hAnsi="Wingdings" w:hint="default"/>
      </w:rPr>
    </w:lvl>
  </w:abstractNum>
  <w:abstractNum w:abstractNumId="70" w15:restartNumberingAfterBreak="0">
    <w:nsid w:val="635F74F9"/>
    <w:multiLevelType w:val="hybridMultilevel"/>
    <w:tmpl w:val="F2C4F25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39929E7"/>
    <w:multiLevelType w:val="hybridMultilevel"/>
    <w:tmpl w:val="8DF227D4"/>
    <w:lvl w:ilvl="0" w:tplc="04160005">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cs="Wingdings" w:hint="default"/>
      </w:rPr>
    </w:lvl>
    <w:lvl w:ilvl="3" w:tplc="04160001" w:tentative="1">
      <w:start w:val="1"/>
      <w:numFmt w:val="bullet"/>
      <w:lvlText w:val=""/>
      <w:lvlJc w:val="left"/>
      <w:pPr>
        <w:ind w:left="3960" w:hanging="360"/>
      </w:pPr>
      <w:rPr>
        <w:rFonts w:ascii="Symbol" w:hAnsi="Symbol" w:cs="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cs="Wingdings" w:hint="default"/>
      </w:rPr>
    </w:lvl>
    <w:lvl w:ilvl="6" w:tplc="04160001" w:tentative="1">
      <w:start w:val="1"/>
      <w:numFmt w:val="bullet"/>
      <w:lvlText w:val=""/>
      <w:lvlJc w:val="left"/>
      <w:pPr>
        <w:ind w:left="6120" w:hanging="360"/>
      </w:pPr>
      <w:rPr>
        <w:rFonts w:ascii="Symbol" w:hAnsi="Symbol" w:cs="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cs="Wingdings" w:hint="default"/>
      </w:rPr>
    </w:lvl>
  </w:abstractNum>
  <w:abstractNum w:abstractNumId="72" w15:restartNumberingAfterBreak="0">
    <w:nsid w:val="65E43278"/>
    <w:multiLevelType w:val="hybridMultilevel"/>
    <w:tmpl w:val="945CF0F0"/>
    <w:lvl w:ilvl="0" w:tplc="04160017">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66551B3D"/>
    <w:multiLevelType w:val="hybridMultilevel"/>
    <w:tmpl w:val="6DD637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9A647A9"/>
    <w:multiLevelType w:val="hybridMultilevel"/>
    <w:tmpl w:val="3F224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CD1B1E"/>
    <w:multiLevelType w:val="hybridMultilevel"/>
    <w:tmpl w:val="21E00A08"/>
    <w:lvl w:ilvl="0" w:tplc="20A6D076">
      <w:start w:val="1"/>
      <w:numFmt w:val="lowerLetter"/>
      <w:lvlText w:val="%1)"/>
      <w:lvlJc w:val="left"/>
      <w:pPr>
        <w:ind w:left="720" w:hanging="360"/>
      </w:pPr>
      <w:rPr>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BBD05C8"/>
    <w:multiLevelType w:val="hybridMultilevel"/>
    <w:tmpl w:val="08F4E000"/>
    <w:lvl w:ilvl="0" w:tplc="04160017">
      <w:start w:val="1"/>
      <w:numFmt w:val="lowerLetter"/>
      <w:lvlText w:val="%1)"/>
      <w:lvlJc w:val="left"/>
      <w:pPr>
        <w:ind w:left="1996" w:hanging="360"/>
      </w:pPr>
    </w:lvl>
    <w:lvl w:ilvl="1" w:tplc="0416001B">
      <w:start w:val="1"/>
      <w:numFmt w:val="lowerRoman"/>
      <w:lvlText w:val="%2."/>
      <w:lvlJc w:val="right"/>
      <w:pPr>
        <w:ind w:left="2340" w:hanging="360"/>
      </w:pPr>
      <w:rPr>
        <w:rFonts w:hint="default"/>
      </w:r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7" w15:restartNumberingAfterBreak="0">
    <w:nsid w:val="6C287CF2"/>
    <w:multiLevelType w:val="hybridMultilevel"/>
    <w:tmpl w:val="4862688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cs="Wingdings" w:hint="default"/>
      </w:rPr>
    </w:lvl>
    <w:lvl w:ilvl="3" w:tplc="04160001" w:tentative="1">
      <w:start w:val="1"/>
      <w:numFmt w:val="bullet"/>
      <w:lvlText w:val=""/>
      <w:lvlJc w:val="left"/>
      <w:pPr>
        <w:ind w:left="3600" w:hanging="360"/>
      </w:pPr>
      <w:rPr>
        <w:rFonts w:ascii="Symbol" w:hAnsi="Symbol" w:cs="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cs="Wingdings" w:hint="default"/>
      </w:rPr>
    </w:lvl>
    <w:lvl w:ilvl="6" w:tplc="04160001" w:tentative="1">
      <w:start w:val="1"/>
      <w:numFmt w:val="bullet"/>
      <w:lvlText w:val=""/>
      <w:lvlJc w:val="left"/>
      <w:pPr>
        <w:ind w:left="5760" w:hanging="360"/>
      </w:pPr>
      <w:rPr>
        <w:rFonts w:ascii="Symbol" w:hAnsi="Symbol" w:cs="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cs="Wingdings" w:hint="default"/>
      </w:rPr>
    </w:lvl>
  </w:abstractNum>
  <w:abstractNum w:abstractNumId="78" w15:restartNumberingAfterBreak="0">
    <w:nsid w:val="6CDB54EF"/>
    <w:multiLevelType w:val="hybridMultilevel"/>
    <w:tmpl w:val="EED047F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9" w15:restartNumberingAfterBreak="0">
    <w:nsid w:val="6E951147"/>
    <w:multiLevelType w:val="hybridMultilevel"/>
    <w:tmpl w:val="5AD65A4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6EDA7A5C"/>
    <w:multiLevelType w:val="multilevel"/>
    <w:tmpl w:val="E910D244"/>
    <w:lvl w:ilvl="0">
      <w:start w:val="12"/>
      <w:numFmt w:val="decimal"/>
      <w:lvlText w:val="%1."/>
      <w:lvlJc w:val="left"/>
      <w:pPr>
        <w:ind w:left="480" w:hanging="480"/>
      </w:pPr>
      <w:rPr>
        <w:rFonts w:hint="default"/>
      </w:rPr>
    </w:lvl>
    <w:lvl w:ilvl="1">
      <w:start w:val="1"/>
      <w:numFmt w:val="decimal"/>
      <w:lvlText w:val="%1.%2."/>
      <w:lvlJc w:val="left"/>
      <w:pPr>
        <w:ind w:left="1146" w:hanging="720"/>
      </w:pPr>
    </w:lvl>
    <w:lvl w:ilvl="2">
      <w:start w:val="1"/>
      <w:numFmt w:val="decimal"/>
      <w:lvlText w:val="%1.%2.%3."/>
      <w:lvlJc w:val="left"/>
      <w:pPr>
        <w:ind w:left="720" w:hanging="72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05A7D3E"/>
    <w:multiLevelType w:val="hybridMultilevel"/>
    <w:tmpl w:val="1142565A"/>
    <w:lvl w:ilvl="0" w:tplc="3552F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0D8570F"/>
    <w:multiLevelType w:val="hybridMultilevel"/>
    <w:tmpl w:val="22D807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71D95F9C"/>
    <w:multiLevelType w:val="hybridMultilevel"/>
    <w:tmpl w:val="7D68A4D6"/>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4" w15:restartNumberingAfterBreak="0">
    <w:nsid w:val="72434B8E"/>
    <w:multiLevelType w:val="hybridMultilevel"/>
    <w:tmpl w:val="7F58B7A6"/>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5" w15:restartNumberingAfterBreak="0">
    <w:nsid w:val="74397800"/>
    <w:multiLevelType w:val="hybridMultilevel"/>
    <w:tmpl w:val="8B50044A"/>
    <w:lvl w:ilvl="0" w:tplc="4A169F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6353CB"/>
    <w:multiLevelType w:val="hybridMultilevel"/>
    <w:tmpl w:val="CC2680D6"/>
    <w:lvl w:ilvl="0" w:tplc="757C814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69"/>
  </w:num>
  <w:num w:numId="2">
    <w:abstractNumId w:val="63"/>
  </w:num>
  <w:num w:numId="3">
    <w:abstractNumId w:val="78"/>
  </w:num>
  <w:num w:numId="4">
    <w:abstractNumId w:val="24"/>
  </w:num>
  <w:num w:numId="5">
    <w:abstractNumId w:val="75"/>
  </w:num>
  <w:num w:numId="6">
    <w:abstractNumId w:val="13"/>
  </w:num>
  <w:num w:numId="7">
    <w:abstractNumId w:val="15"/>
  </w:num>
  <w:num w:numId="8">
    <w:abstractNumId w:val="68"/>
  </w:num>
  <w:num w:numId="9">
    <w:abstractNumId w:val="3"/>
  </w:num>
  <w:num w:numId="10">
    <w:abstractNumId w:val="42"/>
  </w:num>
  <w:num w:numId="11">
    <w:abstractNumId w:val="77"/>
  </w:num>
  <w:num w:numId="12">
    <w:abstractNumId w:val="73"/>
  </w:num>
  <w:num w:numId="13">
    <w:abstractNumId w:val="17"/>
  </w:num>
  <w:num w:numId="14">
    <w:abstractNumId w:val="18"/>
  </w:num>
  <w:num w:numId="15">
    <w:abstractNumId w:val="26"/>
  </w:num>
  <w:num w:numId="16">
    <w:abstractNumId w:val="29"/>
  </w:num>
  <w:num w:numId="17">
    <w:abstractNumId w:val="37"/>
  </w:num>
  <w:num w:numId="18">
    <w:abstractNumId w:val="32"/>
  </w:num>
  <w:num w:numId="19">
    <w:abstractNumId w:val="21"/>
  </w:num>
  <w:num w:numId="20">
    <w:abstractNumId w:val="25"/>
  </w:num>
  <w:num w:numId="21">
    <w:abstractNumId w:val="80"/>
  </w:num>
  <w:num w:numId="22">
    <w:abstractNumId w:val="40"/>
  </w:num>
  <w:num w:numId="23">
    <w:abstractNumId w:val="6"/>
  </w:num>
  <w:num w:numId="24">
    <w:abstractNumId w:val="23"/>
  </w:num>
  <w:num w:numId="25">
    <w:abstractNumId w:val="0"/>
  </w:num>
  <w:num w:numId="26">
    <w:abstractNumId w:val="44"/>
  </w:num>
  <w:num w:numId="27">
    <w:abstractNumId w:val="9"/>
  </w:num>
  <w:num w:numId="28">
    <w:abstractNumId w:val="47"/>
  </w:num>
  <w:num w:numId="29">
    <w:abstractNumId w:val="76"/>
  </w:num>
  <w:num w:numId="30">
    <w:abstractNumId w:val="31"/>
  </w:num>
  <w:num w:numId="31">
    <w:abstractNumId w:val="1"/>
  </w:num>
  <w:num w:numId="32">
    <w:abstractNumId w:val="35"/>
  </w:num>
  <w:num w:numId="33">
    <w:abstractNumId w:val="62"/>
  </w:num>
  <w:num w:numId="34">
    <w:abstractNumId w:val="71"/>
  </w:num>
  <w:num w:numId="35">
    <w:abstractNumId w:val="36"/>
  </w:num>
  <w:num w:numId="36">
    <w:abstractNumId w:val="84"/>
  </w:num>
  <w:num w:numId="37">
    <w:abstractNumId w:val="83"/>
  </w:num>
  <w:num w:numId="38">
    <w:abstractNumId w:val="41"/>
  </w:num>
  <w:num w:numId="39">
    <w:abstractNumId w:val="28"/>
  </w:num>
  <w:num w:numId="40">
    <w:abstractNumId w:val="79"/>
  </w:num>
  <w:num w:numId="41">
    <w:abstractNumId w:val="59"/>
  </w:num>
  <w:num w:numId="42">
    <w:abstractNumId w:val="67"/>
  </w:num>
  <w:num w:numId="43">
    <w:abstractNumId w:val="20"/>
  </w:num>
  <w:num w:numId="44">
    <w:abstractNumId w:val="70"/>
  </w:num>
  <w:num w:numId="45">
    <w:abstractNumId w:val="54"/>
  </w:num>
  <w:num w:numId="46">
    <w:abstractNumId w:val="43"/>
  </w:num>
  <w:num w:numId="47">
    <w:abstractNumId w:val="50"/>
  </w:num>
  <w:num w:numId="48">
    <w:abstractNumId w:val="55"/>
  </w:num>
  <w:num w:numId="49">
    <w:abstractNumId w:val="49"/>
  </w:num>
  <w:num w:numId="50">
    <w:abstractNumId w:val="11"/>
  </w:num>
  <w:num w:numId="51">
    <w:abstractNumId w:val="22"/>
  </w:num>
  <w:num w:numId="52">
    <w:abstractNumId w:val="60"/>
  </w:num>
  <w:num w:numId="53">
    <w:abstractNumId w:val="38"/>
  </w:num>
  <w:num w:numId="54">
    <w:abstractNumId w:val="14"/>
  </w:num>
  <w:num w:numId="55">
    <w:abstractNumId w:val="66"/>
  </w:num>
  <w:num w:numId="56">
    <w:abstractNumId w:val="12"/>
  </w:num>
  <w:num w:numId="57">
    <w:abstractNumId w:val="10"/>
  </w:num>
  <w:num w:numId="58">
    <w:abstractNumId w:val="57"/>
  </w:num>
  <w:num w:numId="59">
    <w:abstractNumId w:val="19"/>
  </w:num>
  <w:num w:numId="60">
    <w:abstractNumId w:val="48"/>
  </w:num>
  <w:num w:numId="61">
    <w:abstractNumId w:val="4"/>
  </w:num>
  <w:num w:numId="62">
    <w:abstractNumId w:val="45"/>
  </w:num>
  <w:num w:numId="63">
    <w:abstractNumId w:val="58"/>
  </w:num>
  <w:num w:numId="64">
    <w:abstractNumId w:val="53"/>
  </w:num>
  <w:num w:numId="65">
    <w:abstractNumId w:val="5"/>
  </w:num>
  <w:num w:numId="66">
    <w:abstractNumId w:val="33"/>
  </w:num>
  <w:num w:numId="67">
    <w:abstractNumId w:val="34"/>
  </w:num>
  <w:num w:numId="68">
    <w:abstractNumId w:val="82"/>
  </w:num>
  <w:num w:numId="69">
    <w:abstractNumId w:val="72"/>
  </w:num>
  <w:num w:numId="70">
    <w:abstractNumId w:val="30"/>
  </w:num>
  <w:num w:numId="71">
    <w:abstractNumId w:val="51"/>
  </w:num>
  <w:num w:numId="72">
    <w:abstractNumId w:val="46"/>
  </w:num>
  <w:num w:numId="73">
    <w:abstractNumId w:val="65"/>
  </w:num>
  <w:num w:numId="74">
    <w:abstractNumId w:val="61"/>
  </w:num>
  <w:num w:numId="75">
    <w:abstractNumId w:val="39"/>
  </w:num>
  <w:num w:numId="76">
    <w:abstractNumId w:val="2"/>
  </w:num>
  <w:num w:numId="77">
    <w:abstractNumId w:val="7"/>
  </w:num>
  <w:num w:numId="78">
    <w:abstractNumId w:val="27"/>
  </w:num>
  <w:num w:numId="79">
    <w:abstractNumId w:val="16"/>
  </w:num>
  <w:num w:numId="80">
    <w:abstractNumId w:val="8"/>
  </w:num>
  <w:num w:numId="81">
    <w:abstractNumId w:val="81"/>
  </w:num>
  <w:num w:numId="82">
    <w:abstractNumId w:val="86"/>
  </w:num>
  <w:num w:numId="83">
    <w:abstractNumId w:val="56"/>
  </w:num>
  <w:num w:numId="84">
    <w:abstractNumId w:val="74"/>
  </w:num>
  <w:num w:numId="85">
    <w:abstractNumId w:val="85"/>
  </w:num>
  <w:num w:numId="86">
    <w:abstractNumId w:val="52"/>
  </w:num>
  <w:num w:numId="87">
    <w:abstractNumId w:val="6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ocumentProtection w:edit="trackedChanges" w:enforcement="1" w:cryptProviderType="rsaAES" w:cryptAlgorithmClass="hash" w:cryptAlgorithmType="typeAny" w:cryptAlgorithmSid="14" w:cryptSpinCount="100000" w:hash="wq8JFdT7qPJ4Oft8TqdiqiEAOvfOMlXibzCBYzdGRZBQhKgtwZ0OU51MLpwJVnRfeoe4/A9Jn9bo/OiInl7HRA==" w:salt="V8FvDToBRsSDptlHQVgyWw=="/>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19"/>
    <w:rsid w:val="000005F9"/>
    <w:rsid w:val="00001012"/>
    <w:rsid w:val="00001938"/>
    <w:rsid w:val="00001A33"/>
    <w:rsid w:val="00001ED1"/>
    <w:rsid w:val="000022EE"/>
    <w:rsid w:val="00002BB8"/>
    <w:rsid w:val="00002EA5"/>
    <w:rsid w:val="00004196"/>
    <w:rsid w:val="000042EB"/>
    <w:rsid w:val="000044A0"/>
    <w:rsid w:val="00004E09"/>
    <w:rsid w:val="00005662"/>
    <w:rsid w:val="000057C1"/>
    <w:rsid w:val="000062E0"/>
    <w:rsid w:val="00006365"/>
    <w:rsid w:val="0000648A"/>
    <w:rsid w:val="00006636"/>
    <w:rsid w:val="00006AC8"/>
    <w:rsid w:val="000071B8"/>
    <w:rsid w:val="00007FF9"/>
    <w:rsid w:val="00010C21"/>
    <w:rsid w:val="000112E4"/>
    <w:rsid w:val="0001141A"/>
    <w:rsid w:val="00011681"/>
    <w:rsid w:val="00011AE2"/>
    <w:rsid w:val="000124FA"/>
    <w:rsid w:val="00012535"/>
    <w:rsid w:val="00012EC7"/>
    <w:rsid w:val="000134C2"/>
    <w:rsid w:val="00013747"/>
    <w:rsid w:val="000147AE"/>
    <w:rsid w:val="000149F8"/>
    <w:rsid w:val="00014EE6"/>
    <w:rsid w:val="000151CA"/>
    <w:rsid w:val="00015814"/>
    <w:rsid w:val="000166EC"/>
    <w:rsid w:val="00017496"/>
    <w:rsid w:val="000178DE"/>
    <w:rsid w:val="00017CC7"/>
    <w:rsid w:val="00017D93"/>
    <w:rsid w:val="000203B1"/>
    <w:rsid w:val="00020C40"/>
    <w:rsid w:val="00020EB6"/>
    <w:rsid w:val="00020F46"/>
    <w:rsid w:val="00021A32"/>
    <w:rsid w:val="0002274C"/>
    <w:rsid w:val="000228D8"/>
    <w:rsid w:val="00022D28"/>
    <w:rsid w:val="00022DF8"/>
    <w:rsid w:val="0002336B"/>
    <w:rsid w:val="00023444"/>
    <w:rsid w:val="0002365D"/>
    <w:rsid w:val="0002413D"/>
    <w:rsid w:val="000248E3"/>
    <w:rsid w:val="00024AB5"/>
    <w:rsid w:val="00025006"/>
    <w:rsid w:val="00025B61"/>
    <w:rsid w:val="00027C3F"/>
    <w:rsid w:val="00027DF5"/>
    <w:rsid w:val="0003066E"/>
    <w:rsid w:val="0003068B"/>
    <w:rsid w:val="000309EB"/>
    <w:rsid w:val="00030C42"/>
    <w:rsid w:val="00030D22"/>
    <w:rsid w:val="00030D70"/>
    <w:rsid w:val="00031F89"/>
    <w:rsid w:val="000336EF"/>
    <w:rsid w:val="00033EF4"/>
    <w:rsid w:val="000340FB"/>
    <w:rsid w:val="00034158"/>
    <w:rsid w:val="000343E2"/>
    <w:rsid w:val="00035330"/>
    <w:rsid w:val="00035738"/>
    <w:rsid w:val="00036A43"/>
    <w:rsid w:val="00037456"/>
    <w:rsid w:val="00037C34"/>
    <w:rsid w:val="00037D45"/>
    <w:rsid w:val="00037F0A"/>
    <w:rsid w:val="000401A2"/>
    <w:rsid w:val="000403EE"/>
    <w:rsid w:val="00040519"/>
    <w:rsid w:val="000409FB"/>
    <w:rsid w:val="00040D93"/>
    <w:rsid w:val="00041E59"/>
    <w:rsid w:val="00042182"/>
    <w:rsid w:val="00042252"/>
    <w:rsid w:val="00044728"/>
    <w:rsid w:val="00044AB8"/>
    <w:rsid w:val="0004505C"/>
    <w:rsid w:val="000456C0"/>
    <w:rsid w:val="00045F5B"/>
    <w:rsid w:val="000463B7"/>
    <w:rsid w:val="0004690A"/>
    <w:rsid w:val="00046DD6"/>
    <w:rsid w:val="00046EF9"/>
    <w:rsid w:val="00047114"/>
    <w:rsid w:val="00050076"/>
    <w:rsid w:val="00050774"/>
    <w:rsid w:val="000515C2"/>
    <w:rsid w:val="00051BAE"/>
    <w:rsid w:val="00052B75"/>
    <w:rsid w:val="0005328C"/>
    <w:rsid w:val="0005328F"/>
    <w:rsid w:val="0005341D"/>
    <w:rsid w:val="00053A44"/>
    <w:rsid w:val="00053E02"/>
    <w:rsid w:val="000541EA"/>
    <w:rsid w:val="00054BC4"/>
    <w:rsid w:val="00055476"/>
    <w:rsid w:val="00055B49"/>
    <w:rsid w:val="00055FFE"/>
    <w:rsid w:val="00056112"/>
    <w:rsid w:val="00056E6D"/>
    <w:rsid w:val="000572F8"/>
    <w:rsid w:val="000574D0"/>
    <w:rsid w:val="00057522"/>
    <w:rsid w:val="00057F29"/>
    <w:rsid w:val="000600D2"/>
    <w:rsid w:val="00060370"/>
    <w:rsid w:val="00060A46"/>
    <w:rsid w:val="00061155"/>
    <w:rsid w:val="000616B5"/>
    <w:rsid w:val="00061C63"/>
    <w:rsid w:val="00061F70"/>
    <w:rsid w:val="000628D4"/>
    <w:rsid w:val="00063131"/>
    <w:rsid w:val="00063DCB"/>
    <w:rsid w:val="00063DF2"/>
    <w:rsid w:val="00063E5C"/>
    <w:rsid w:val="0006411A"/>
    <w:rsid w:val="00064FAA"/>
    <w:rsid w:val="00065194"/>
    <w:rsid w:val="0006577A"/>
    <w:rsid w:val="00065D08"/>
    <w:rsid w:val="00065F4D"/>
    <w:rsid w:val="00066006"/>
    <w:rsid w:val="000660EC"/>
    <w:rsid w:val="000662AC"/>
    <w:rsid w:val="00066515"/>
    <w:rsid w:val="00066580"/>
    <w:rsid w:val="0006673C"/>
    <w:rsid w:val="00067324"/>
    <w:rsid w:val="00067393"/>
    <w:rsid w:val="00067FFC"/>
    <w:rsid w:val="00070032"/>
    <w:rsid w:val="00070379"/>
    <w:rsid w:val="00070B00"/>
    <w:rsid w:val="00070C28"/>
    <w:rsid w:val="00070DA9"/>
    <w:rsid w:val="00071D17"/>
    <w:rsid w:val="000728CF"/>
    <w:rsid w:val="00072938"/>
    <w:rsid w:val="00072DF5"/>
    <w:rsid w:val="0007372B"/>
    <w:rsid w:val="00073D5A"/>
    <w:rsid w:val="00074D68"/>
    <w:rsid w:val="000755D0"/>
    <w:rsid w:val="00076144"/>
    <w:rsid w:val="00076650"/>
    <w:rsid w:val="00077A44"/>
    <w:rsid w:val="00077CDF"/>
    <w:rsid w:val="00080318"/>
    <w:rsid w:val="00080942"/>
    <w:rsid w:val="00080E16"/>
    <w:rsid w:val="00081B24"/>
    <w:rsid w:val="00081CF8"/>
    <w:rsid w:val="00081E03"/>
    <w:rsid w:val="00081F9C"/>
    <w:rsid w:val="0008228D"/>
    <w:rsid w:val="00082B15"/>
    <w:rsid w:val="00082B41"/>
    <w:rsid w:val="00082B7D"/>
    <w:rsid w:val="00082C75"/>
    <w:rsid w:val="00082C80"/>
    <w:rsid w:val="00082E54"/>
    <w:rsid w:val="00083191"/>
    <w:rsid w:val="00086206"/>
    <w:rsid w:val="00086D66"/>
    <w:rsid w:val="00086E26"/>
    <w:rsid w:val="00087475"/>
    <w:rsid w:val="00090492"/>
    <w:rsid w:val="00090B61"/>
    <w:rsid w:val="00090D19"/>
    <w:rsid w:val="00091C1A"/>
    <w:rsid w:val="00091C45"/>
    <w:rsid w:val="00091D68"/>
    <w:rsid w:val="00092981"/>
    <w:rsid w:val="00093186"/>
    <w:rsid w:val="00093B5D"/>
    <w:rsid w:val="00094459"/>
    <w:rsid w:val="00094792"/>
    <w:rsid w:val="0009597E"/>
    <w:rsid w:val="00095CD2"/>
    <w:rsid w:val="000962C2"/>
    <w:rsid w:val="000964C1"/>
    <w:rsid w:val="00096655"/>
    <w:rsid w:val="00096E01"/>
    <w:rsid w:val="000A023B"/>
    <w:rsid w:val="000A143B"/>
    <w:rsid w:val="000A17E7"/>
    <w:rsid w:val="000A1C03"/>
    <w:rsid w:val="000A3BD5"/>
    <w:rsid w:val="000A3EED"/>
    <w:rsid w:val="000A40FD"/>
    <w:rsid w:val="000A4FD7"/>
    <w:rsid w:val="000A504B"/>
    <w:rsid w:val="000A5A96"/>
    <w:rsid w:val="000A6636"/>
    <w:rsid w:val="000A7741"/>
    <w:rsid w:val="000A7AB3"/>
    <w:rsid w:val="000A7F11"/>
    <w:rsid w:val="000B0358"/>
    <w:rsid w:val="000B051F"/>
    <w:rsid w:val="000B122F"/>
    <w:rsid w:val="000B1579"/>
    <w:rsid w:val="000B1858"/>
    <w:rsid w:val="000B1C5C"/>
    <w:rsid w:val="000B2BA4"/>
    <w:rsid w:val="000B2DA5"/>
    <w:rsid w:val="000B38A6"/>
    <w:rsid w:val="000B4525"/>
    <w:rsid w:val="000B4B74"/>
    <w:rsid w:val="000B55EA"/>
    <w:rsid w:val="000B5A15"/>
    <w:rsid w:val="000B5A5E"/>
    <w:rsid w:val="000B5D23"/>
    <w:rsid w:val="000B63D8"/>
    <w:rsid w:val="000B67F3"/>
    <w:rsid w:val="000B6CE6"/>
    <w:rsid w:val="000B7533"/>
    <w:rsid w:val="000B77A8"/>
    <w:rsid w:val="000B7ACD"/>
    <w:rsid w:val="000B7B67"/>
    <w:rsid w:val="000C05CD"/>
    <w:rsid w:val="000C06AB"/>
    <w:rsid w:val="000C0827"/>
    <w:rsid w:val="000C10F2"/>
    <w:rsid w:val="000C173B"/>
    <w:rsid w:val="000C196C"/>
    <w:rsid w:val="000C1E4D"/>
    <w:rsid w:val="000C26CC"/>
    <w:rsid w:val="000C2A19"/>
    <w:rsid w:val="000C324D"/>
    <w:rsid w:val="000C3B1B"/>
    <w:rsid w:val="000C4015"/>
    <w:rsid w:val="000C41E3"/>
    <w:rsid w:val="000C434B"/>
    <w:rsid w:val="000C62C6"/>
    <w:rsid w:val="000C6691"/>
    <w:rsid w:val="000C6AAC"/>
    <w:rsid w:val="000C7B8B"/>
    <w:rsid w:val="000D02A4"/>
    <w:rsid w:val="000D13EC"/>
    <w:rsid w:val="000D1C83"/>
    <w:rsid w:val="000D28AB"/>
    <w:rsid w:val="000D29B8"/>
    <w:rsid w:val="000D3004"/>
    <w:rsid w:val="000D3321"/>
    <w:rsid w:val="000D400D"/>
    <w:rsid w:val="000D4321"/>
    <w:rsid w:val="000D5881"/>
    <w:rsid w:val="000D5929"/>
    <w:rsid w:val="000D5F97"/>
    <w:rsid w:val="000D6046"/>
    <w:rsid w:val="000D60BE"/>
    <w:rsid w:val="000D61CD"/>
    <w:rsid w:val="000D627D"/>
    <w:rsid w:val="000D6968"/>
    <w:rsid w:val="000D7622"/>
    <w:rsid w:val="000E0323"/>
    <w:rsid w:val="000E05EF"/>
    <w:rsid w:val="000E0944"/>
    <w:rsid w:val="000E0A71"/>
    <w:rsid w:val="000E1096"/>
    <w:rsid w:val="000E3280"/>
    <w:rsid w:val="000E3853"/>
    <w:rsid w:val="000E4184"/>
    <w:rsid w:val="000E4F5F"/>
    <w:rsid w:val="000E5A5E"/>
    <w:rsid w:val="000E63F7"/>
    <w:rsid w:val="000E6625"/>
    <w:rsid w:val="000F16BC"/>
    <w:rsid w:val="000F184F"/>
    <w:rsid w:val="000F1A98"/>
    <w:rsid w:val="000F1F80"/>
    <w:rsid w:val="000F2DC8"/>
    <w:rsid w:val="000F308E"/>
    <w:rsid w:val="000F3B3D"/>
    <w:rsid w:val="000F49CE"/>
    <w:rsid w:val="000F560A"/>
    <w:rsid w:val="000F5937"/>
    <w:rsid w:val="000F5B98"/>
    <w:rsid w:val="000F6249"/>
    <w:rsid w:val="000F68E8"/>
    <w:rsid w:val="000F6C44"/>
    <w:rsid w:val="000F6CD9"/>
    <w:rsid w:val="000F7589"/>
    <w:rsid w:val="000F77FD"/>
    <w:rsid w:val="000F7D48"/>
    <w:rsid w:val="000F7F62"/>
    <w:rsid w:val="001011E9"/>
    <w:rsid w:val="00101DBB"/>
    <w:rsid w:val="00102CCB"/>
    <w:rsid w:val="00102FFE"/>
    <w:rsid w:val="001030AB"/>
    <w:rsid w:val="00103132"/>
    <w:rsid w:val="001031AB"/>
    <w:rsid w:val="0010350A"/>
    <w:rsid w:val="00103572"/>
    <w:rsid w:val="00103689"/>
    <w:rsid w:val="00103770"/>
    <w:rsid w:val="001038EE"/>
    <w:rsid w:val="001040E5"/>
    <w:rsid w:val="00105409"/>
    <w:rsid w:val="0010545A"/>
    <w:rsid w:val="00105520"/>
    <w:rsid w:val="001055EB"/>
    <w:rsid w:val="00105D7F"/>
    <w:rsid w:val="00106E1E"/>
    <w:rsid w:val="001076EA"/>
    <w:rsid w:val="00107C73"/>
    <w:rsid w:val="00110920"/>
    <w:rsid w:val="00110BE3"/>
    <w:rsid w:val="0011127F"/>
    <w:rsid w:val="00111354"/>
    <w:rsid w:val="00111A99"/>
    <w:rsid w:val="00111C1F"/>
    <w:rsid w:val="0011232E"/>
    <w:rsid w:val="00112AB2"/>
    <w:rsid w:val="001137A3"/>
    <w:rsid w:val="00113CD2"/>
    <w:rsid w:val="00114627"/>
    <w:rsid w:val="00114716"/>
    <w:rsid w:val="00115925"/>
    <w:rsid w:val="00115ED2"/>
    <w:rsid w:val="0011704D"/>
    <w:rsid w:val="00117E26"/>
    <w:rsid w:val="0012057C"/>
    <w:rsid w:val="0012109C"/>
    <w:rsid w:val="00121413"/>
    <w:rsid w:val="00122B12"/>
    <w:rsid w:val="00123568"/>
    <w:rsid w:val="00123EC0"/>
    <w:rsid w:val="00124537"/>
    <w:rsid w:val="00125DA9"/>
    <w:rsid w:val="00125F02"/>
    <w:rsid w:val="0012643D"/>
    <w:rsid w:val="0012697E"/>
    <w:rsid w:val="00126A1B"/>
    <w:rsid w:val="00126EE5"/>
    <w:rsid w:val="00127BD6"/>
    <w:rsid w:val="0013001E"/>
    <w:rsid w:val="001304FA"/>
    <w:rsid w:val="00130F34"/>
    <w:rsid w:val="001310B2"/>
    <w:rsid w:val="001312AB"/>
    <w:rsid w:val="00132227"/>
    <w:rsid w:val="00132BB3"/>
    <w:rsid w:val="001337B8"/>
    <w:rsid w:val="001339B6"/>
    <w:rsid w:val="00133C5A"/>
    <w:rsid w:val="00133E78"/>
    <w:rsid w:val="001349EE"/>
    <w:rsid w:val="00136B0F"/>
    <w:rsid w:val="001372B0"/>
    <w:rsid w:val="001373FA"/>
    <w:rsid w:val="0013755A"/>
    <w:rsid w:val="00137A0F"/>
    <w:rsid w:val="0014047F"/>
    <w:rsid w:val="0014065A"/>
    <w:rsid w:val="001413A3"/>
    <w:rsid w:val="00142B87"/>
    <w:rsid w:val="00143353"/>
    <w:rsid w:val="00143B40"/>
    <w:rsid w:val="00143B9B"/>
    <w:rsid w:val="00143C78"/>
    <w:rsid w:val="00143D68"/>
    <w:rsid w:val="00143EC7"/>
    <w:rsid w:val="00143FB4"/>
    <w:rsid w:val="00144991"/>
    <w:rsid w:val="001452B9"/>
    <w:rsid w:val="00145475"/>
    <w:rsid w:val="001455D1"/>
    <w:rsid w:val="00145D4A"/>
    <w:rsid w:val="0014617B"/>
    <w:rsid w:val="001461A6"/>
    <w:rsid w:val="00146599"/>
    <w:rsid w:val="00146A90"/>
    <w:rsid w:val="00146AE5"/>
    <w:rsid w:val="00147045"/>
    <w:rsid w:val="00147673"/>
    <w:rsid w:val="0015019A"/>
    <w:rsid w:val="00150709"/>
    <w:rsid w:val="00150D2E"/>
    <w:rsid w:val="00151CB0"/>
    <w:rsid w:val="00152E12"/>
    <w:rsid w:val="00152FF0"/>
    <w:rsid w:val="00153573"/>
    <w:rsid w:val="00153851"/>
    <w:rsid w:val="00153906"/>
    <w:rsid w:val="001543E9"/>
    <w:rsid w:val="00154AF5"/>
    <w:rsid w:val="00154D66"/>
    <w:rsid w:val="00155A9F"/>
    <w:rsid w:val="00155F3D"/>
    <w:rsid w:val="00156581"/>
    <w:rsid w:val="00156628"/>
    <w:rsid w:val="00156870"/>
    <w:rsid w:val="00157297"/>
    <w:rsid w:val="00157F8E"/>
    <w:rsid w:val="001601B0"/>
    <w:rsid w:val="001601B3"/>
    <w:rsid w:val="001602EB"/>
    <w:rsid w:val="00160F6B"/>
    <w:rsid w:val="00161A2B"/>
    <w:rsid w:val="00161A49"/>
    <w:rsid w:val="001620BE"/>
    <w:rsid w:val="0016240B"/>
    <w:rsid w:val="00162FDE"/>
    <w:rsid w:val="00163203"/>
    <w:rsid w:val="00163568"/>
    <w:rsid w:val="00163E76"/>
    <w:rsid w:val="001642ED"/>
    <w:rsid w:val="00164471"/>
    <w:rsid w:val="00164504"/>
    <w:rsid w:val="001656C1"/>
    <w:rsid w:val="00165A72"/>
    <w:rsid w:val="00165AB1"/>
    <w:rsid w:val="00165F2B"/>
    <w:rsid w:val="00166A80"/>
    <w:rsid w:val="00167134"/>
    <w:rsid w:val="00167A0E"/>
    <w:rsid w:val="00170669"/>
    <w:rsid w:val="00170C67"/>
    <w:rsid w:val="001713F2"/>
    <w:rsid w:val="00171711"/>
    <w:rsid w:val="00172AF6"/>
    <w:rsid w:val="00172F5F"/>
    <w:rsid w:val="00173326"/>
    <w:rsid w:val="00173687"/>
    <w:rsid w:val="00173E70"/>
    <w:rsid w:val="001742E5"/>
    <w:rsid w:val="00174688"/>
    <w:rsid w:val="00174C1A"/>
    <w:rsid w:val="00174E4E"/>
    <w:rsid w:val="00174FD8"/>
    <w:rsid w:val="001758A6"/>
    <w:rsid w:val="00176323"/>
    <w:rsid w:val="00176AA4"/>
    <w:rsid w:val="00176DA1"/>
    <w:rsid w:val="00177D94"/>
    <w:rsid w:val="00177FE9"/>
    <w:rsid w:val="0018022F"/>
    <w:rsid w:val="00180809"/>
    <w:rsid w:val="00180912"/>
    <w:rsid w:val="0018105E"/>
    <w:rsid w:val="00181131"/>
    <w:rsid w:val="00181A4D"/>
    <w:rsid w:val="00181E7D"/>
    <w:rsid w:val="00183095"/>
    <w:rsid w:val="00183160"/>
    <w:rsid w:val="00183364"/>
    <w:rsid w:val="001838A8"/>
    <w:rsid w:val="001839D0"/>
    <w:rsid w:val="00183BBA"/>
    <w:rsid w:val="00183BE7"/>
    <w:rsid w:val="00183C48"/>
    <w:rsid w:val="00184041"/>
    <w:rsid w:val="00184EB0"/>
    <w:rsid w:val="00185471"/>
    <w:rsid w:val="00185D71"/>
    <w:rsid w:val="00185E6F"/>
    <w:rsid w:val="00186C9C"/>
    <w:rsid w:val="00186F52"/>
    <w:rsid w:val="00187B45"/>
    <w:rsid w:val="00187EF4"/>
    <w:rsid w:val="0019076F"/>
    <w:rsid w:val="001918AB"/>
    <w:rsid w:val="00191A9C"/>
    <w:rsid w:val="001930D6"/>
    <w:rsid w:val="00193334"/>
    <w:rsid w:val="00193D99"/>
    <w:rsid w:val="00194252"/>
    <w:rsid w:val="00194724"/>
    <w:rsid w:val="00194741"/>
    <w:rsid w:val="00194929"/>
    <w:rsid w:val="00194C29"/>
    <w:rsid w:val="00194D2A"/>
    <w:rsid w:val="00194D58"/>
    <w:rsid w:val="00195BED"/>
    <w:rsid w:val="0019621F"/>
    <w:rsid w:val="00196344"/>
    <w:rsid w:val="00196660"/>
    <w:rsid w:val="00196917"/>
    <w:rsid w:val="00196A38"/>
    <w:rsid w:val="001A003B"/>
    <w:rsid w:val="001A0358"/>
    <w:rsid w:val="001A0389"/>
    <w:rsid w:val="001A1349"/>
    <w:rsid w:val="001A229C"/>
    <w:rsid w:val="001A22A4"/>
    <w:rsid w:val="001A2538"/>
    <w:rsid w:val="001A2574"/>
    <w:rsid w:val="001A4094"/>
    <w:rsid w:val="001A47C3"/>
    <w:rsid w:val="001A499C"/>
    <w:rsid w:val="001A5A12"/>
    <w:rsid w:val="001A6763"/>
    <w:rsid w:val="001A6A8B"/>
    <w:rsid w:val="001A6B56"/>
    <w:rsid w:val="001A6BE5"/>
    <w:rsid w:val="001A6D81"/>
    <w:rsid w:val="001A722F"/>
    <w:rsid w:val="001A7588"/>
    <w:rsid w:val="001A78A9"/>
    <w:rsid w:val="001B0A33"/>
    <w:rsid w:val="001B0D88"/>
    <w:rsid w:val="001B0E73"/>
    <w:rsid w:val="001B2CBB"/>
    <w:rsid w:val="001B2EA7"/>
    <w:rsid w:val="001B2F17"/>
    <w:rsid w:val="001B3583"/>
    <w:rsid w:val="001B363B"/>
    <w:rsid w:val="001B3A61"/>
    <w:rsid w:val="001B3B15"/>
    <w:rsid w:val="001B3D9B"/>
    <w:rsid w:val="001B4D90"/>
    <w:rsid w:val="001C0E3C"/>
    <w:rsid w:val="001C197A"/>
    <w:rsid w:val="001C1C65"/>
    <w:rsid w:val="001C2AAB"/>
    <w:rsid w:val="001C2AF4"/>
    <w:rsid w:val="001C39BB"/>
    <w:rsid w:val="001C3C48"/>
    <w:rsid w:val="001C3EC2"/>
    <w:rsid w:val="001C4707"/>
    <w:rsid w:val="001C4819"/>
    <w:rsid w:val="001C4CA3"/>
    <w:rsid w:val="001C5480"/>
    <w:rsid w:val="001C62E4"/>
    <w:rsid w:val="001C65F2"/>
    <w:rsid w:val="001C69EA"/>
    <w:rsid w:val="001C7569"/>
    <w:rsid w:val="001C7DE3"/>
    <w:rsid w:val="001C7F1C"/>
    <w:rsid w:val="001C7F43"/>
    <w:rsid w:val="001D027D"/>
    <w:rsid w:val="001D0A1C"/>
    <w:rsid w:val="001D0E63"/>
    <w:rsid w:val="001D1281"/>
    <w:rsid w:val="001D143C"/>
    <w:rsid w:val="001D18C5"/>
    <w:rsid w:val="001D1BD9"/>
    <w:rsid w:val="001D2225"/>
    <w:rsid w:val="001D2476"/>
    <w:rsid w:val="001D26AA"/>
    <w:rsid w:val="001D288B"/>
    <w:rsid w:val="001D39D9"/>
    <w:rsid w:val="001D3B82"/>
    <w:rsid w:val="001D4ADB"/>
    <w:rsid w:val="001D501D"/>
    <w:rsid w:val="001D516A"/>
    <w:rsid w:val="001D5683"/>
    <w:rsid w:val="001D5A41"/>
    <w:rsid w:val="001D660E"/>
    <w:rsid w:val="001D6F80"/>
    <w:rsid w:val="001D7072"/>
    <w:rsid w:val="001D7501"/>
    <w:rsid w:val="001D7BC0"/>
    <w:rsid w:val="001E0410"/>
    <w:rsid w:val="001E077D"/>
    <w:rsid w:val="001E0D27"/>
    <w:rsid w:val="001E14FD"/>
    <w:rsid w:val="001E2043"/>
    <w:rsid w:val="001E2401"/>
    <w:rsid w:val="001E24DF"/>
    <w:rsid w:val="001E34D7"/>
    <w:rsid w:val="001E35D8"/>
    <w:rsid w:val="001E415A"/>
    <w:rsid w:val="001E4F1A"/>
    <w:rsid w:val="001E58F4"/>
    <w:rsid w:val="001E5BA3"/>
    <w:rsid w:val="001E5FCF"/>
    <w:rsid w:val="001E612D"/>
    <w:rsid w:val="001E66CA"/>
    <w:rsid w:val="001E68F5"/>
    <w:rsid w:val="001E6A42"/>
    <w:rsid w:val="001E6B99"/>
    <w:rsid w:val="001E749B"/>
    <w:rsid w:val="001F080F"/>
    <w:rsid w:val="001F0AA6"/>
    <w:rsid w:val="001F0E6E"/>
    <w:rsid w:val="001F0E9E"/>
    <w:rsid w:val="001F1534"/>
    <w:rsid w:val="001F3530"/>
    <w:rsid w:val="001F3713"/>
    <w:rsid w:val="001F3A9D"/>
    <w:rsid w:val="001F44FE"/>
    <w:rsid w:val="001F45CB"/>
    <w:rsid w:val="001F47EE"/>
    <w:rsid w:val="001F482E"/>
    <w:rsid w:val="001F553A"/>
    <w:rsid w:val="001F5564"/>
    <w:rsid w:val="001F5B31"/>
    <w:rsid w:val="001F5C9A"/>
    <w:rsid w:val="001F5E50"/>
    <w:rsid w:val="001F65B5"/>
    <w:rsid w:val="001F6D84"/>
    <w:rsid w:val="001F711D"/>
    <w:rsid w:val="001F73AD"/>
    <w:rsid w:val="001F778A"/>
    <w:rsid w:val="0020017B"/>
    <w:rsid w:val="00200DDF"/>
    <w:rsid w:val="00200F2D"/>
    <w:rsid w:val="00201755"/>
    <w:rsid w:val="00201798"/>
    <w:rsid w:val="00201BF1"/>
    <w:rsid w:val="00203148"/>
    <w:rsid w:val="002038CD"/>
    <w:rsid w:val="002041C9"/>
    <w:rsid w:val="00204451"/>
    <w:rsid w:val="00204AE1"/>
    <w:rsid w:val="00206EC5"/>
    <w:rsid w:val="002074D6"/>
    <w:rsid w:val="0021004D"/>
    <w:rsid w:val="00211719"/>
    <w:rsid w:val="00211C50"/>
    <w:rsid w:val="00211E62"/>
    <w:rsid w:val="002127AA"/>
    <w:rsid w:val="00212B3F"/>
    <w:rsid w:val="00214150"/>
    <w:rsid w:val="00214833"/>
    <w:rsid w:val="00214845"/>
    <w:rsid w:val="002148D7"/>
    <w:rsid w:val="00215239"/>
    <w:rsid w:val="00215F80"/>
    <w:rsid w:val="002163C9"/>
    <w:rsid w:val="0021640D"/>
    <w:rsid w:val="00216411"/>
    <w:rsid w:val="00216ADD"/>
    <w:rsid w:val="00216EA5"/>
    <w:rsid w:val="00216F9D"/>
    <w:rsid w:val="002173D5"/>
    <w:rsid w:val="00217902"/>
    <w:rsid w:val="00217E83"/>
    <w:rsid w:val="0022076F"/>
    <w:rsid w:val="00220C08"/>
    <w:rsid w:val="0022136C"/>
    <w:rsid w:val="00221614"/>
    <w:rsid w:val="002218E4"/>
    <w:rsid w:val="0022202E"/>
    <w:rsid w:val="00222656"/>
    <w:rsid w:val="0022346F"/>
    <w:rsid w:val="00223EF4"/>
    <w:rsid w:val="002255FF"/>
    <w:rsid w:val="0022568F"/>
    <w:rsid w:val="00225A31"/>
    <w:rsid w:val="00226AE5"/>
    <w:rsid w:val="002272C0"/>
    <w:rsid w:val="00230260"/>
    <w:rsid w:val="00230421"/>
    <w:rsid w:val="00230CB7"/>
    <w:rsid w:val="0023103F"/>
    <w:rsid w:val="00231076"/>
    <w:rsid w:val="00232A62"/>
    <w:rsid w:val="00233165"/>
    <w:rsid w:val="00233F89"/>
    <w:rsid w:val="00234E5C"/>
    <w:rsid w:val="00234FD6"/>
    <w:rsid w:val="00235010"/>
    <w:rsid w:val="00235672"/>
    <w:rsid w:val="002357F5"/>
    <w:rsid w:val="00235CB9"/>
    <w:rsid w:val="00236347"/>
    <w:rsid w:val="00236C7C"/>
    <w:rsid w:val="00236F84"/>
    <w:rsid w:val="00237490"/>
    <w:rsid w:val="002378E2"/>
    <w:rsid w:val="00237A9F"/>
    <w:rsid w:val="00237B6E"/>
    <w:rsid w:val="00237D85"/>
    <w:rsid w:val="00237DBE"/>
    <w:rsid w:val="00240883"/>
    <w:rsid w:val="00242215"/>
    <w:rsid w:val="00242FFE"/>
    <w:rsid w:val="0024313D"/>
    <w:rsid w:val="002449A0"/>
    <w:rsid w:val="00244B82"/>
    <w:rsid w:val="00244BA0"/>
    <w:rsid w:val="002456A5"/>
    <w:rsid w:val="00245AD5"/>
    <w:rsid w:val="00245BCB"/>
    <w:rsid w:val="00245D9E"/>
    <w:rsid w:val="0024624D"/>
    <w:rsid w:val="0024634D"/>
    <w:rsid w:val="00246C91"/>
    <w:rsid w:val="00246EED"/>
    <w:rsid w:val="00246F60"/>
    <w:rsid w:val="00247489"/>
    <w:rsid w:val="002478DF"/>
    <w:rsid w:val="00250282"/>
    <w:rsid w:val="0025119A"/>
    <w:rsid w:val="002513F2"/>
    <w:rsid w:val="00251CD8"/>
    <w:rsid w:val="00252C7A"/>
    <w:rsid w:val="00252CE2"/>
    <w:rsid w:val="002535C7"/>
    <w:rsid w:val="00255902"/>
    <w:rsid w:val="00255E3A"/>
    <w:rsid w:val="00256B92"/>
    <w:rsid w:val="00256E38"/>
    <w:rsid w:val="00257E15"/>
    <w:rsid w:val="00260438"/>
    <w:rsid w:val="00260571"/>
    <w:rsid w:val="00261503"/>
    <w:rsid w:val="002615ED"/>
    <w:rsid w:val="00261741"/>
    <w:rsid w:val="00261D43"/>
    <w:rsid w:val="0026220F"/>
    <w:rsid w:val="00263049"/>
    <w:rsid w:val="0026422F"/>
    <w:rsid w:val="00264384"/>
    <w:rsid w:val="00265507"/>
    <w:rsid w:val="002657CD"/>
    <w:rsid w:val="002657F7"/>
    <w:rsid w:val="00265B08"/>
    <w:rsid w:val="00265DD2"/>
    <w:rsid w:val="002660A0"/>
    <w:rsid w:val="00266CC2"/>
    <w:rsid w:val="00266D0C"/>
    <w:rsid w:val="00266E08"/>
    <w:rsid w:val="002674C5"/>
    <w:rsid w:val="002675FD"/>
    <w:rsid w:val="00267A2B"/>
    <w:rsid w:val="00267E0D"/>
    <w:rsid w:val="00270B31"/>
    <w:rsid w:val="00270ED7"/>
    <w:rsid w:val="00271E6E"/>
    <w:rsid w:val="002730ED"/>
    <w:rsid w:val="002740D8"/>
    <w:rsid w:val="00274191"/>
    <w:rsid w:val="0027465C"/>
    <w:rsid w:val="00274FEF"/>
    <w:rsid w:val="00275AED"/>
    <w:rsid w:val="002767E4"/>
    <w:rsid w:val="00276A90"/>
    <w:rsid w:val="002772F7"/>
    <w:rsid w:val="002776E3"/>
    <w:rsid w:val="00277E02"/>
    <w:rsid w:val="00280E19"/>
    <w:rsid w:val="00280FEA"/>
    <w:rsid w:val="0028230E"/>
    <w:rsid w:val="002830A3"/>
    <w:rsid w:val="002834A6"/>
    <w:rsid w:val="00283525"/>
    <w:rsid w:val="00283A8F"/>
    <w:rsid w:val="00283C76"/>
    <w:rsid w:val="0028455A"/>
    <w:rsid w:val="00284AC8"/>
    <w:rsid w:val="0028588D"/>
    <w:rsid w:val="002868A5"/>
    <w:rsid w:val="00290188"/>
    <w:rsid w:val="002903DE"/>
    <w:rsid w:val="00290AE6"/>
    <w:rsid w:val="00291418"/>
    <w:rsid w:val="00291744"/>
    <w:rsid w:val="002918B4"/>
    <w:rsid w:val="00291F04"/>
    <w:rsid w:val="00292CDA"/>
    <w:rsid w:val="00292DA2"/>
    <w:rsid w:val="00292E84"/>
    <w:rsid w:val="0029330F"/>
    <w:rsid w:val="00293593"/>
    <w:rsid w:val="0029407A"/>
    <w:rsid w:val="002943DD"/>
    <w:rsid w:val="0029456C"/>
    <w:rsid w:val="00294912"/>
    <w:rsid w:val="002949AD"/>
    <w:rsid w:val="00294C1B"/>
    <w:rsid w:val="00295163"/>
    <w:rsid w:val="002952CB"/>
    <w:rsid w:val="0029568C"/>
    <w:rsid w:val="00295822"/>
    <w:rsid w:val="00295924"/>
    <w:rsid w:val="002959C0"/>
    <w:rsid w:val="00295B6E"/>
    <w:rsid w:val="00295D40"/>
    <w:rsid w:val="00296220"/>
    <w:rsid w:val="00296E8A"/>
    <w:rsid w:val="00296EDB"/>
    <w:rsid w:val="0029753D"/>
    <w:rsid w:val="00297D28"/>
    <w:rsid w:val="002A0A49"/>
    <w:rsid w:val="002A0A7C"/>
    <w:rsid w:val="002A0C43"/>
    <w:rsid w:val="002A1239"/>
    <w:rsid w:val="002A1266"/>
    <w:rsid w:val="002A20EA"/>
    <w:rsid w:val="002A233F"/>
    <w:rsid w:val="002A2B85"/>
    <w:rsid w:val="002A303E"/>
    <w:rsid w:val="002A314E"/>
    <w:rsid w:val="002A41FA"/>
    <w:rsid w:val="002A4EAA"/>
    <w:rsid w:val="002A528A"/>
    <w:rsid w:val="002A5436"/>
    <w:rsid w:val="002A578F"/>
    <w:rsid w:val="002A5C1C"/>
    <w:rsid w:val="002A5FE0"/>
    <w:rsid w:val="002A6662"/>
    <w:rsid w:val="002A6826"/>
    <w:rsid w:val="002A6B26"/>
    <w:rsid w:val="002A6D2F"/>
    <w:rsid w:val="002A6DB1"/>
    <w:rsid w:val="002A70D9"/>
    <w:rsid w:val="002A7A72"/>
    <w:rsid w:val="002B04D9"/>
    <w:rsid w:val="002B1085"/>
    <w:rsid w:val="002B237F"/>
    <w:rsid w:val="002B2727"/>
    <w:rsid w:val="002B31DB"/>
    <w:rsid w:val="002B48B1"/>
    <w:rsid w:val="002B4C25"/>
    <w:rsid w:val="002B4E11"/>
    <w:rsid w:val="002B691E"/>
    <w:rsid w:val="002B69A5"/>
    <w:rsid w:val="002B69E6"/>
    <w:rsid w:val="002B6D8D"/>
    <w:rsid w:val="002C07D6"/>
    <w:rsid w:val="002C1681"/>
    <w:rsid w:val="002C16AD"/>
    <w:rsid w:val="002C1D7E"/>
    <w:rsid w:val="002C1DF8"/>
    <w:rsid w:val="002C1F1D"/>
    <w:rsid w:val="002C22BC"/>
    <w:rsid w:val="002C25E1"/>
    <w:rsid w:val="002C275F"/>
    <w:rsid w:val="002C2F8E"/>
    <w:rsid w:val="002C30C3"/>
    <w:rsid w:val="002C30F2"/>
    <w:rsid w:val="002C3425"/>
    <w:rsid w:val="002C37A8"/>
    <w:rsid w:val="002C3879"/>
    <w:rsid w:val="002C3F3B"/>
    <w:rsid w:val="002C4CEC"/>
    <w:rsid w:val="002C4CF2"/>
    <w:rsid w:val="002C51B4"/>
    <w:rsid w:val="002C532D"/>
    <w:rsid w:val="002C59A9"/>
    <w:rsid w:val="002C5DE4"/>
    <w:rsid w:val="002C5F7A"/>
    <w:rsid w:val="002C5F7E"/>
    <w:rsid w:val="002C68C1"/>
    <w:rsid w:val="002C6DAE"/>
    <w:rsid w:val="002C7256"/>
    <w:rsid w:val="002C72AE"/>
    <w:rsid w:val="002C7AFE"/>
    <w:rsid w:val="002D0020"/>
    <w:rsid w:val="002D0AD2"/>
    <w:rsid w:val="002D16A6"/>
    <w:rsid w:val="002D2063"/>
    <w:rsid w:val="002D206F"/>
    <w:rsid w:val="002D2E9E"/>
    <w:rsid w:val="002D32E0"/>
    <w:rsid w:val="002D3AB2"/>
    <w:rsid w:val="002D3B4D"/>
    <w:rsid w:val="002D4D0D"/>
    <w:rsid w:val="002D52E2"/>
    <w:rsid w:val="002D536F"/>
    <w:rsid w:val="002D7454"/>
    <w:rsid w:val="002D7CF0"/>
    <w:rsid w:val="002E06DD"/>
    <w:rsid w:val="002E0A0D"/>
    <w:rsid w:val="002E0B2C"/>
    <w:rsid w:val="002E1518"/>
    <w:rsid w:val="002E1576"/>
    <w:rsid w:val="002E1FC1"/>
    <w:rsid w:val="002E21C3"/>
    <w:rsid w:val="002E3EBC"/>
    <w:rsid w:val="002E45DB"/>
    <w:rsid w:val="002E4907"/>
    <w:rsid w:val="002E4D64"/>
    <w:rsid w:val="002E569E"/>
    <w:rsid w:val="002E5C0D"/>
    <w:rsid w:val="002E6D7E"/>
    <w:rsid w:val="002E6F20"/>
    <w:rsid w:val="002E7BD3"/>
    <w:rsid w:val="002E7EDC"/>
    <w:rsid w:val="002F0690"/>
    <w:rsid w:val="002F0A5D"/>
    <w:rsid w:val="002F13EF"/>
    <w:rsid w:val="002F3201"/>
    <w:rsid w:val="002F38F6"/>
    <w:rsid w:val="002F3B38"/>
    <w:rsid w:val="002F3F54"/>
    <w:rsid w:val="002F40CB"/>
    <w:rsid w:val="002F44D4"/>
    <w:rsid w:val="002F4863"/>
    <w:rsid w:val="002F494A"/>
    <w:rsid w:val="002F5009"/>
    <w:rsid w:val="002F539B"/>
    <w:rsid w:val="002F566A"/>
    <w:rsid w:val="002F566E"/>
    <w:rsid w:val="002F5912"/>
    <w:rsid w:val="002F5BFA"/>
    <w:rsid w:val="002F5BFC"/>
    <w:rsid w:val="002F617B"/>
    <w:rsid w:val="002F6616"/>
    <w:rsid w:val="002F6CB4"/>
    <w:rsid w:val="002F6DB9"/>
    <w:rsid w:val="002F7640"/>
    <w:rsid w:val="0030016D"/>
    <w:rsid w:val="003006E9"/>
    <w:rsid w:val="00300E62"/>
    <w:rsid w:val="00300ECB"/>
    <w:rsid w:val="0030172E"/>
    <w:rsid w:val="00302CC4"/>
    <w:rsid w:val="00303AB7"/>
    <w:rsid w:val="0030442C"/>
    <w:rsid w:val="00304546"/>
    <w:rsid w:val="00304643"/>
    <w:rsid w:val="00304E2B"/>
    <w:rsid w:val="003051B2"/>
    <w:rsid w:val="00307146"/>
    <w:rsid w:val="0030714A"/>
    <w:rsid w:val="00307574"/>
    <w:rsid w:val="003108E9"/>
    <w:rsid w:val="003125E0"/>
    <w:rsid w:val="0031291A"/>
    <w:rsid w:val="003129CA"/>
    <w:rsid w:val="0031392E"/>
    <w:rsid w:val="00313A2F"/>
    <w:rsid w:val="003147BF"/>
    <w:rsid w:val="0031504D"/>
    <w:rsid w:val="0031505B"/>
    <w:rsid w:val="003159FB"/>
    <w:rsid w:val="00316749"/>
    <w:rsid w:val="003167E0"/>
    <w:rsid w:val="00316FF9"/>
    <w:rsid w:val="00317097"/>
    <w:rsid w:val="0032010E"/>
    <w:rsid w:val="00320B2E"/>
    <w:rsid w:val="00320C91"/>
    <w:rsid w:val="0032249D"/>
    <w:rsid w:val="00322B73"/>
    <w:rsid w:val="003231D3"/>
    <w:rsid w:val="00324184"/>
    <w:rsid w:val="00324CD7"/>
    <w:rsid w:val="003252C2"/>
    <w:rsid w:val="0032534B"/>
    <w:rsid w:val="0032612E"/>
    <w:rsid w:val="00327D74"/>
    <w:rsid w:val="003302F9"/>
    <w:rsid w:val="00330ECB"/>
    <w:rsid w:val="003314C4"/>
    <w:rsid w:val="003315A2"/>
    <w:rsid w:val="003315FE"/>
    <w:rsid w:val="00331629"/>
    <w:rsid w:val="00332DBB"/>
    <w:rsid w:val="00332E67"/>
    <w:rsid w:val="00332E85"/>
    <w:rsid w:val="00332FDC"/>
    <w:rsid w:val="0033351B"/>
    <w:rsid w:val="00333E50"/>
    <w:rsid w:val="003340A0"/>
    <w:rsid w:val="00334129"/>
    <w:rsid w:val="003343B3"/>
    <w:rsid w:val="00336494"/>
    <w:rsid w:val="003368C8"/>
    <w:rsid w:val="00337925"/>
    <w:rsid w:val="003412CF"/>
    <w:rsid w:val="003416FE"/>
    <w:rsid w:val="003422F0"/>
    <w:rsid w:val="003427D6"/>
    <w:rsid w:val="00343082"/>
    <w:rsid w:val="00343AF9"/>
    <w:rsid w:val="00343CF9"/>
    <w:rsid w:val="00343FA1"/>
    <w:rsid w:val="00344593"/>
    <w:rsid w:val="00344AA6"/>
    <w:rsid w:val="00344FE1"/>
    <w:rsid w:val="0034518A"/>
    <w:rsid w:val="0034526E"/>
    <w:rsid w:val="003458C0"/>
    <w:rsid w:val="00345B97"/>
    <w:rsid w:val="00346270"/>
    <w:rsid w:val="00346273"/>
    <w:rsid w:val="003463CA"/>
    <w:rsid w:val="00347598"/>
    <w:rsid w:val="00351D7D"/>
    <w:rsid w:val="00352003"/>
    <w:rsid w:val="00352327"/>
    <w:rsid w:val="00352411"/>
    <w:rsid w:val="00352ED0"/>
    <w:rsid w:val="0035318D"/>
    <w:rsid w:val="00353264"/>
    <w:rsid w:val="0035400B"/>
    <w:rsid w:val="003545CB"/>
    <w:rsid w:val="003547F6"/>
    <w:rsid w:val="003559EC"/>
    <w:rsid w:val="00356BDD"/>
    <w:rsid w:val="003575E3"/>
    <w:rsid w:val="0035761D"/>
    <w:rsid w:val="00360774"/>
    <w:rsid w:val="0036098A"/>
    <w:rsid w:val="00361B72"/>
    <w:rsid w:val="00362DC2"/>
    <w:rsid w:val="00363251"/>
    <w:rsid w:val="00363448"/>
    <w:rsid w:val="00364495"/>
    <w:rsid w:val="00364744"/>
    <w:rsid w:val="0036491B"/>
    <w:rsid w:val="00364C22"/>
    <w:rsid w:val="00364CE2"/>
    <w:rsid w:val="00364F57"/>
    <w:rsid w:val="00365494"/>
    <w:rsid w:val="0036550B"/>
    <w:rsid w:val="00365AA6"/>
    <w:rsid w:val="00365EC7"/>
    <w:rsid w:val="00366179"/>
    <w:rsid w:val="00366A45"/>
    <w:rsid w:val="00366C78"/>
    <w:rsid w:val="00366CB6"/>
    <w:rsid w:val="00366DD1"/>
    <w:rsid w:val="00367395"/>
    <w:rsid w:val="003675C2"/>
    <w:rsid w:val="00367ED5"/>
    <w:rsid w:val="00370830"/>
    <w:rsid w:val="0037094B"/>
    <w:rsid w:val="00370FBF"/>
    <w:rsid w:val="00371704"/>
    <w:rsid w:val="00371F13"/>
    <w:rsid w:val="003723D3"/>
    <w:rsid w:val="003724C8"/>
    <w:rsid w:val="00372DD4"/>
    <w:rsid w:val="00373050"/>
    <w:rsid w:val="003730E7"/>
    <w:rsid w:val="00373DB8"/>
    <w:rsid w:val="00374452"/>
    <w:rsid w:val="00374BB5"/>
    <w:rsid w:val="003753C6"/>
    <w:rsid w:val="00375585"/>
    <w:rsid w:val="00375BAE"/>
    <w:rsid w:val="00376954"/>
    <w:rsid w:val="003769AD"/>
    <w:rsid w:val="003769C5"/>
    <w:rsid w:val="003770CC"/>
    <w:rsid w:val="003779B8"/>
    <w:rsid w:val="00377ECB"/>
    <w:rsid w:val="00377FBD"/>
    <w:rsid w:val="003800D8"/>
    <w:rsid w:val="0038045C"/>
    <w:rsid w:val="00380EBE"/>
    <w:rsid w:val="00381113"/>
    <w:rsid w:val="003818DF"/>
    <w:rsid w:val="00381A6F"/>
    <w:rsid w:val="00381F8B"/>
    <w:rsid w:val="0038250F"/>
    <w:rsid w:val="00382913"/>
    <w:rsid w:val="00382987"/>
    <w:rsid w:val="00382DCC"/>
    <w:rsid w:val="00383A36"/>
    <w:rsid w:val="00383AF1"/>
    <w:rsid w:val="003845B7"/>
    <w:rsid w:val="00384B93"/>
    <w:rsid w:val="003853D9"/>
    <w:rsid w:val="00385665"/>
    <w:rsid w:val="00385971"/>
    <w:rsid w:val="00385A51"/>
    <w:rsid w:val="003861D1"/>
    <w:rsid w:val="00386C2E"/>
    <w:rsid w:val="0038719F"/>
    <w:rsid w:val="00387622"/>
    <w:rsid w:val="003907B6"/>
    <w:rsid w:val="00390843"/>
    <w:rsid w:val="00391334"/>
    <w:rsid w:val="00391479"/>
    <w:rsid w:val="003925B8"/>
    <w:rsid w:val="00392645"/>
    <w:rsid w:val="003927B4"/>
    <w:rsid w:val="003935BB"/>
    <w:rsid w:val="003938FC"/>
    <w:rsid w:val="00393F7C"/>
    <w:rsid w:val="00395580"/>
    <w:rsid w:val="003957AD"/>
    <w:rsid w:val="00395E05"/>
    <w:rsid w:val="0039636F"/>
    <w:rsid w:val="0039664C"/>
    <w:rsid w:val="003968DC"/>
    <w:rsid w:val="003969EC"/>
    <w:rsid w:val="00396CD9"/>
    <w:rsid w:val="003973C4"/>
    <w:rsid w:val="003A073A"/>
    <w:rsid w:val="003A1085"/>
    <w:rsid w:val="003A1B05"/>
    <w:rsid w:val="003A200D"/>
    <w:rsid w:val="003A23E6"/>
    <w:rsid w:val="003A25FF"/>
    <w:rsid w:val="003A3000"/>
    <w:rsid w:val="003A4496"/>
    <w:rsid w:val="003A481D"/>
    <w:rsid w:val="003A49A2"/>
    <w:rsid w:val="003A4B9C"/>
    <w:rsid w:val="003A526A"/>
    <w:rsid w:val="003A5809"/>
    <w:rsid w:val="003A61BB"/>
    <w:rsid w:val="003A76E4"/>
    <w:rsid w:val="003A77AA"/>
    <w:rsid w:val="003A7C34"/>
    <w:rsid w:val="003B06C2"/>
    <w:rsid w:val="003B0C35"/>
    <w:rsid w:val="003B0D72"/>
    <w:rsid w:val="003B0DB0"/>
    <w:rsid w:val="003B1117"/>
    <w:rsid w:val="003B112C"/>
    <w:rsid w:val="003B128C"/>
    <w:rsid w:val="003B158A"/>
    <w:rsid w:val="003B198D"/>
    <w:rsid w:val="003B2935"/>
    <w:rsid w:val="003B2BC7"/>
    <w:rsid w:val="003B334B"/>
    <w:rsid w:val="003B41E0"/>
    <w:rsid w:val="003B4345"/>
    <w:rsid w:val="003B43B9"/>
    <w:rsid w:val="003B44F3"/>
    <w:rsid w:val="003B4E98"/>
    <w:rsid w:val="003B5A95"/>
    <w:rsid w:val="003B5C34"/>
    <w:rsid w:val="003B6013"/>
    <w:rsid w:val="003B62CE"/>
    <w:rsid w:val="003B68D7"/>
    <w:rsid w:val="003B6CD1"/>
    <w:rsid w:val="003B792D"/>
    <w:rsid w:val="003C00A4"/>
    <w:rsid w:val="003C0106"/>
    <w:rsid w:val="003C1A8F"/>
    <w:rsid w:val="003C1B6E"/>
    <w:rsid w:val="003C1C21"/>
    <w:rsid w:val="003C2011"/>
    <w:rsid w:val="003C2946"/>
    <w:rsid w:val="003C2D64"/>
    <w:rsid w:val="003C2DB4"/>
    <w:rsid w:val="003C2EE0"/>
    <w:rsid w:val="003C35D2"/>
    <w:rsid w:val="003C3B2F"/>
    <w:rsid w:val="003C41A7"/>
    <w:rsid w:val="003C4921"/>
    <w:rsid w:val="003C4BA8"/>
    <w:rsid w:val="003C53CF"/>
    <w:rsid w:val="003C5D34"/>
    <w:rsid w:val="003C6129"/>
    <w:rsid w:val="003C63C9"/>
    <w:rsid w:val="003C6743"/>
    <w:rsid w:val="003C6DA8"/>
    <w:rsid w:val="003C708A"/>
    <w:rsid w:val="003C71AB"/>
    <w:rsid w:val="003C74EF"/>
    <w:rsid w:val="003C7812"/>
    <w:rsid w:val="003C7AE8"/>
    <w:rsid w:val="003C7B9C"/>
    <w:rsid w:val="003C7DCF"/>
    <w:rsid w:val="003D037D"/>
    <w:rsid w:val="003D1678"/>
    <w:rsid w:val="003D185D"/>
    <w:rsid w:val="003D36E3"/>
    <w:rsid w:val="003D407C"/>
    <w:rsid w:val="003D44BF"/>
    <w:rsid w:val="003D529D"/>
    <w:rsid w:val="003D5511"/>
    <w:rsid w:val="003D57D0"/>
    <w:rsid w:val="003D5DF7"/>
    <w:rsid w:val="003D5F26"/>
    <w:rsid w:val="003D62E5"/>
    <w:rsid w:val="003D640C"/>
    <w:rsid w:val="003D6C44"/>
    <w:rsid w:val="003D6D7D"/>
    <w:rsid w:val="003D7050"/>
    <w:rsid w:val="003E1451"/>
    <w:rsid w:val="003E14A1"/>
    <w:rsid w:val="003E1B3B"/>
    <w:rsid w:val="003E275F"/>
    <w:rsid w:val="003E2BDF"/>
    <w:rsid w:val="003E3A0B"/>
    <w:rsid w:val="003E3FFA"/>
    <w:rsid w:val="003E40E7"/>
    <w:rsid w:val="003E46A6"/>
    <w:rsid w:val="003E473E"/>
    <w:rsid w:val="003E4DA6"/>
    <w:rsid w:val="003E547B"/>
    <w:rsid w:val="003E574E"/>
    <w:rsid w:val="003E5965"/>
    <w:rsid w:val="003E6522"/>
    <w:rsid w:val="003E6A4E"/>
    <w:rsid w:val="003E6BF8"/>
    <w:rsid w:val="003E7571"/>
    <w:rsid w:val="003E7E3E"/>
    <w:rsid w:val="003F049A"/>
    <w:rsid w:val="003F0EB4"/>
    <w:rsid w:val="003F158B"/>
    <w:rsid w:val="003F29B8"/>
    <w:rsid w:val="003F2F67"/>
    <w:rsid w:val="003F344A"/>
    <w:rsid w:val="003F35E2"/>
    <w:rsid w:val="003F3922"/>
    <w:rsid w:val="003F40A8"/>
    <w:rsid w:val="003F4367"/>
    <w:rsid w:val="003F44E8"/>
    <w:rsid w:val="003F4A08"/>
    <w:rsid w:val="003F4DF6"/>
    <w:rsid w:val="003F57AD"/>
    <w:rsid w:val="003F5E0E"/>
    <w:rsid w:val="003F65A6"/>
    <w:rsid w:val="003F69A7"/>
    <w:rsid w:val="003F6F26"/>
    <w:rsid w:val="003F7A35"/>
    <w:rsid w:val="003F7A60"/>
    <w:rsid w:val="003F7D7D"/>
    <w:rsid w:val="00400C4D"/>
    <w:rsid w:val="00400D29"/>
    <w:rsid w:val="00400DD5"/>
    <w:rsid w:val="004012BD"/>
    <w:rsid w:val="00401ACB"/>
    <w:rsid w:val="00402EAC"/>
    <w:rsid w:val="004033AF"/>
    <w:rsid w:val="0040426A"/>
    <w:rsid w:val="004042D3"/>
    <w:rsid w:val="00404D15"/>
    <w:rsid w:val="00404E99"/>
    <w:rsid w:val="0040523F"/>
    <w:rsid w:val="00405358"/>
    <w:rsid w:val="00405AD6"/>
    <w:rsid w:val="00406056"/>
    <w:rsid w:val="00407240"/>
    <w:rsid w:val="00407253"/>
    <w:rsid w:val="004077C0"/>
    <w:rsid w:val="00411431"/>
    <w:rsid w:val="0041213E"/>
    <w:rsid w:val="004121C3"/>
    <w:rsid w:val="00413B6C"/>
    <w:rsid w:val="004148D8"/>
    <w:rsid w:val="00414B13"/>
    <w:rsid w:val="00414BF1"/>
    <w:rsid w:val="00414D47"/>
    <w:rsid w:val="00414D58"/>
    <w:rsid w:val="00415A50"/>
    <w:rsid w:val="00415EAD"/>
    <w:rsid w:val="00417CFB"/>
    <w:rsid w:val="004203B2"/>
    <w:rsid w:val="004203BA"/>
    <w:rsid w:val="00420677"/>
    <w:rsid w:val="004208D4"/>
    <w:rsid w:val="004225EE"/>
    <w:rsid w:val="0042287B"/>
    <w:rsid w:val="00422B22"/>
    <w:rsid w:val="00422CE8"/>
    <w:rsid w:val="004230A2"/>
    <w:rsid w:val="0042319C"/>
    <w:rsid w:val="00423A48"/>
    <w:rsid w:val="00424411"/>
    <w:rsid w:val="00424488"/>
    <w:rsid w:val="00424C60"/>
    <w:rsid w:val="004259EB"/>
    <w:rsid w:val="0042623C"/>
    <w:rsid w:val="0042711E"/>
    <w:rsid w:val="00427214"/>
    <w:rsid w:val="00427320"/>
    <w:rsid w:val="004273E1"/>
    <w:rsid w:val="004274ED"/>
    <w:rsid w:val="00427DF3"/>
    <w:rsid w:val="00430066"/>
    <w:rsid w:val="004302A0"/>
    <w:rsid w:val="00430905"/>
    <w:rsid w:val="00430E68"/>
    <w:rsid w:val="004313C7"/>
    <w:rsid w:val="00431867"/>
    <w:rsid w:val="00431AC8"/>
    <w:rsid w:val="00431B0B"/>
    <w:rsid w:val="00431D77"/>
    <w:rsid w:val="004334F4"/>
    <w:rsid w:val="00433873"/>
    <w:rsid w:val="004338CD"/>
    <w:rsid w:val="00433E5C"/>
    <w:rsid w:val="00434A47"/>
    <w:rsid w:val="00434D3C"/>
    <w:rsid w:val="00435887"/>
    <w:rsid w:val="00435DA5"/>
    <w:rsid w:val="00435EC4"/>
    <w:rsid w:val="0043652C"/>
    <w:rsid w:val="00436DFA"/>
    <w:rsid w:val="0043703C"/>
    <w:rsid w:val="004371D2"/>
    <w:rsid w:val="004373AA"/>
    <w:rsid w:val="00437434"/>
    <w:rsid w:val="0043776C"/>
    <w:rsid w:val="00437A99"/>
    <w:rsid w:val="00437EDC"/>
    <w:rsid w:val="00440032"/>
    <w:rsid w:val="0044007A"/>
    <w:rsid w:val="0044070B"/>
    <w:rsid w:val="00440CEF"/>
    <w:rsid w:val="004411BE"/>
    <w:rsid w:val="0044125F"/>
    <w:rsid w:val="0044151E"/>
    <w:rsid w:val="00441AC1"/>
    <w:rsid w:val="004421EA"/>
    <w:rsid w:val="00442AA1"/>
    <w:rsid w:val="004431DB"/>
    <w:rsid w:val="004436D8"/>
    <w:rsid w:val="004439AC"/>
    <w:rsid w:val="00443D85"/>
    <w:rsid w:val="00443EB3"/>
    <w:rsid w:val="0044418A"/>
    <w:rsid w:val="00444217"/>
    <w:rsid w:val="00444287"/>
    <w:rsid w:val="00446033"/>
    <w:rsid w:val="00446DB3"/>
    <w:rsid w:val="00447966"/>
    <w:rsid w:val="00450F3B"/>
    <w:rsid w:val="00452845"/>
    <w:rsid w:val="00452B25"/>
    <w:rsid w:val="00452D95"/>
    <w:rsid w:val="0045380F"/>
    <w:rsid w:val="00454169"/>
    <w:rsid w:val="004541DD"/>
    <w:rsid w:val="004545CF"/>
    <w:rsid w:val="0045556A"/>
    <w:rsid w:val="0045587A"/>
    <w:rsid w:val="00455A85"/>
    <w:rsid w:val="00456566"/>
    <w:rsid w:val="00456C49"/>
    <w:rsid w:val="00457436"/>
    <w:rsid w:val="004574C9"/>
    <w:rsid w:val="00457F97"/>
    <w:rsid w:val="0046029A"/>
    <w:rsid w:val="00460434"/>
    <w:rsid w:val="00460D68"/>
    <w:rsid w:val="00460DAB"/>
    <w:rsid w:val="004617F2"/>
    <w:rsid w:val="004624E0"/>
    <w:rsid w:val="0046257C"/>
    <w:rsid w:val="004625F3"/>
    <w:rsid w:val="0046261A"/>
    <w:rsid w:val="00462C3A"/>
    <w:rsid w:val="00462F7B"/>
    <w:rsid w:val="00464053"/>
    <w:rsid w:val="0046464A"/>
    <w:rsid w:val="00464BAF"/>
    <w:rsid w:val="0046547C"/>
    <w:rsid w:val="004657A0"/>
    <w:rsid w:val="00466186"/>
    <w:rsid w:val="00466348"/>
    <w:rsid w:val="00466842"/>
    <w:rsid w:val="00466C06"/>
    <w:rsid w:val="004672C8"/>
    <w:rsid w:val="00467979"/>
    <w:rsid w:val="00467CDD"/>
    <w:rsid w:val="00467D12"/>
    <w:rsid w:val="00470F7E"/>
    <w:rsid w:val="00472145"/>
    <w:rsid w:val="004723A8"/>
    <w:rsid w:val="00472543"/>
    <w:rsid w:val="00472FFF"/>
    <w:rsid w:val="0047341A"/>
    <w:rsid w:val="00474AAA"/>
    <w:rsid w:val="0047534D"/>
    <w:rsid w:val="004754DF"/>
    <w:rsid w:val="0047594B"/>
    <w:rsid w:val="00476199"/>
    <w:rsid w:val="004771B9"/>
    <w:rsid w:val="0047756E"/>
    <w:rsid w:val="0048000E"/>
    <w:rsid w:val="0048033C"/>
    <w:rsid w:val="0048113C"/>
    <w:rsid w:val="00481399"/>
    <w:rsid w:val="00481669"/>
    <w:rsid w:val="00481719"/>
    <w:rsid w:val="004818E0"/>
    <w:rsid w:val="004818F7"/>
    <w:rsid w:val="00482643"/>
    <w:rsid w:val="00484247"/>
    <w:rsid w:val="0048450F"/>
    <w:rsid w:val="0048507A"/>
    <w:rsid w:val="004856E4"/>
    <w:rsid w:val="00486126"/>
    <w:rsid w:val="004867B1"/>
    <w:rsid w:val="00487952"/>
    <w:rsid w:val="0048E7D6"/>
    <w:rsid w:val="004900BD"/>
    <w:rsid w:val="00490A59"/>
    <w:rsid w:val="0049113A"/>
    <w:rsid w:val="00492144"/>
    <w:rsid w:val="00492872"/>
    <w:rsid w:val="0049374F"/>
    <w:rsid w:val="004937BD"/>
    <w:rsid w:val="00494316"/>
    <w:rsid w:val="00494531"/>
    <w:rsid w:val="004949EF"/>
    <w:rsid w:val="00494E8A"/>
    <w:rsid w:val="00495A4D"/>
    <w:rsid w:val="00496299"/>
    <w:rsid w:val="00496738"/>
    <w:rsid w:val="00497466"/>
    <w:rsid w:val="00497A1E"/>
    <w:rsid w:val="00497BD1"/>
    <w:rsid w:val="004A00D0"/>
    <w:rsid w:val="004A038D"/>
    <w:rsid w:val="004A0F11"/>
    <w:rsid w:val="004A16CB"/>
    <w:rsid w:val="004A1D9C"/>
    <w:rsid w:val="004A21A9"/>
    <w:rsid w:val="004A28EA"/>
    <w:rsid w:val="004A37C0"/>
    <w:rsid w:val="004A38ED"/>
    <w:rsid w:val="004A3ABB"/>
    <w:rsid w:val="004A3C88"/>
    <w:rsid w:val="004A3FE1"/>
    <w:rsid w:val="004A491B"/>
    <w:rsid w:val="004A4974"/>
    <w:rsid w:val="004A4C43"/>
    <w:rsid w:val="004A50E2"/>
    <w:rsid w:val="004A52FD"/>
    <w:rsid w:val="004A542B"/>
    <w:rsid w:val="004A5893"/>
    <w:rsid w:val="004A5D90"/>
    <w:rsid w:val="004A6025"/>
    <w:rsid w:val="004A61C9"/>
    <w:rsid w:val="004A6DEA"/>
    <w:rsid w:val="004A7656"/>
    <w:rsid w:val="004A7984"/>
    <w:rsid w:val="004A7F3D"/>
    <w:rsid w:val="004B0201"/>
    <w:rsid w:val="004B07C0"/>
    <w:rsid w:val="004B17F4"/>
    <w:rsid w:val="004B1942"/>
    <w:rsid w:val="004B247D"/>
    <w:rsid w:val="004B25BF"/>
    <w:rsid w:val="004B2DD5"/>
    <w:rsid w:val="004B2F4F"/>
    <w:rsid w:val="004B32E4"/>
    <w:rsid w:val="004B33CA"/>
    <w:rsid w:val="004B3AD0"/>
    <w:rsid w:val="004B4167"/>
    <w:rsid w:val="004B41AA"/>
    <w:rsid w:val="004B4932"/>
    <w:rsid w:val="004B4FBE"/>
    <w:rsid w:val="004B55E2"/>
    <w:rsid w:val="004B5B94"/>
    <w:rsid w:val="004B6312"/>
    <w:rsid w:val="004B64B2"/>
    <w:rsid w:val="004B6511"/>
    <w:rsid w:val="004B71AC"/>
    <w:rsid w:val="004B760D"/>
    <w:rsid w:val="004C0026"/>
    <w:rsid w:val="004C005F"/>
    <w:rsid w:val="004C0A57"/>
    <w:rsid w:val="004C1F25"/>
    <w:rsid w:val="004C2010"/>
    <w:rsid w:val="004C2BCC"/>
    <w:rsid w:val="004C31A1"/>
    <w:rsid w:val="004C3395"/>
    <w:rsid w:val="004C3B65"/>
    <w:rsid w:val="004C3C58"/>
    <w:rsid w:val="004C4A12"/>
    <w:rsid w:val="004C4C63"/>
    <w:rsid w:val="004C4DB9"/>
    <w:rsid w:val="004C4DBB"/>
    <w:rsid w:val="004C5766"/>
    <w:rsid w:val="004C599B"/>
    <w:rsid w:val="004C5DB5"/>
    <w:rsid w:val="004C61D5"/>
    <w:rsid w:val="004C7F38"/>
    <w:rsid w:val="004C7FEA"/>
    <w:rsid w:val="004D03E8"/>
    <w:rsid w:val="004D07A0"/>
    <w:rsid w:val="004D0A91"/>
    <w:rsid w:val="004D1880"/>
    <w:rsid w:val="004D1B1C"/>
    <w:rsid w:val="004D1FA2"/>
    <w:rsid w:val="004D2061"/>
    <w:rsid w:val="004D2CC8"/>
    <w:rsid w:val="004D364A"/>
    <w:rsid w:val="004D3E1B"/>
    <w:rsid w:val="004D42D3"/>
    <w:rsid w:val="004D44B4"/>
    <w:rsid w:val="004D49FE"/>
    <w:rsid w:val="004D51D4"/>
    <w:rsid w:val="004D54AD"/>
    <w:rsid w:val="004D5E20"/>
    <w:rsid w:val="004D6C3B"/>
    <w:rsid w:val="004D7195"/>
    <w:rsid w:val="004E0560"/>
    <w:rsid w:val="004E13EA"/>
    <w:rsid w:val="004E14DB"/>
    <w:rsid w:val="004E1B78"/>
    <w:rsid w:val="004E24AD"/>
    <w:rsid w:val="004E2B82"/>
    <w:rsid w:val="004E2B95"/>
    <w:rsid w:val="004E31D9"/>
    <w:rsid w:val="004E331A"/>
    <w:rsid w:val="004E335F"/>
    <w:rsid w:val="004E3993"/>
    <w:rsid w:val="004E39CF"/>
    <w:rsid w:val="004E3A9D"/>
    <w:rsid w:val="004E428B"/>
    <w:rsid w:val="004E4A92"/>
    <w:rsid w:val="004E5212"/>
    <w:rsid w:val="004E559D"/>
    <w:rsid w:val="004E59D7"/>
    <w:rsid w:val="004E5A26"/>
    <w:rsid w:val="004E6E3F"/>
    <w:rsid w:val="004E751D"/>
    <w:rsid w:val="004F0F4E"/>
    <w:rsid w:val="004F1084"/>
    <w:rsid w:val="004F1235"/>
    <w:rsid w:val="004F152E"/>
    <w:rsid w:val="004F25D2"/>
    <w:rsid w:val="004F26F5"/>
    <w:rsid w:val="004F2AEC"/>
    <w:rsid w:val="004F2E8E"/>
    <w:rsid w:val="004F3040"/>
    <w:rsid w:val="004F3849"/>
    <w:rsid w:val="004F3C05"/>
    <w:rsid w:val="004F3D27"/>
    <w:rsid w:val="004F3FF1"/>
    <w:rsid w:val="004F46F3"/>
    <w:rsid w:val="004F4706"/>
    <w:rsid w:val="004F4B99"/>
    <w:rsid w:val="004F5337"/>
    <w:rsid w:val="004F5640"/>
    <w:rsid w:val="004F568C"/>
    <w:rsid w:val="004F57D7"/>
    <w:rsid w:val="004F6874"/>
    <w:rsid w:val="004F6A42"/>
    <w:rsid w:val="004F6A76"/>
    <w:rsid w:val="004F7631"/>
    <w:rsid w:val="004F7C62"/>
    <w:rsid w:val="0050084D"/>
    <w:rsid w:val="005008E5"/>
    <w:rsid w:val="00501355"/>
    <w:rsid w:val="00501853"/>
    <w:rsid w:val="00501C41"/>
    <w:rsid w:val="005028D5"/>
    <w:rsid w:val="00504043"/>
    <w:rsid w:val="00504841"/>
    <w:rsid w:val="00504A17"/>
    <w:rsid w:val="00504D60"/>
    <w:rsid w:val="00504DA9"/>
    <w:rsid w:val="0050530B"/>
    <w:rsid w:val="005062A5"/>
    <w:rsid w:val="00506BFF"/>
    <w:rsid w:val="00507791"/>
    <w:rsid w:val="005078F0"/>
    <w:rsid w:val="00507CA4"/>
    <w:rsid w:val="00510232"/>
    <w:rsid w:val="0051050C"/>
    <w:rsid w:val="00510B7B"/>
    <w:rsid w:val="00510C73"/>
    <w:rsid w:val="00510D40"/>
    <w:rsid w:val="00510E43"/>
    <w:rsid w:val="005110E2"/>
    <w:rsid w:val="00512330"/>
    <w:rsid w:val="005125A0"/>
    <w:rsid w:val="005128AC"/>
    <w:rsid w:val="00512B85"/>
    <w:rsid w:val="00513121"/>
    <w:rsid w:val="0051389D"/>
    <w:rsid w:val="005143BB"/>
    <w:rsid w:val="00514916"/>
    <w:rsid w:val="00514BE1"/>
    <w:rsid w:val="005150F3"/>
    <w:rsid w:val="00515396"/>
    <w:rsid w:val="00515879"/>
    <w:rsid w:val="0051611D"/>
    <w:rsid w:val="0051768E"/>
    <w:rsid w:val="005178F8"/>
    <w:rsid w:val="00517B01"/>
    <w:rsid w:val="00520458"/>
    <w:rsid w:val="00520C94"/>
    <w:rsid w:val="005212D2"/>
    <w:rsid w:val="005232FD"/>
    <w:rsid w:val="00523843"/>
    <w:rsid w:val="00524061"/>
    <w:rsid w:val="005241DC"/>
    <w:rsid w:val="005244A5"/>
    <w:rsid w:val="005246EB"/>
    <w:rsid w:val="005249B7"/>
    <w:rsid w:val="005257C0"/>
    <w:rsid w:val="00525E9E"/>
    <w:rsid w:val="00526229"/>
    <w:rsid w:val="0052736A"/>
    <w:rsid w:val="00527B91"/>
    <w:rsid w:val="00527C20"/>
    <w:rsid w:val="00527F85"/>
    <w:rsid w:val="00530225"/>
    <w:rsid w:val="00530899"/>
    <w:rsid w:val="005311F0"/>
    <w:rsid w:val="0053194A"/>
    <w:rsid w:val="005324B9"/>
    <w:rsid w:val="00532505"/>
    <w:rsid w:val="005331C5"/>
    <w:rsid w:val="005331EE"/>
    <w:rsid w:val="0053338F"/>
    <w:rsid w:val="0053384A"/>
    <w:rsid w:val="0053441C"/>
    <w:rsid w:val="005348F5"/>
    <w:rsid w:val="00534931"/>
    <w:rsid w:val="00535266"/>
    <w:rsid w:val="0053557C"/>
    <w:rsid w:val="005355F8"/>
    <w:rsid w:val="005359DD"/>
    <w:rsid w:val="005406B9"/>
    <w:rsid w:val="00540B93"/>
    <w:rsid w:val="00540C54"/>
    <w:rsid w:val="00541344"/>
    <w:rsid w:val="005418F2"/>
    <w:rsid w:val="00541914"/>
    <w:rsid w:val="00541FF3"/>
    <w:rsid w:val="00542379"/>
    <w:rsid w:val="00542F08"/>
    <w:rsid w:val="00543385"/>
    <w:rsid w:val="00543784"/>
    <w:rsid w:val="00543925"/>
    <w:rsid w:val="0054480E"/>
    <w:rsid w:val="00544976"/>
    <w:rsid w:val="00544F00"/>
    <w:rsid w:val="00545292"/>
    <w:rsid w:val="00545B34"/>
    <w:rsid w:val="00545F90"/>
    <w:rsid w:val="00547B00"/>
    <w:rsid w:val="00547B24"/>
    <w:rsid w:val="00550560"/>
    <w:rsid w:val="005506F3"/>
    <w:rsid w:val="005507CC"/>
    <w:rsid w:val="00550C8C"/>
    <w:rsid w:val="00551444"/>
    <w:rsid w:val="005524D7"/>
    <w:rsid w:val="0055359B"/>
    <w:rsid w:val="00553729"/>
    <w:rsid w:val="00553F7D"/>
    <w:rsid w:val="00554584"/>
    <w:rsid w:val="00554874"/>
    <w:rsid w:val="00555659"/>
    <w:rsid w:val="00555871"/>
    <w:rsid w:val="005561AF"/>
    <w:rsid w:val="005567E1"/>
    <w:rsid w:val="00556A8D"/>
    <w:rsid w:val="00557CFD"/>
    <w:rsid w:val="005601F5"/>
    <w:rsid w:val="00560AEC"/>
    <w:rsid w:val="00560D21"/>
    <w:rsid w:val="005625B0"/>
    <w:rsid w:val="00563127"/>
    <w:rsid w:val="005635D1"/>
    <w:rsid w:val="0056474B"/>
    <w:rsid w:val="00564ECA"/>
    <w:rsid w:val="00565434"/>
    <w:rsid w:val="00565474"/>
    <w:rsid w:val="00565FCA"/>
    <w:rsid w:val="00567385"/>
    <w:rsid w:val="00570228"/>
    <w:rsid w:val="00570E34"/>
    <w:rsid w:val="005711A6"/>
    <w:rsid w:val="00572498"/>
    <w:rsid w:val="005725F2"/>
    <w:rsid w:val="00572638"/>
    <w:rsid w:val="00572AF3"/>
    <w:rsid w:val="00572B3A"/>
    <w:rsid w:val="005731A4"/>
    <w:rsid w:val="005734ED"/>
    <w:rsid w:val="00573658"/>
    <w:rsid w:val="005739DE"/>
    <w:rsid w:val="00574310"/>
    <w:rsid w:val="00575422"/>
    <w:rsid w:val="005763A0"/>
    <w:rsid w:val="005776FF"/>
    <w:rsid w:val="00577779"/>
    <w:rsid w:val="00580329"/>
    <w:rsid w:val="00580627"/>
    <w:rsid w:val="00580802"/>
    <w:rsid w:val="00580B19"/>
    <w:rsid w:val="00580C44"/>
    <w:rsid w:val="0058118D"/>
    <w:rsid w:val="00581407"/>
    <w:rsid w:val="005821AF"/>
    <w:rsid w:val="00582AB1"/>
    <w:rsid w:val="005853F3"/>
    <w:rsid w:val="005860ED"/>
    <w:rsid w:val="00586379"/>
    <w:rsid w:val="005866B0"/>
    <w:rsid w:val="00586AF7"/>
    <w:rsid w:val="00586E7D"/>
    <w:rsid w:val="00587A9B"/>
    <w:rsid w:val="00590ADA"/>
    <w:rsid w:val="00590C52"/>
    <w:rsid w:val="00590CCC"/>
    <w:rsid w:val="00591C36"/>
    <w:rsid w:val="005921FA"/>
    <w:rsid w:val="005926B4"/>
    <w:rsid w:val="00592FE2"/>
    <w:rsid w:val="00593369"/>
    <w:rsid w:val="00594018"/>
    <w:rsid w:val="0059475A"/>
    <w:rsid w:val="00594D9F"/>
    <w:rsid w:val="00594DA5"/>
    <w:rsid w:val="005954A8"/>
    <w:rsid w:val="00595D50"/>
    <w:rsid w:val="00596B90"/>
    <w:rsid w:val="00596EB1"/>
    <w:rsid w:val="0059718A"/>
    <w:rsid w:val="005A00CB"/>
    <w:rsid w:val="005A02B9"/>
    <w:rsid w:val="005A0CB9"/>
    <w:rsid w:val="005A0F90"/>
    <w:rsid w:val="005A17BD"/>
    <w:rsid w:val="005A2ED0"/>
    <w:rsid w:val="005A2EEE"/>
    <w:rsid w:val="005A310D"/>
    <w:rsid w:val="005A3B9D"/>
    <w:rsid w:val="005A3BA9"/>
    <w:rsid w:val="005A489D"/>
    <w:rsid w:val="005A4A7A"/>
    <w:rsid w:val="005A4DD5"/>
    <w:rsid w:val="005A4E58"/>
    <w:rsid w:val="005A52A4"/>
    <w:rsid w:val="005A61BA"/>
    <w:rsid w:val="005A6883"/>
    <w:rsid w:val="005A6A9E"/>
    <w:rsid w:val="005A6EF7"/>
    <w:rsid w:val="005A6F02"/>
    <w:rsid w:val="005A70C5"/>
    <w:rsid w:val="005A7A7D"/>
    <w:rsid w:val="005A7BE9"/>
    <w:rsid w:val="005A7C6D"/>
    <w:rsid w:val="005B048C"/>
    <w:rsid w:val="005B05B0"/>
    <w:rsid w:val="005B1533"/>
    <w:rsid w:val="005B19A1"/>
    <w:rsid w:val="005B282E"/>
    <w:rsid w:val="005B36AF"/>
    <w:rsid w:val="005B391E"/>
    <w:rsid w:val="005B3BFB"/>
    <w:rsid w:val="005B45D7"/>
    <w:rsid w:val="005B4AC8"/>
    <w:rsid w:val="005B5150"/>
    <w:rsid w:val="005B5992"/>
    <w:rsid w:val="005B6145"/>
    <w:rsid w:val="005B6405"/>
    <w:rsid w:val="005B64D4"/>
    <w:rsid w:val="005B69DA"/>
    <w:rsid w:val="005B725D"/>
    <w:rsid w:val="005B7C78"/>
    <w:rsid w:val="005B7CD3"/>
    <w:rsid w:val="005C03DD"/>
    <w:rsid w:val="005C0874"/>
    <w:rsid w:val="005C21F4"/>
    <w:rsid w:val="005C30B0"/>
    <w:rsid w:val="005C3298"/>
    <w:rsid w:val="005C334E"/>
    <w:rsid w:val="005C3DB3"/>
    <w:rsid w:val="005C428F"/>
    <w:rsid w:val="005C48B3"/>
    <w:rsid w:val="005C4AD6"/>
    <w:rsid w:val="005C5516"/>
    <w:rsid w:val="005C7639"/>
    <w:rsid w:val="005D0623"/>
    <w:rsid w:val="005D1C61"/>
    <w:rsid w:val="005D1C81"/>
    <w:rsid w:val="005D203B"/>
    <w:rsid w:val="005D2202"/>
    <w:rsid w:val="005D28AF"/>
    <w:rsid w:val="005D2A32"/>
    <w:rsid w:val="005D2DD6"/>
    <w:rsid w:val="005D2F15"/>
    <w:rsid w:val="005D3D2F"/>
    <w:rsid w:val="005D4520"/>
    <w:rsid w:val="005D4E8B"/>
    <w:rsid w:val="005D4F8F"/>
    <w:rsid w:val="005D5205"/>
    <w:rsid w:val="005D531C"/>
    <w:rsid w:val="005D5440"/>
    <w:rsid w:val="005D58D4"/>
    <w:rsid w:val="005D61BE"/>
    <w:rsid w:val="005D6940"/>
    <w:rsid w:val="005D6D61"/>
    <w:rsid w:val="005D7D3C"/>
    <w:rsid w:val="005D7FDD"/>
    <w:rsid w:val="005E01E3"/>
    <w:rsid w:val="005E028C"/>
    <w:rsid w:val="005E070C"/>
    <w:rsid w:val="005E075B"/>
    <w:rsid w:val="005E087E"/>
    <w:rsid w:val="005E0FA0"/>
    <w:rsid w:val="005E1276"/>
    <w:rsid w:val="005E1C0B"/>
    <w:rsid w:val="005E35BD"/>
    <w:rsid w:val="005E4306"/>
    <w:rsid w:val="005E4ABB"/>
    <w:rsid w:val="005E5893"/>
    <w:rsid w:val="005E6D15"/>
    <w:rsid w:val="005E725F"/>
    <w:rsid w:val="005E7725"/>
    <w:rsid w:val="005F0557"/>
    <w:rsid w:val="005F05D8"/>
    <w:rsid w:val="005F091D"/>
    <w:rsid w:val="005F109C"/>
    <w:rsid w:val="005F1CDC"/>
    <w:rsid w:val="005F1EF0"/>
    <w:rsid w:val="005F1F31"/>
    <w:rsid w:val="005F21B9"/>
    <w:rsid w:val="005F2557"/>
    <w:rsid w:val="005F2B41"/>
    <w:rsid w:val="005F2E48"/>
    <w:rsid w:val="005F3051"/>
    <w:rsid w:val="005F31DD"/>
    <w:rsid w:val="005F3CFC"/>
    <w:rsid w:val="005F4855"/>
    <w:rsid w:val="005F50BD"/>
    <w:rsid w:val="005F59E0"/>
    <w:rsid w:val="005F6FB3"/>
    <w:rsid w:val="005F77B9"/>
    <w:rsid w:val="006000EF"/>
    <w:rsid w:val="006007A1"/>
    <w:rsid w:val="00600AB9"/>
    <w:rsid w:val="00600E89"/>
    <w:rsid w:val="006014A8"/>
    <w:rsid w:val="00601896"/>
    <w:rsid w:val="0060217C"/>
    <w:rsid w:val="00602838"/>
    <w:rsid w:val="00602E4C"/>
    <w:rsid w:val="006031C8"/>
    <w:rsid w:val="0060342D"/>
    <w:rsid w:val="0060356C"/>
    <w:rsid w:val="006037E6"/>
    <w:rsid w:val="00605BD4"/>
    <w:rsid w:val="00605D14"/>
    <w:rsid w:val="00605E7E"/>
    <w:rsid w:val="006065A6"/>
    <w:rsid w:val="00607F37"/>
    <w:rsid w:val="006107B1"/>
    <w:rsid w:val="00610885"/>
    <w:rsid w:val="006108DC"/>
    <w:rsid w:val="00610B03"/>
    <w:rsid w:val="00611051"/>
    <w:rsid w:val="006113CB"/>
    <w:rsid w:val="00612590"/>
    <w:rsid w:val="0061323A"/>
    <w:rsid w:val="006133FA"/>
    <w:rsid w:val="00613C9B"/>
    <w:rsid w:val="00614745"/>
    <w:rsid w:val="00615E2E"/>
    <w:rsid w:val="0061632C"/>
    <w:rsid w:val="00616CB0"/>
    <w:rsid w:val="00616F07"/>
    <w:rsid w:val="00617A66"/>
    <w:rsid w:val="0062029A"/>
    <w:rsid w:val="00620957"/>
    <w:rsid w:val="00620E48"/>
    <w:rsid w:val="00621CAB"/>
    <w:rsid w:val="00622153"/>
    <w:rsid w:val="00622B4C"/>
    <w:rsid w:val="00622EB3"/>
    <w:rsid w:val="0062428D"/>
    <w:rsid w:val="006253B7"/>
    <w:rsid w:val="0062572E"/>
    <w:rsid w:val="006261EC"/>
    <w:rsid w:val="00626D8D"/>
    <w:rsid w:val="00626F1C"/>
    <w:rsid w:val="00627603"/>
    <w:rsid w:val="00627EBE"/>
    <w:rsid w:val="006303A8"/>
    <w:rsid w:val="006305C8"/>
    <w:rsid w:val="00630B3B"/>
    <w:rsid w:val="00631A31"/>
    <w:rsid w:val="00632E40"/>
    <w:rsid w:val="0063356B"/>
    <w:rsid w:val="006337DB"/>
    <w:rsid w:val="00633AAF"/>
    <w:rsid w:val="006346D0"/>
    <w:rsid w:val="00634DB1"/>
    <w:rsid w:val="00635CAC"/>
    <w:rsid w:val="00635FEE"/>
    <w:rsid w:val="00637407"/>
    <w:rsid w:val="00637943"/>
    <w:rsid w:val="00637B13"/>
    <w:rsid w:val="006402B8"/>
    <w:rsid w:val="0064093D"/>
    <w:rsid w:val="00640E94"/>
    <w:rsid w:val="006410B0"/>
    <w:rsid w:val="006426BC"/>
    <w:rsid w:val="006430A7"/>
    <w:rsid w:val="006431E5"/>
    <w:rsid w:val="00643327"/>
    <w:rsid w:val="0064370F"/>
    <w:rsid w:val="00643CB2"/>
    <w:rsid w:val="00644D35"/>
    <w:rsid w:val="00645400"/>
    <w:rsid w:val="00645B9C"/>
    <w:rsid w:val="00645F49"/>
    <w:rsid w:val="00646A88"/>
    <w:rsid w:val="00646B92"/>
    <w:rsid w:val="00647F21"/>
    <w:rsid w:val="00650AA8"/>
    <w:rsid w:val="00650AAF"/>
    <w:rsid w:val="00650C02"/>
    <w:rsid w:val="00650D1A"/>
    <w:rsid w:val="00650FED"/>
    <w:rsid w:val="0065170B"/>
    <w:rsid w:val="0065225D"/>
    <w:rsid w:val="00652411"/>
    <w:rsid w:val="00652504"/>
    <w:rsid w:val="00653668"/>
    <w:rsid w:val="00653CE8"/>
    <w:rsid w:val="00653EEC"/>
    <w:rsid w:val="00654C5A"/>
    <w:rsid w:val="00654EBE"/>
    <w:rsid w:val="00654EF8"/>
    <w:rsid w:val="00655454"/>
    <w:rsid w:val="00655C73"/>
    <w:rsid w:val="00657478"/>
    <w:rsid w:val="006577B8"/>
    <w:rsid w:val="00657A0F"/>
    <w:rsid w:val="00660147"/>
    <w:rsid w:val="00662898"/>
    <w:rsid w:val="00662DAA"/>
    <w:rsid w:val="00662F6A"/>
    <w:rsid w:val="0066351D"/>
    <w:rsid w:val="0066391A"/>
    <w:rsid w:val="00664B3D"/>
    <w:rsid w:val="00664B46"/>
    <w:rsid w:val="00664B68"/>
    <w:rsid w:val="006676E2"/>
    <w:rsid w:val="00671EB8"/>
    <w:rsid w:val="0067275C"/>
    <w:rsid w:val="00672F2B"/>
    <w:rsid w:val="006735E3"/>
    <w:rsid w:val="006736B7"/>
    <w:rsid w:val="006744CB"/>
    <w:rsid w:val="00674A21"/>
    <w:rsid w:val="00674E06"/>
    <w:rsid w:val="00676057"/>
    <w:rsid w:val="006761D3"/>
    <w:rsid w:val="006762EB"/>
    <w:rsid w:val="00676D5E"/>
    <w:rsid w:val="00676F49"/>
    <w:rsid w:val="006770E7"/>
    <w:rsid w:val="00677488"/>
    <w:rsid w:val="00677B9A"/>
    <w:rsid w:val="00677C80"/>
    <w:rsid w:val="006802CB"/>
    <w:rsid w:val="006808EE"/>
    <w:rsid w:val="00680B5C"/>
    <w:rsid w:val="00681464"/>
    <w:rsid w:val="00681D15"/>
    <w:rsid w:val="006824A0"/>
    <w:rsid w:val="0068285D"/>
    <w:rsid w:val="00682F91"/>
    <w:rsid w:val="00683A02"/>
    <w:rsid w:val="00683EE2"/>
    <w:rsid w:val="006853E2"/>
    <w:rsid w:val="0068553B"/>
    <w:rsid w:val="00685BF7"/>
    <w:rsid w:val="00685FA8"/>
    <w:rsid w:val="0068618B"/>
    <w:rsid w:val="00686546"/>
    <w:rsid w:val="006868B0"/>
    <w:rsid w:val="00687592"/>
    <w:rsid w:val="00687712"/>
    <w:rsid w:val="00687B18"/>
    <w:rsid w:val="00691CF1"/>
    <w:rsid w:val="00692840"/>
    <w:rsid w:val="00692C11"/>
    <w:rsid w:val="00692FAD"/>
    <w:rsid w:val="006935F2"/>
    <w:rsid w:val="0069401C"/>
    <w:rsid w:val="00694EEE"/>
    <w:rsid w:val="00695058"/>
    <w:rsid w:val="00695178"/>
    <w:rsid w:val="006955BD"/>
    <w:rsid w:val="00695965"/>
    <w:rsid w:val="00695FA0"/>
    <w:rsid w:val="006961C6"/>
    <w:rsid w:val="00696313"/>
    <w:rsid w:val="00696D7A"/>
    <w:rsid w:val="0069701B"/>
    <w:rsid w:val="006979BC"/>
    <w:rsid w:val="006A0778"/>
    <w:rsid w:val="006A15CA"/>
    <w:rsid w:val="006A28FB"/>
    <w:rsid w:val="006A2DB5"/>
    <w:rsid w:val="006A2ECC"/>
    <w:rsid w:val="006A3068"/>
    <w:rsid w:val="006A32F6"/>
    <w:rsid w:val="006A3458"/>
    <w:rsid w:val="006A3A5D"/>
    <w:rsid w:val="006A4262"/>
    <w:rsid w:val="006A4570"/>
    <w:rsid w:val="006A52C1"/>
    <w:rsid w:val="006A5AC4"/>
    <w:rsid w:val="006A6472"/>
    <w:rsid w:val="006A6956"/>
    <w:rsid w:val="006A7BFB"/>
    <w:rsid w:val="006B0216"/>
    <w:rsid w:val="006B068E"/>
    <w:rsid w:val="006B0820"/>
    <w:rsid w:val="006B0D84"/>
    <w:rsid w:val="006B1334"/>
    <w:rsid w:val="006B275D"/>
    <w:rsid w:val="006B296D"/>
    <w:rsid w:val="006B2A1F"/>
    <w:rsid w:val="006B2DBC"/>
    <w:rsid w:val="006B3B71"/>
    <w:rsid w:val="006B3BFB"/>
    <w:rsid w:val="006B5E97"/>
    <w:rsid w:val="006B6193"/>
    <w:rsid w:val="006B63C7"/>
    <w:rsid w:val="006B6A3A"/>
    <w:rsid w:val="006B6A86"/>
    <w:rsid w:val="006B7723"/>
    <w:rsid w:val="006B77D0"/>
    <w:rsid w:val="006C0B4A"/>
    <w:rsid w:val="006C30D3"/>
    <w:rsid w:val="006C3914"/>
    <w:rsid w:val="006C3B25"/>
    <w:rsid w:val="006C3F58"/>
    <w:rsid w:val="006C4C86"/>
    <w:rsid w:val="006C4E0C"/>
    <w:rsid w:val="006C520D"/>
    <w:rsid w:val="006C5353"/>
    <w:rsid w:val="006C5812"/>
    <w:rsid w:val="006C645E"/>
    <w:rsid w:val="006C6730"/>
    <w:rsid w:val="006C6BBE"/>
    <w:rsid w:val="006C7460"/>
    <w:rsid w:val="006C754C"/>
    <w:rsid w:val="006C78EA"/>
    <w:rsid w:val="006C7C6A"/>
    <w:rsid w:val="006C7D03"/>
    <w:rsid w:val="006D0575"/>
    <w:rsid w:val="006D0A8D"/>
    <w:rsid w:val="006D19BB"/>
    <w:rsid w:val="006D1AD4"/>
    <w:rsid w:val="006D1B17"/>
    <w:rsid w:val="006D1F22"/>
    <w:rsid w:val="006D211B"/>
    <w:rsid w:val="006D2216"/>
    <w:rsid w:val="006D2D01"/>
    <w:rsid w:val="006D32C3"/>
    <w:rsid w:val="006D3500"/>
    <w:rsid w:val="006D371F"/>
    <w:rsid w:val="006D4A77"/>
    <w:rsid w:val="006D5235"/>
    <w:rsid w:val="006D61FC"/>
    <w:rsid w:val="006D6439"/>
    <w:rsid w:val="006D6FE3"/>
    <w:rsid w:val="006D7944"/>
    <w:rsid w:val="006E1CA4"/>
    <w:rsid w:val="006E3126"/>
    <w:rsid w:val="006E3452"/>
    <w:rsid w:val="006E3682"/>
    <w:rsid w:val="006E4D27"/>
    <w:rsid w:val="006E4DED"/>
    <w:rsid w:val="006E5121"/>
    <w:rsid w:val="006E74B6"/>
    <w:rsid w:val="006F17EA"/>
    <w:rsid w:val="006F1901"/>
    <w:rsid w:val="006F1C74"/>
    <w:rsid w:val="006F2585"/>
    <w:rsid w:val="006F29C7"/>
    <w:rsid w:val="006F2DC4"/>
    <w:rsid w:val="006F2E36"/>
    <w:rsid w:val="006F32AF"/>
    <w:rsid w:val="006F370C"/>
    <w:rsid w:val="006F3DB6"/>
    <w:rsid w:val="006F401D"/>
    <w:rsid w:val="006F4220"/>
    <w:rsid w:val="006F553A"/>
    <w:rsid w:val="006F66C4"/>
    <w:rsid w:val="006F7376"/>
    <w:rsid w:val="006F74DD"/>
    <w:rsid w:val="006F7541"/>
    <w:rsid w:val="006F78AB"/>
    <w:rsid w:val="007002CB"/>
    <w:rsid w:val="00700832"/>
    <w:rsid w:val="00700A0A"/>
    <w:rsid w:val="00700C17"/>
    <w:rsid w:val="007011AB"/>
    <w:rsid w:val="00702DD0"/>
    <w:rsid w:val="007030E3"/>
    <w:rsid w:val="0070349E"/>
    <w:rsid w:val="007037EC"/>
    <w:rsid w:val="00703E40"/>
    <w:rsid w:val="00704379"/>
    <w:rsid w:val="00704661"/>
    <w:rsid w:val="00704AC5"/>
    <w:rsid w:val="00704CAC"/>
    <w:rsid w:val="00704E26"/>
    <w:rsid w:val="00704E2D"/>
    <w:rsid w:val="00705474"/>
    <w:rsid w:val="007057BA"/>
    <w:rsid w:val="00705966"/>
    <w:rsid w:val="00705C5E"/>
    <w:rsid w:val="007077F3"/>
    <w:rsid w:val="0070790A"/>
    <w:rsid w:val="00707D8F"/>
    <w:rsid w:val="00707D97"/>
    <w:rsid w:val="007111F7"/>
    <w:rsid w:val="00711C18"/>
    <w:rsid w:val="00711CE4"/>
    <w:rsid w:val="00711DDF"/>
    <w:rsid w:val="00712150"/>
    <w:rsid w:val="00712995"/>
    <w:rsid w:val="00712A8F"/>
    <w:rsid w:val="00713553"/>
    <w:rsid w:val="00713981"/>
    <w:rsid w:val="00713AA3"/>
    <w:rsid w:val="007146BE"/>
    <w:rsid w:val="0071522C"/>
    <w:rsid w:val="00715290"/>
    <w:rsid w:val="0071561D"/>
    <w:rsid w:val="0071583C"/>
    <w:rsid w:val="007165DA"/>
    <w:rsid w:val="0071702C"/>
    <w:rsid w:val="0071760B"/>
    <w:rsid w:val="0072051F"/>
    <w:rsid w:val="007206F0"/>
    <w:rsid w:val="00720FA3"/>
    <w:rsid w:val="0072119B"/>
    <w:rsid w:val="007211C4"/>
    <w:rsid w:val="0072163E"/>
    <w:rsid w:val="007219EB"/>
    <w:rsid w:val="00721A58"/>
    <w:rsid w:val="00722DC8"/>
    <w:rsid w:val="007242AF"/>
    <w:rsid w:val="00724373"/>
    <w:rsid w:val="0072598F"/>
    <w:rsid w:val="00725EFD"/>
    <w:rsid w:val="00725FDF"/>
    <w:rsid w:val="00726F3F"/>
    <w:rsid w:val="00726F64"/>
    <w:rsid w:val="0072702A"/>
    <w:rsid w:val="007273A4"/>
    <w:rsid w:val="00727680"/>
    <w:rsid w:val="00727DC7"/>
    <w:rsid w:val="00727F52"/>
    <w:rsid w:val="00730934"/>
    <w:rsid w:val="00730DCB"/>
    <w:rsid w:val="0073154A"/>
    <w:rsid w:val="0073156F"/>
    <w:rsid w:val="00731CF1"/>
    <w:rsid w:val="007320AB"/>
    <w:rsid w:val="007320F1"/>
    <w:rsid w:val="0073246C"/>
    <w:rsid w:val="00732AA8"/>
    <w:rsid w:val="00732AFB"/>
    <w:rsid w:val="00732FB1"/>
    <w:rsid w:val="00733048"/>
    <w:rsid w:val="00733400"/>
    <w:rsid w:val="007334F0"/>
    <w:rsid w:val="0073382A"/>
    <w:rsid w:val="00734678"/>
    <w:rsid w:val="00734F14"/>
    <w:rsid w:val="0073599F"/>
    <w:rsid w:val="00736190"/>
    <w:rsid w:val="00736281"/>
    <w:rsid w:val="00736EB2"/>
    <w:rsid w:val="00737090"/>
    <w:rsid w:val="007370C2"/>
    <w:rsid w:val="0073718D"/>
    <w:rsid w:val="00740907"/>
    <w:rsid w:val="00741569"/>
    <w:rsid w:val="00741ED5"/>
    <w:rsid w:val="0074262C"/>
    <w:rsid w:val="0074305D"/>
    <w:rsid w:val="00743BE3"/>
    <w:rsid w:val="0074406E"/>
    <w:rsid w:val="0074423A"/>
    <w:rsid w:val="007442F2"/>
    <w:rsid w:val="00744E3C"/>
    <w:rsid w:val="007450F8"/>
    <w:rsid w:val="00745B3D"/>
    <w:rsid w:val="00746511"/>
    <w:rsid w:val="007500EA"/>
    <w:rsid w:val="00750A86"/>
    <w:rsid w:val="00750B4E"/>
    <w:rsid w:val="0075102E"/>
    <w:rsid w:val="00751614"/>
    <w:rsid w:val="007519F1"/>
    <w:rsid w:val="00751AA4"/>
    <w:rsid w:val="00751DE8"/>
    <w:rsid w:val="00751F90"/>
    <w:rsid w:val="00752557"/>
    <w:rsid w:val="007532B6"/>
    <w:rsid w:val="0075334B"/>
    <w:rsid w:val="00753D20"/>
    <w:rsid w:val="0075413D"/>
    <w:rsid w:val="007542B9"/>
    <w:rsid w:val="0075460F"/>
    <w:rsid w:val="007547CE"/>
    <w:rsid w:val="00755C27"/>
    <w:rsid w:val="0075653F"/>
    <w:rsid w:val="0075686F"/>
    <w:rsid w:val="00756B15"/>
    <w:rsid w:val="00756B9C"/>
    <w:rsid w:val="0075777D"/>
    <w:rsid w:val="00757790"/>
    <w:rsid w:val="00757E82"/>
    <w:rsid w:val="00760538"/>
    <w:rsid w:val="00761368"/>
    <w:rsid w:val="00761545"/>
    <w:rsid w:val="007615EF"/>
    <w:rsid w:val="00761CCD"/>
    <w:rsid w:val="00762B3E"/>
    <w:rsid w:val="00762B7F"/>
    <w:rsid w:val="00762E33"/>
    <w:rsid w:val="00763D56"/>
    <w:rsid w:val="00763F82"/>
    <w:rsid w:val="00763FA3"/>
    <w:rsid w:val="0076434C"/>
    <w:rsid w:val="00764E4E"/>
    <w:rsid w:val="00765305"/>
    <w:rsid w:val="0076640C"/>
    <w:rsid w:val="00766926"/>
    <w:rsid w:val="00766975"/>
    <w:rsid w:val="00767717"/>
    <w:rsid w:val="0077011B"/>
    <w:rsid w:val="007703C7"/>
    <w:rsid w:val="00770736"/>
    <w:rsid w:val="00770913"/>
    <w:rsid w:val="00772201"/>
    <w:rsid w:val="00772223"/>
    <w:rsid w:val="00772A80"/>
    <w:rsid w:val="00772E66"/>
    <w:rsid w:val="0077394B"/>
    <w:rsid w:val="0077454A"/>
    <w:rsid w:val="007758C1"/>
    <w:rsid w:val="00775B84"/>
    <w:rsid w:val="00775DA1"/>
    <w:rsid w:val="00776B39"/>
    <w:rsid w:val="00776E0D"/>
    <w:rsid w:val="00776F97"/>
    <w:rsid w:val="00777740"/>
    <w:rsid w:val="00777D41"/>
    <w:rsid w:val="00777ED3"/>
    <w:rsid w:val="00781E95"/>
    <w:rsid w:val="00782AF9"/>
    <w:rsid w:val="0078327A"/>
    <w:rsid w:val="007834CD"/>
    <w:rsid w:val="0078452B"/>
    <w:rsid w:val="007846EB"/>
    <w:rsid w:val="00784D73"/>
    <w:rsid w:val="00785633"/>
    <w:rsid w:val="007865B7"/>
    <w:rsid w:val="00787157"/>
    <w:rsid w:val="0078727F"/>
    <w:rsid w:val="00787FA8"/>
    <w:rsid w:val="00790291"/>
    <w:rsid w:val="00791512"/>
    <w:rsid w:val="00791A2B"/>
    <w:rsid w:val="007920D4"/>
    <w:rsid w:val="00792252"/>
    <w:rsid w:val="00792825"/>
    <w:rsid w:val="00792E0B"/>
    <w:rsid w:val="00792FF9"/>
    <w:rsid w:val="00793691"/>
    <w:rsid w:val="0079426A"/>
    <w:rsid w:val="007948A3"/>
    <w:rsid w:val="00794CDA"/>
    <w:rsid w:val="007963CF"/>
    <w:rsid w:val="00796630"/>
    <w:rsid w:val="007971B2"/>
    <w:rsid w:val="00797673"/>
    <w:rsid w:val="007977F2"/>
    <w:rsid w:val="00797912"/>
    <w:rsid w:val="007A0A83"/>
    <w:rsid w:val="007A0BD8"/>
    <w:rsid w:val="007A116E"/>
    <w:rsid w:val="007A138B"/>
    <w:rsid w:val="007A1CBF"/>
    <w:rsid w:val="007A219B"/>
    <w:rsid w:val="007A2880"/>
    <w:rsid w:val="007A3073"/>
    <w:rsid w:val="007A3087"/>
    <w:rsid w:val="007A38BF"/>
    <w:rsid w:val="007A3D9D"/>
    <w:rsid w:val="007A3EE9"/>
    <w:rsid w:val="007A4462"/>
    <w:rsid w:val="007A4931"/>
    <w:rsid w:val="007A4A8D"/>
    <w:rsid w:val="007A4C7A"/>
    <w:rsid w:val="007A4C9D"/>
    <w:rsid w:val="007A5256"/>
    <w:rsid w:val="007A553B"/>
    <w:rsid w:val="007A5C27"/>
    <w:rsid w:val="007A67AB"/>
    <w:rsid w:val="007A70F3"/>
    <w:rsid w:val="007A7F29"/>
    <w:rsid w:val="007B0B40"/>
    <w:rsid w:val="007B1658"/>
    <w:rsid w:val="007B2D35"/>
    <w:rsid w:val="007B2F0F"/>
    <w:rsid w:val="007B3E9F"/>
    <w:rsid w:val="007B477B"/>
    <w:rsid w:val="007B4818"/>
    <w:rsid w:val="007B4D2E"/>
    <w:rsid w:val="007B54D1"/>
    <w:rsid w:val="007B5D5F"/>
    <w:rsid w:val="007B61E0"/>
    <w:rsid w:val="007B695F"/>
    <w:rsid w:val="007B6BB8"/>
    <w:rsid w:val="007B6E13"/>
    <w:rsid w:val="007B727D"/>
    <w:rsid w:val="007B7BA6"/>
    <w:rsid w:val="007C00A7"/>
    <w:rsid w:val="007C0411"/>
    <w:rsid w:val="007C0B35"/>
    <w:rsid w:val="007C17B9"/>
    <w:rsid w:val="007C1AA6"/>
    <w:rsid w:val="007C1D5F"/>
    <w:rsid w:val="007C22E9"/>
    <w:rsid w:val="007C2A12"/>
    <w:rsid w:val="007C2FE6"/>
    <w:rsid w:val="007C31E7"/>
    <w:rsid w:val="007C36B2"/>
    <w:rsid w:val="007C3CD7"/>
    <w:rsid w:val="007C3ECE"/>
    <w:rsid w:val="007C44D9"/>
    <w:rsid w:val="007C5030"/>
    <w:rsid w:val="007C53EF"/>
    <w:rsid w:val="007C551B"/>
    <w:rsid w:val="007C56B8"/>
    <w:rsid w:val="007C59EB"/>
    <w:rsid w:val="007C5F2A"/>
    <w:rsid w:val="007C60A8"/>
    <w:rsid w:val="007C6513"/>
    <w:rsid w:val="007C663D"/>
    <w:rsid w:val="007C7787"/>
    <w:rsid w:val="007C7F98"/>
    <w:rsid w:val="007D048F"/>
    <w:rsid w:val="007D05D4"/>
    <w:rsid w:val="007D07B2"/>
    <w:rsid w:val="007D0B98"/>
    <w:rsid w:val="007D0D50"/>
    <w:rsid w:val="007D2303"/>
    <w:rsid w:val="007D23E9"/>
    <w:rsid w:val="007D2611"/>
    <w:rsid w:val="007D39A7"/>
    <w:rsid w:val="007D3DB1"/>
    <w:rsid w:val="007D404D"/>
    <w:rsid w:val="007D43DE"/>
    <w:rsid w:val="007D4DF6"/>
    <w:rsid w:val="007D58A8"/>
    <w:rsid w:val="007D67A1"/>
    <w:rsid w:val="007D6D42"/>
    <w:rsid w:val="007D7125"/>
    <w:rsid w:val="007D7F56"/>
    <w:rsid w:val="007E1A37"/>
    <w:rsid w:val="007E26F0"/>
    <w:rsid w:val="007E2977"/>
    <w:rsid w:val="007E3015"/>
    <w:rsid w:val="007E338B"/>
    <w:rsid w:val="007E369C"/>
    <w:rsid w:val="007E4857"/>
    <w:rsid w:val="007E4874"/>
    <w:rsid w:val="007E48E8"/>
    <w:rsid w:val="007E5367"/>
    <w:rsid w:val="007E5C2B"/>
    <w:rsid w:val="007E61AF"/>
    <w:rsid w:val="007E6966"/>
    <w:rsid w:val="007E6E46"/>
    <w:rsid w:val="007E7CD4"/>
    <w:rsid w:val="007E7EA0"/>
    <w:rsid w:val="007F00F5"/>
    <w:rsid w:val="007F0BB1"/>
    <w:rsid w:val="007F0BE3"/>
    <w:rsid w:val="007F0EAB"/>
    <w:rsid w:val="007F199B"/>
    <w:rsid w:val="007F28F2"/>
    <w:rsid w:val="007F3493"/>
    <w:rsid w:val="007F3A86"/>
    <w:rsid w:val="007F40FB"/>
    <w:rsid w:val="007F45BB"/>
    <w:rsid w:val="007F4845"/>
    <w:rsid w:val="007F5863"/>
    <w:rsid w:val="007F5F89"/>
    <w:rsid w:val="007F5FBF"/>
    <w:rsid w:val="007F6171"/>
    <w:rsid w:val="007F6CD8"/>
    <w:rsid w:val="007F7E1D"/>
    <w:rsid w:val="0080071E"/>
    <w:rsid w:val="00800D5A"/>
    <w:rsid w:val="00801468"/>
    <w:rsid w:val="008014FB"/>
    <w:rsid w:val="00801A19"/>
    <w:rsid w:val="00802527"/>
    <w:rsid w:val="00802F07"/>
    <w:rsid w:val="008038C1"/>
    <w:rsid w:val="0080506F"/>
    <w:rsid w:val="00805448"/>
    <w:rsid w:val="008054BB"/>
    <w:rsid w:val="0080562F"/>
    <w:rsid w:val="00806992"/>
    <w:rsid w:val="00806B43"/>
    <w:rsid w:val="00807948"/>
    <w:rsid w:val="008104D9"/>
    <w:rsid w:val="0081077C"/>
    <w:rsid w:val="00810BF1"/>
    <w:rsid w:val="00812FE2"/>
    <w:rsid w:val="00813A7D"/>
    <w:rsid w:val="00813B94"/>
    <w:rsid w:val="008143E6"/>
    <w:rsid w:val="0081454A"/>
    <w:rsid w:val="008166C3"/>
    <w:rsid w:val="008168C5"/>
    <w:rsid w:val="00817757"/>
    <w:rsid w:val="00820660"/>
    <w:rsid w:val="00820F71"/>
    <w:rsid w:val="00821224"/>
    <w:rsid w:val="008213B1"/>
    <w:rsid w:val="008219E6"/>
    <w:rsid w:val="00821F04"/>
    <w:rsid w:val="008232AC"/>
    <w:rsid w:val="008240FE"/>
    <w:rsid w:val="0082525E"/>
    <w:rsid w:val="00825D92"/>
    <w:rsid w:val="00826944"/>
    <w:rsid w:val="0082719C"/>
    <w:rsid w:val="00827A0F"/>
    <w:rsid w:val="00827A8E"/>
    <w:rsid w:val="0083025E"/>
    <w:rsid w:val="0083067E"/>
    <w:rsid w:val="00830730"/>
    <w:rsid w:val="00830A66"/>
    <w:rsid w:val="00830C3B"/>
    <w:rsid w:val="0083193F"/>
    <w:rsid w:val="00831991"/>
    <w:rsid w:val="00831EC9"/>
    <w:rsid w:val="00832083"/>
    <w:rsid w:val="00832843"/>
    <w:rsid w:val="008328C0"/>
    <w:rsid w:val="00833F3B"/>
    <w:rsid w:val="00834319"/>
    <w:rsid w:val="00834C6F"/>
    <w:rsid w:val="00834D2D"/>
    <w:rsid w:val="00834EB0"/>
    <w:rsid w:val="00835953"/>
    <w:rsid w:val="00835AFA"/>
    <w:rsid w:val="00835CA6"/>
    <w:rsid w:val="008361BF"/>
    <w:rsid w:val="00836322"/>
    <w:rsid w:val="0083679B"/>
    <w:rsid w:val="00836C96"/>
    <w:rsid w:val="008371B0"/>
    <w:rsid w:val="008403D0"/>
    <w:rsid w:val="00840761"/>
    <w:rsid w:val="00840908"/>
    <w:rsid w:val="00840F33"/>
    <w:rsid w:val="00842053"/>
    <w:rsid w:val="0084275F"/>
    <w:rsid w:val="008429D6"/>
    <w:rsid w:val="0084307A"/>
    <w:rsid w:val="00844C01"/>
    <w:rsid w:val="00845B63"/>
    <w:rsid w:val="0084727C"/>
    <w:rsid w:val="008479DD"/>
    <w:rsid w:val="00847BC4"/>
    <w:rsid w:val="0084CB30"/>
    <w:rsid w:val="00850347"/>
    <w:rsid w:val="00850A42"/>
    <w:rsid w:val="00850B9D"/>
    <w:rsid w:val="008519DF"/>
    <w:rsid w:val="00851A68"/>
    <w:rsid w:val="008520C5"/>
    <w:rsid w:val="00852E2C"/>
    <w:rsid w:val="00853640"/>
    <w:rsid w:val="00853E1C"/>
    <w:rsid w:val="0085412D"/>
    <w:rsid w:val="008551B3"/>
    <w:rsid w:val="00855762"/>
    <w:rsid w:val="0085686C"/>
    <w:rsid w:val="008569C7"/>
    <w:rsid w:val="00856BEA"/>
    <w:rsid w:val="00857234"/>
    <w:rsid w:val="00857496"/>
    <w:rsid w:val="00857C6C"/>
    <w:rsid w:val="00857C71"/>
    <w:rsid w:val="00862464"/>
    <w:rsid w:val="00862661"/>
    <w:rsid w:val="00862F83"/>
    <w:rsid w:val="00863050"/>
    <w:rsid w:val="00864057"/>
    <w:rsid w:val="008643E6"/>
    <w:rsid w:val="0086486B"/>
    <w:rsid w:val="008651AA"/>
    <w:rsid w:val="00865F8C"/>
    <w:rsid w:val="00866262"/>
    <w:rsid w:val="008663E9"/>
    <w:rsid w:val="0086645E"/>
    <w:rsid w:val="0086716C"/>
    <w:rsid w:val="008671A6"/>
    <w:rsid w:val="00867541"/>
    <w:rsid w:val="008677BD"/>
    <w:rsid w:val="00867ADD"/>
    <w:rsid w:val="00870412"/>
    <w:rsid w:val="00870E90"/>
    <w:rsid w:val="008717EA"/>
    <w:rsid w:val="00871B8E"/>
    <w:rsid w:val="00871D88"/>
    <w:rsid w:val="00871FF7"/>
    <w:rsid w:val="008726BF"/>
    <w:rsid w:val="00872A64"/>
    <w:rsid w:val="00873994"/>
    <w:rsid w:val="0087410C"/>
    <w:rsid w:val="00874D23"/>
    <w:rsid w:val="008751EA"/>
    <w:rsid w:val="00875E77"/>
    <w:rsid w:val="0087622A"/>
    <w:rsid w:val="008762D9"/>
    <w:rsid w:val="00876B5D"/>
    <w:rsid w:val="00877161"/>
    <w:rsid w:val="008771A8"/>
    <w:rsid w:val="00877960"/>
    <w:rsid w:val="008779AD"/>
    <w:rsid w:val="00877DEC"/>
    <w:rsid w:val="00880AB3"/>
    <w:rsid w:val="00881BBD"/>
    <w:rsid w:val="008822B9"/>
    <w:rsid w:val="00882C35"/>
    <w:rsid w:val="00882F8F"/>
    <w:rsid w:val="00883847"/>
    <w:rsid w:val="00883C08"/>
    <w:rsid w:val="00885220"/>
    <w:rsid w:val="008857F2"/>
    <w:rsid w:val="00886614"/>
    <w:rsid w:val="0089075B"/>
    <w:rsid w:val="0089193F"/>
    <w:rsid w:val="00892026"/>
    <w:rsid w:val="00892484"/>
    <w:rsid w:val="008936D4"/>
    <w:rsid w:val="0089374E"/>
    <w:rsid w:val="00893B75"/>
    <w:rsid w:val="0089403A"/>
    <w:rsid w:val="008956D4"/>
    <w:rsid w:val="00895A62"/>
    <w:rsid w:val="00896B7E"/>
    <w:rsid w:val="008976BC"/>
    <w:rsid w:val="008A00F5"/>
    <w:rsid w:val="008A02BD"/>
    <w:rsid w:val="008A17CB"/>
    <w:rsid w:val="008A1D98"/>
    <w:rsid w:val="008A2619"/>
    <w:rsid w:val="008A2F1B"/>
    <w:rsid w:val="008A304F"/>
    <w:rsid w:val="008A3339"/>
    <w:rsid w:val="008A39D8"/>
    <w:rsid w:val="008A39FD"/>
    <w:rsid w:val="008A3A3F"/>
    <w:rsid w:val="008A3EC0"/>
    <w:rsid w:val="008A4B5B"/>
    <w:rsid w:val="008A4C9C"/>
    <w:rsid w:val="008A571A"/>
    <w:rsid w:val="008A5CCA"/>
    <w:rsid w:val="008A5FC5"/>
    <w:rsid w:val="008A61DB"/>
    <w:rsid w:val="008A66DF"/>
    <w:rsid w:val="008A68DD"/>
    <w:rsid w:val="008A7803"/>
    <w:rsid w:val="008B0950"/>
    <w:rsid w:val="008B1846"/>
    <w:rsid w:val="008B1A61"/>
    <w:rsid w:val="008B1DCC"/>
    <w:rsid w:val="008B1FA6"/>
    <w:rsid w:val="008B28C4"/>
    <w:rsid w:val="008B296F"/>
    <w:rsid w:val="008B2C5D"/>
    <w:rsid w:val="008B31C7"/>
    <w:rsid w:val="008B40EF"/>
    <w:rsid w:val="008B46E8"/>
    <w:rsid w:val="008B4A50"/>
    <w:rsid w:val="008B4C7A"/>
    <w:rsid w:val="008B4F69"/>
    <w:rsid w:val="008B64AD"/>
    <w:rsid w:val="008B6668"/>
    <w:rsid w:val="008B7744"/>
    <w:rsid w:val="008C1216"/>
    <w:rsid w:val="008C15A5"/>
    <w:rsid w:val="008C1CBC"/>
    <w:rsid w:val="008C29A4"/>
    <w:rsid w:val="008C2F44"/>
    <w:rsid w:val="008C3DB8"/>
    <w:rsid w:val="008C5011"/>
    <w:rsid w:val="008C5700"/>
    <w:rsid w:val="008C5CD7"/>
    <w:rsid w:val="008C5E14"/>
    <w:rsid w:val="008C67A8"/>
    <w:rsid w:val="008C7945"/>
    <w:rsid w:val="008D02E5"/>
    <w:rsid w:val="008D06B4"/>
    <w:rsid w:val="008D1177"/>
    <w:rsid w:val="008D1330"/>
    <w:rsid w:val="008D303F"/>
    <w:rsid w:val="008D3222"/>
    <w:rsid w:val="008D32B6"/>
    <w:rsid w:val="008D387A"/>
    <w:rsid w:val="008D5043"/>
    <w:rsid w:val="008D55CE"/>
    <w:rsid w:val="008D560D"/>
    <w:rsid w:val="008D5656"/>
    <w:rsid w:val="008D57D7"/>
    <w:rsid w:val="008D580E"/>
    <w:rsid w:val="008D58AE"/>
    <w:rsid w:val="008D61CF"/>
    <w:rsid w:val="008D657A"/>
    <w:rsid w:val="008D753A"/>
    <w:rsid w:val="008D76DC"/>
    <w:rsid w:val="008D777E"/>
    <w:rsid w:val="008D7E9A"/>
    <w:rsid w:val="008E0118"/>
    <w:rsid w:val="008E06A0"/>
    <w:rsid w:val="008E1043"/>
    <w:rsid w:val="008E134C"/>
    <w:rsid w:val="008E3348"/>
    <w:rsid w:val="008E36BA"/>
    <w:rsid w:val="008E3C1B"/>
    <w:rsid w:val="008E4544"/>
    <w:rsid w:val="008E456F"/>
    <w:rsid w:val="008E4795"/>
    <w:rsid w:val="008E51A0"/>
    <w:rsid w:val="008E52EE"/>
    <w:rsid w:val="008E54FC"/>
    <w:rsid w:val="008E597F"/>
    <w:rsid w:val="008E5E77"/>
    <w:rsid w:val="008E644D"/>
    <w:rsid w:val="008E671A"/>
    <w:rsid w:val="008E69AD"/>
    <w:rsid w:val="008E76E9"/>
    <w:rsid w:val="008E7ADB"/>
    <w:rsid w:val="008E7E5B"/>
    <w:rsid w:val="008F01F9"/>
    <w:rsid w:val="008F0A77"/>
    <w:rsid w:val="008F0F48"/>
    <w:rsid w:val="008F1248"/>
    <w:rsid w:val="008F1591"/>
    <w:rsid w:val="008F1D4B"/>
    <w:rsid w:val="008F1E48"/>
    <w:rsid w:val="008F1EB0"/>
    <w:rsid w:val="008F1F85"/>
    <w:rsid w:val="008F1FFB"/>
    <w:rsid w:val="008F22AD"/>
    <w:rsid w:val="008F2AAF"/>
    <w:rsid w:val="008F2E3B"/>
    <w:rsid w:val="008F31C9"/>
    <w:rsid w:val="008F323F"/>
    <w:rsid w:val="008F324D"/>
    <w:rsid w:val="008F3910"/>
    <w:rsid w:val="008F3D36"/>
    <w:rsid w:val="008F4162"/>
    <w:rsid w:val="008F41AE"/>
    <w:rsid w:val="008F4449"/>
    <w:rsid w:val="008F4741"/>
    <w:rsid w:val="008F4789"/>
    <w:rsid w:val="008F4794"/>
    <w:rsid w:val="008F4A0E"/>
    <w:rsid w:val="008F4F9D"/>
    <w:rsid w:val="008F5174"/>
    <w:rsid w:val="008F5285"/>
    <w:rsid w:val="008F560F"/>
    <w:rsid w:val="008F65A5"/>
    <w:rsid w:val="008F697E"/>
    <w:rsid w:val="008F6A57"/>
    <w:rsid w:val="008F726F"/>
    <w:rsid w:val="00900B47"/>
    <w:rsid w:val="00900BE5"/>
    <w:rsid w:val="009018BD"/>
    <w:rsid w:val="009023BB"/>
    <w:rsid w:val="00903640"/>
    <w:rsid w:val="0090372B"/>
    <w:rsid w:val="0090391C"/>
    <w:rsid w:val="00904859"/>
    <w:rsid w:val="0090518A"/>
    <w:rsid w:val="00905CF8"/>
    <w:rsid w:val="00906377"/>
    <w:rsid w:val="009066C3"/>
    <w:rsid w:val="00906F76"/>
    <w:rsid w:val="00907A24"/>
    <w:rsid w:val="009101AA"/>
    <w:rsid w:val="00910AA3"/>
    <w:rsid w:val="00910B18"/>
    <w:rsid w:val="009110C8"/>
    <w:rsid w:val="009113D4"/>
    <w:rsid w:val="00912658"/>
    <w:rsid w:val="0091270F"/>
    <w:rsid w:val="00912A07"/>
    <w:rsid w:val="00912D28"/>
    <w:rsid w:val="009132E4"/>
    <w:rsid w:val="0091350E"/>
    <w:rsid w:val="00913F80"/>
    <w:rsid w:val="009142A3"/>
    <w:rsid w:val="00914A42"/>
    <w:rsid w:val="00914C16"/>
    <w:rsid w:val="00915262"/>
    <w:rsid w:val="00915E20"/>
    <w:rsid w:val="009164DC"/>
    <w:rsid w:val="00916B70"/>
    <w:rsid w:val="00917842"/>
    <w:rsid w:val="00917A79"/>
    <w:rsid w:val="00917BE0"/>
    <w:rsid w:val="0092046C"/>
    <w:rsid w:val="00920FF7"/>
    <w:rsid w:val="00921586"/>
    <w:rsid w:val="00921D9B"/>
    <w:rsid w:val="00921F3D"/>
    <w:rsid w:val="0092205D"/>
    <w:rsid w:val="009221C9"/>
    <w:rsid w:val="009223A7"/>
    <w:rsid w:val="009228DB"/>
    <w:rsid w:val="00922ACE"/>
    <w:rsid w:val="00922EBD"/>
    <w:rsid w:val="0092348C"/>
    <w:rsid w:val="00923A88"/>
    <w:rsid w:val="00923E98"/>
    <w:rsid w:val="0092413F"/>
    <w:rsid w:val="00924865"/>
    <w:rsid w:val="00924A97"/>
    <w:rsid w:val="00924FCF"/>
    <w:rsid w:val="00925472"/>
    <w:rsid w:val="009255BF"/>
    <w:rsid w:val="009257EF"/>
    <w:rsid w:val="00925A00"/>
    <w:rsid w:val="00925CB0"/>
    <w:rsid w:val="00925DCA"/>
    <w:rsid w:val="00926F89"/>
    <w:rsid w:val="009270AD"/>
    <w:rsid w:val="009273B0"/>
    <w:rsid w:val="00927421"/>
    <w:rsid w:val="00927965"/>
    <w:rsid w:val="00931233"/>
    <w:rsid w:val="00931289"/>
    <w:rsid w:val="00931524"/>
    <w:rsid w:val="009317BD"/>
    <w:rsid w:val="00931C68"/>
    <w:rsid w:val="009320B5"/>
    <w:rsid w:val="009328C7"/>
    <w:rsid w:val="00933ACB"/>
    <w:rsid w:val="00933B0B"/>
    <w:rsid w:val="00933DDD"/>
    <w:rsid w:val="00934A09"/>
    <w:rsid w:val="0093559D"/>
    <w:rsid w:val="009358A9"/>
    <w:rsid w:val="0093716C"/>
    <w:rsid w:val="009376BF"/>
    <w:rsid w:val="00940061"/>
    <w:rsid w:val="00940E3F"/>
    <w:rsid w:val="00940F66"/>
    <w:rsid w:val="00941A38"/>
    <w:rsid w:val="00941AB7"/>
    <w:rsid w:val="00941CB9"/>
    <w:rsid w:val="00942450"/>
    <w:rsid w:val="009429FE"/>
    <w:rsid w:val="00942F02"/>
    <w:rsid w:val="00942FA0"/>
    <w:rsid w:val="00943370"/>
    <w:rsid w:val="00943519"/>
    <w:rsid w:val="00944314"/>
    <w:rsid w:val="00944908"/>
    <w:rsid w:val="009453A3"/>
    <w:rsid w:val="009455E5"/>
    <w:rsid w:val="0094572D"/>
    <w:rsid w:val="009457C2"/>
    <w:rsid w:val="009458FA"/>
    <w:rsid w:val="00945D1F"/>
    <w:rsid w:val="00945D38"/>
    <w:rsid w:val="00945EC3"/>
    <w:rsid w:val="00946696"/>
    <w:rsid w:val="00946B4B"/>
    <w:rsid w:val="00946BD3"/>
    <w:rsid w:val="00946F11"/>
    <w:rsid w:val="0094711F"/>
    <w:rsid w:val="00947728"/>
    <w:rsid w:val="009478C4"/>
    <w:rsid w:val="00947974"/>
    <w:rsid w:val="00947A20"/>
    <w:rsid w:val="009501AD"/>
    <w:rsid w:val="00950AFD"/>
    <w:rsid w:val="00952AEE"/>
    <w:rsid w:val="00954D2A"/>
    <w:rsid w:val="0095538F"/>
    <w:rsid w:val="00955955"/>
    <w:rsid w:val="00955CCA"/>
    <w:rsid w:val="00955F01"/>
    <w:rsid w:val="0095680E"/>
    <w:rsid w:val="00956A42"/>
    <w:rsid w:val="00956C16"/>
    <w:rsid w:val="00956D2E"/>
    <w:rsid w:val="00957486"/>
    <w:rsid w:val="00957B6B"/>
    <w:rsid w:val="00957F0F"/>
    <w:rsid w:val="00960715"/>
    <w:rsid w:val="00960915"/>
    <w:rsid w:val="00960AEE"/>
    <w:rsid w:val="00961737"/>
    <w:rsid w:val="009617DB"/>
    <w:rsid w:val="009619F3"/>
    <w:rsid w:val="00962064"/>
    <w:rsid w:val="0096260E"/>
    <w:rsid w:val="009637DC"/>
    <w:rsid w:val="00963B5E"/>
    <w:rsid w:val="00963BAA"/>
    <w:rsid w:val="00963E88"/>
    <w:rsid w:val="00964764"/>
    <w:rsid w:val="0096487C"/>
    <w:rsid w:val="00965CC0"/>
    <w:rsid w:val="00965E35"/>
    <w:rsid w:val="009661A9"/>
    <w:rsid w:val="009672A5"/>
    <w:rsid w:val="00967DF9"/>
    <w:rsid w:val="00970218"/>
    <w:rsid w:val="0097042C"/>
    <w:rsid w:val="00970889"/>
    <w:rsid w:val="00970A21"/>
    <w:rsid w:val="00970AF2"/>
    <w:rsid w:val="00971437"/>
    <w:rsid w:val="00971EAE"/>
    <w:rsid w:val="00972770"/>
    <w:rsid w:val="00972977"/>
    <w:rsid w:val="009737E7"/>
    <w:rsid w:val="00973960"/>
    <w:rsid w:val="00973E7C"/>
    <w:rsid w:val="00973F3F"/>
    <w:rsid w:val="009741E6"/>
    <w:rsid w:val="00974CD9"/>
    <w:rsid w:val="009753E8"/>
    <w:rsid w:val="009761E5"/>
    <w:rsid w:val="0097687B"/>
    <w:rsid w:val="00976899"/>
    <w:rsid w:val="00977284"/>
    <w:rsid w:val="009778EF"/>
    <w:rsid w:val="00977CE9"/>
    <w:rsid w:val="00977EBA"/>
    <w:rsid w:val="009802AF"/>
    <w:rsid w:val="009809A0"/>
    <w:rsid w:val="00982103"/>
    <w:rsid w:val="00982A99"/>
    <w:rsid w:val="009832FF"/>
    <w:rsid w:val="00983AE9"/>
    <w:rsid w:val="009841A8"/>
    <w:rsid w:val="00984A35"/>
    <w:rsid w:val="00984D71"/>
    <w:rsid w:val="00985385"/>
    <w:rsid w:val="00986C52"/>
    <w:rsid w:val="00990834"/>
    <w:rsid w:val="00990C57"/>
    <w:rsid w:val="00991212"/>
    <w:rsid w:val="0099136D"/>
    <w:rsid w:val="009918C5"/>
    <w:rsid w:val="00991A8B"/>
    <w:rsid w:val="00991F94"/>
    <w:rsid w:val="009923FF"/>
    <w:rsid w:val="009924FA"/>
    <w:rsid w:val="009928EF"/>
    <w:rsid w:val="00992A6A"/>
    <w:rsid w:val="00992AC1"/>
    <w:rsid w:val="009933EC"/>
    <w:rsid w:val="00993941"/>
    <w:rsid w:val="00993A21"/>
    <w:rsid w:val="00993E60"/>
    <w:rsid w:val="0099429D"/>
    <w:rsid w:val="0099429E"/>
    <w:rsid w:val="00994599"/>
    <w:rsid w:val="00994698"/>
    <w:rsid w:val="0099552F"/>
    <w:rsid w:val="00995A27"/>
    <w:rsid w:val="00995A36"/>
    <w:rsid w:val="00995BE0"/>
    <w:rsid w:val="009968CA"/>
    <w:rsid w:val="00997BFB"/>
    <w:rsid w:val="00997EC4"/>
    <w:rsid w:val="009A01D5"/>
    <w:rsid w:val="009A02BB"/>
    <w:rsid w:val="009A0A2E"/>
    <w:rsid w:val="009A0D31"/>
    <w:rsid w:val="009A0F77"/>
    <w:rsid w:val="009A14B0"/>
    <w:rsid w:val="009A15A4"/>
    <w:rsid w:val="009A1601"/>
    <w:rsid w:val="009A2961"/>
    <w:rsid w:val="009A2CDE"/>
    <w:rsid w:val="009A38BC"/>
    <w:rsid w:val="009A3F0B"/>
    <w:rsid w:val="009A3FFA"/>
    <w:rsid w:val="009A42BE"/>
    <w:rsid w:val="009A45E4"/>
    <w:rsid w:val="009A4D6D"/>
    <w:rsid w:val="009A5089"/>
    <w:rsid w:val="009A566D"/>
    <w:rsid w:val="009A5A32"/>
    <w:rsid w:val="009A64F1"/>
    <w:rsid w:val="009A6FFA"/>
    <w:rsid w:val="009A7066"/>
    <w:rsid w:val="009B08E5"/>
    <w:rsid w:val="009B0AC6"/>
    <w:rsid w:val="009B0DC1"/>
    <w:rsid w:val="009B1BD6"/>
    <w:rsid w:val="009B3C1B"/>
    <w:rsid w:val="009B44D2"/>
    <w:rsid w:val="009B456A"/>
    <w:rsid w:val="009B45B7"/>
    <w:rsid w:val="009B48E0"/>
    <w:rsid w:val="009B48EB"/>
    <w:rsid w:val="009B4C88"/>
    <w:rsid w:val="009B5117"/>
    <w:rsid w:val="009B5771"/>
    <w:rsid w:val="009B5B63"/>
    <w:rsid w:val="009B62E7"/>
    <w:rsid w:val="009B6A10"/>
    <w:rsid w:val="009B70DB"/>
    <w:rsid w:val="009B772B"/>
    <w:rsid w:val="009B774D"/>
    <w:rsid w:val="009B77E3"/>
    <w:rsid w:val="009B7D78"/>
    <w:rsid w:val="009B7F6A"/>
    <w:rsid w:val="009C01B1"/>
    <w:rsid w:val="009C0EE8"/>
    <w:rsid w:val="009C10AF"/>
    <w:rsid w:val="009C11FE"/>
    <w:rsid w:val="009C1685"/>
    <w:rsid w:val="009C1C02"/>
    <w:rsid w:val="009C1DB2"/>
    <w:rsid w:val="009C2070"/>
    <w:rsid w:val="009C33B0"/>
    <w:rsid w:val="009C3727"/>
    <w:rsid w:val="009C3D31"/>
    <w:rsid w:val="009C4003"/>
    <w:rsid w:val="009C4B02"/>
    <w:rsid w:val="009C556F"/>
    <w:rsid w:val="009C5577"/>
    <w:rsid w:val="009C6885"/>
    <w:rsid w:val="009C6BE5"/>
    <w:rsid w:val="009D017D"/>
    <w:rsid w:val="009D06B0"/>
    <w:rsid w:val="009D0879"/>
    <w:rsid w:val="009D11AB"/>
    <w:rsid w:val="009D18A5"/>
    <w:rsid w:val="009D1B56"/>
    <w:rsid w:val="009D2B33"/>
    <w:rsid w:val="009D2F50"/>
    <w:rsid w:val="009D34B2"/>
    <w:rsid w:val="009D37B5"/>
    <w:rsid w:val="009D3CD0"/>
    <w:rsid w:val="009D4BCD"/>
    <w:rsid w:val="009D5DD0"/>
    <w:rsid w:val="009D7257"/>
    <w:rsid w:val="009D77AF"/>
    <w:rsid w:val="009D788E"/>
    <w:rsid w:val="009D7BE3"/>
    <w:rsid w:val="009E0007"/>
    <w:rsid w:val="009E0051"/>
    <w:rsid w:val="009E0680"/>
    <w:rsid w:val="009E077C"/>
    <w:rsid w:val="009E0A0E"/>
    <w:rsid w:val="009E0CDB"/>
    <w:rsid w:val="009E0E54"/>
    <w:rsid w:val="009E1489"/>
    <w:rsid w:val="009E2080"/>
    <w:rsid w:val="009E24AD"/>
    <w:rsid w:val="009E2661"/>
    <w:rsid w:val="009E3707"/>
    <w:rsid w:val="009E4551"/>
    <w:rsid w:val="009E4A37"/>
    <w:rsid w:val="009E511E"/>
    <w:rsid w:val="009E6479"/>
    <w:rsid w:val="009E6B23"/>
    <w:rsid w:val="009E6DBF"/>
    <w:rsid w:val="009E6ED1"/>
    <w:rsid w:val="009E6F01"/>
    <w:rsid w:val="009E74F5"/>
    <w:rsid w:val="009E7996"/>
    <w:rsid w:val="009F0A97"/>
    <w:rsid w:val="009F0BE4"/>
    <w:rsid w:val="009F0E14"/>
    <w:rsid w:val="009F1542"/>
    <w:rsid w:val="009F1766"/>
    <w:rsid w:val="009F1C57"/>
    <w:rsid w:val="009F2094"/>
    <w:rsid w:val="009F20F7"/>
    <w:rsid w:val="009F21F2"/>
    <w:rsid w:val="009F2449"/>
    <w:rsid w:val="009F25F1"/>
    <w:rsid w:val="009F2884"/>
    <w:rsid w:val="009F3BAF"/>
    <w:rsid w:val="009F3E39"/>
    <w:rsid w:val="009F4627"/>
    <w:rsid w:val="009F4826"/>
    <w:rsid w:val="009F4E0A"/>
    <w:rsid w:val="009F5529"/>
    <w:rsid w:val="009F5DCD"/>
    <w:rsid w:val="009F608F"/>
    <w:rsid w:val="009F61F3"/>
    <w:rsid w:val="009F6526"/>
    <w:rsid w:val="009F666A"/>
    <w:rsid w:val="009F66CA"/>
    <w:rsid w:val="009F71E1"/>
    <w:rsid w:val="009F77B6"/>
    <w:rsid w:val="009F7994"/>
    <w:rsid w:val="009F7F7F"/>
    <w:rsid w:val="00A022F4"/>
    <w:rsid w:val="00A0360C"/>
    <w:rsid w:val="00A04737"/>
    <w:rsid w:val="00A0479C"/>
    <w:rsid w:val="00A04939"/>
    <w:rsid w:val="00A0532D"/>
    <w:rsid w:val="00A05B4B"/>
    <w:rsid w:val="00A06282"/>
    <w:rsid w:val="00A062DB"/>
    <w:rsid w:val="00A06850"/>
    <w:rsid w:val="00A071BE"/>
    <w:rsid w:val="00A07B66"/>
    <w:rsid w:val="00A102CA"/>
    <w:rsid w:val="00A1093F"/>
    <w:rsid w:val="00A10BDF"/>
    <w:rsid w:val="00A1106E"/>
    <w:rsid w:val="00A110FF"/>
    <w:rsid w:val="00A11503"/>
    <w:rsid w:val="00A119E5"/>
    <w:rsid w:val="00A11A96"/>
    <w:rsid w:val="00A120A5"/>
    <w:rsid w:val="00A12EB0"/>
    <w:rsid w:val="00A144C3"/>
    <w:rsid w:val="00A14B56"/>
    <w:rsid w:val="00A15123"/>
    <w:rsid w:val="00A16466"/>
    <w:rsid w:val="00A17419"/>
    <w:rsid w:val="00A1795E"/>
    <w:rsid w:val="00A17E94"/>
    <w:rsid w:val="00A2004B"/>
    <w:rsid w:val="00A2055C"/>
    <w:rsid w:val="00A20675"/>
    <w:rsid w:val="00A206F1"/>
    <w:rsid w:val="00A2138A"/>
    <w:rsid w:val="00A21A94"/>
    <w:rsid w:val="00A22084"/>
    <w:rsid w:val="00A237F8"/>
    <w:rsid w:val="00A240D1"/>
    <w:rsid w:val="00A244AD"/>
    <w:rsid w:val="00A2478F"/>
    <w:rsid w:val="00A24877"/>
    <w:rsid w:val="00A24E1A"/>
    <w:rsid w:val="00A25191"/>
    <w:rsid w:val="00A2568D"/>
    <w:rsid w:val="00A2569B"/>
    <w:rsid w:val="00A2591D"/>
    <w:rsid w:val="00A25C54"/>
    <w:rsid w:val="00A2675B"/>
    <w:rsid w:val="00A26ADD"/>
    <w:rsid w:val="00A27416"/>
    <w:rsid w:val="00A30287"/>
    <w:rsid w:val="00A30D1C"/>
    <w:rsid w:val="00A31045"/>
    <w:rsid w:val="00A31CA2"/>
    <w:rsid w:val="00A3201E"/>
    <w:rsid w:val="00A323E0"/>
    <w:rsid w:val="00A32407"/>
    <w:rsid w:val="00A32A88"/>
    <w:rsid w:val="00A3406E"/>
    <w:rsid w:val="00A35AE3"/>
    <w:rsid w:val="00A36347"/>
    <w:rsid w:val="00A3678C"/>
    <w:rsid w:val="00A369BC"/>
    <w:rsid w:val="00A37E15"/>
    <w:rsid w:val="00A401E7"/>
    <w:rsid w:val="00A40507"/>
    <w:rsid w:val="00A40868"/>
    <w:rsid w:val="00A40B2A"/>
    <w:rsid w:val="00A410DA"/>
    <w:rsid w:val="00A4110B"/>
    <w:rsid w:val="00A41305"/>
    <w:rsid w:val="00A41611"/>
    <w:rsid w:val="00A41ADD"/>
    <w:rsid w:val="00A420E5"/>
    <w:rsid w:val="00A426D4"/>
    <w:rsid w:val="00A42A12"/>
    <w:rsid w:val="00A42AC3"/>
    <w:rsid w:val="00A4400E"/>
    <w:rsid w:val="00A44392"/>
    <w:rsid w:val="00A44440"/>
    <w:rsid w:val="00A444AA"/>
    <w:rsid w:val="00A44E6F"/>
    <w:rsid w:val="00A45193"/>
    <w:rsid w:val="00A45BC1"/>
    <w:rsid w:val="00A45BCF"/>
    <w:rsid w:val="00A4605B"/>
    <w:rsid w:val="00A4684D"/>
    <w:rsid w:val="00A47E55"/>
    <w:rsid w:val="00A506A2"/>
    <w:rsid w:val="00A5106E"/>
    <w:rsid w:val="00A51177"/>
    <w:rsid w:val="00A51BB9"/>
    <w:rsid w:val="00A522E8"/>
    <w:rsid w:val="00A52756"/>
    <w:rsid w:val="00A52BCA"/>
    <w:rsid w:val="00A5305F"/>
    <w:rsid w:val="00A531BB"/>
    <w:rsid w:val="00A53962"/>
    <w:rsid w:val="00A53E05"/>
    <w:rsid w:val="00A53FF1"/>
    <w:rsid w:val="00A54B0B"/>
    <w:rsid w:val="00A553C2"/>
    <w:rsid w:val="00A56E7A"/>
    <w:rsid w:val="00A6000D"/>
    <w:rsid w:val="00A602AF"/>
    <w:rsid w:val="00A6066D"/>
    <w:rsid w:val="00A61073"/>
    <w:rsid w:val="00A61091"/>
    <w:rsid w:val="00A61466"/>
    <w:rsid w:val="00A61C34"/>
    <w:rsid w:val="00A61F53"/>
    <w:rsid w:val="00A61F72"/>
    <w:rsid w:val="00A62203"/>
    <w:rsid w:val="00A622A0"/>
    <w:rsid w:val="00A624DC"/>
    <w:rsid w:val="00A62954"/>
    <w:rsid w:val="00A63197"/>
    <w:rsid w:val="00A63226"/>
    <w:rsid w:val="00A639E3"/>
    <w:rsid w:val="00A647E8"/>
    <w:rsid w:val="00A65240"/>
    <w:rsid w:val="00A6547A"/>
    <w:rsid w:val="00A65BF5"/>
    <w:rsid w:val="00A65F43"/>
    <w:rsid w:val="00A66FA0"/>
    <w:rsid w:val="00A67209"/>
    <w:rsid w:val="00A67691"/>
    <w:rsid w:val="00A67980"/>
    <w:rsid w:val="00A679D7"/>
    <w:rsid w:val="00A704C6"/>
    <w:rsid w:val="00A70750"/>
    <w:rsid w:val="00A7087A"/>
    <w:rsid w:val="00A70A01"/>
    <w:rsid w:val="00A71C79"/>
    <w:rsid w:val="00A724DF"/>
    <w:rsid w:val="00A72557"/>
    <w:rsid w:val="00A726F2"/>
    <w:rsid w:val="00A732A2"/>
    <w:rsid w:val="00A73FCA"/>
    <w:rsid w:val="00A7418F"/>
    <w:rsid w:val="00A74865"/>
    <w:rsid w:val="00A74F3B"/>
    <w:rsid w:val="00A75019"/>
    <w:rsid w:val="00A752B2"/>
    <w:rsid w:val="00A755AF"/>
    <w:rsid w:val="00A75EE1"/>
    <w:rsid w:val="00A75F75"/>
    <w:rsid w:val="00A767F6"/>
    <w:rsid w:val="00A76E42"/>
    <w:rsid w:val="00A77490"/>
    <w:rsid w:val="00A776A2"/>
    <w:rsid w:val="00A77F4B"/>
    <w:rsid w:val="00A80194"/>
    <w:rsid w:val="00A8089A"/>
    <w:rsid w:val="00A80AF4"/>
    <w:rsid w:val="00A80D7E"/>
    <w:rsid w:val="00A80DD6"/>
    <w:rsid w:val="00A80FE0"/>
    <w:rsid w:val="00A81687"/>
    <w:rsid w:val="00A81D5C"/>
    <w:rsid w:val="00A81FF0"/>
    <w:rsid w:val="00A8201D"/>
    <w:rsid w:val="00A822B3"/>
    <w:rsid w:val="00A823F0"/>
    <w:rsid w:val="00A826CC"/>
    <w:rsid w:val="00A8428E"/>
    <w:rsid w:val="00A844AD"/>
    <w:rsid w:val="00A84AB5"/>
    <w:rsid w:val="00A850E4"/>
    <w:rsid w:val="00A852A5"/>
    <w:rsid w:val="00A85B1F"/>
    <w:rsid w:val="00A86092"/>
    <w:rsid w:val="00A86B65"/>
    <w:rsid w:val="00A87168"/>
    <w:rsid w:val="00A8745B"/>
    <w:rsid w:val="00A87B46"/>
    <w:rsid w:val="00A87B7E"/>
    <w:rsid w:val="00A87E31"/>
    <w:rsid w:val="00A90647"/>
    <w:rsid w:val="00A90872"/>
    <w:rsid w:val="00A91A02"/>
    <w:rsid w:val="00A93C84"/>
    <w:rsid w:val="00A94188"/>
    <w:rsid w:val="00A94426"/>
    <w:rsid w:val="00A94822"/>
    <w:rsid w:val="00A95342"/>
    <w:rsid w:val="00A95594"/>
    <w:rsid w:val="00A95F54"/>
    <w:rsid w:val="00A9627C"/>
    <w:rsid w:val="00A96E4B"/>
    <w:rsid w:val="00A97012"/>
    <w:rsid w:val="00A97026"/>
    <w:rsid w:val="00A97BE6"/>
    <w:rsid w:val="00AA0544"/>
    <w:rsid w:val="00AA0A56"/>
    <w:rsid w:val="00AA0D33"/>
    <w:rsid w:val="00AA1189"/>
    <w:rsid w:val="00AA1CD0"/>
    <w:rsid w:val="00AA24A7"/>
    <w:rsid w:val="00AA26F1"/>
    <w:rsid w:val="00AA2A13"/>
    <w:rsid w:val="00AA2AF3"/>
    <w:rsid w:val="00AA33D5"/>
    <w:rsid w:val="00AA3995"/>
    <w:rsid w:val="00AA4741"/>
    <w:rsid w:val="00AA4E28"/>
    <w:rsid w:val="00AA5284"/>
    <w:rsid w:val="00AA6070"/>
    <w:rsid w:val="00AA6338"/>
    <w:rsid w:val="00AA6562"/>
    <w:rsid w:val="00AA6AB9"/>
    <w:rsid w:val="00AA71B3"/>
    <w:rsid w:val="00AA77F3"/>
    <w:rsid w:val="00AB0059"/>
    <w:rsid w:val="00AB07EF"/>
    <w:rsid w:val="00AB0A96"/>
    <w:rsid w:val="00AB0FF6"/>
    <w:rsid w:val="00AB1555"/>
    <w:rsid w:val="00AB18A9"/>
    <w:rsid w:val="00AB2471"/>
    <w:rsid w:val="00AB2721"/>
    <w:rsid w:val="00AB2CCE"/>
    <w:rsid w:val="00AB3B04"/>
    <w:rsid w:val="00AB4498"/>
    <w:rsid w:val="00AB4977"/>
    <w:rsid w:val="00AB4A65"/>
    <w:rsid w:val="00AB4D10"/>
    <w:rsid w:val="00AB4EAA"/>
    <w:rsid w:val="00AB4FFB"/>
    <w:rsid w:val="00AB519F"/>
    <w:rsid w:val="00AB6876"/>
    <w:rsid w:val="00AC0215"/>
    <w:rsid w:val="00AC05B7"/>
    <w:rsid w:val="00AC1340"/>
    <w:rsid w:val="00AC1709"/>
    <w:rsid w:val="00AC1801"/>
    <w:rsid w:val="00AC2EA4"/>
    <w:rsid w:val="00AC33B4"/>
    <w:rsid w:val="00AC3791"/>
    <w:rsid w:val="00AC387B"/>
    <w:rsid w:val="00AC415B"/>
    <w:rsid w:val="00AC41D2"/>
    <w:rsid w:val="00AC4445"/>
    <w:rsid w:val="00AC4542"/>
    <w:rsid w:val="00AC656F"/>
    <w:rsid w:val="00AC6948"/>
    <w:rsid w:val="00AC6D64"/>
    <w:rsid w:val="00AC795E"/>
    <w:rsid w:val="00AD02BF"/>
    <w:rsid w:val="00AD042B"/>
    <w:rsid w:val="00AD0B53"/>
    <w:rsid w:val="00AD0B6C"/>
    <w:rsid w:val="00AD0C16"/>
    <w:rsid w:val="00AD16A8"/>
    <w:rsid w:val="00AD1947"/>
    <w:rsid w:val="00AD2DD3"/>
    <w:rsid w:val="00AD5605"/>
    <w:rsid w:val="00AD561E"/>
    <w:rsid w:val="00AD6895"/>
    <w:rsid w:val="00AD6A6D"/>
    <w:rsid w:val="00AD6C98"/>
    <w:rsid w:val="00AD6FE2"/>
    <w:rsid w:val="00AD742E"/>
    <w:rsid w:val="00AE0618"/>
    <w:rsid w:val="00AE0A34"/>
    <w:rsid w:val="00AE0BA1"/>
    <w:rsid w:val="00AE0EFE"/>
    <w:rsid w:val="00AE120E"/>
    <w:rsid w:val="00AE12FD"/>
    <w:rsid w:val="00AE13C9"/>
    <w:rsid w:val="00AE181C"/>
    <w:rsid w:val="00AE2105"/>
    <w:rsid w:val="00AE213F"/>
    <w:rsid w:val="00AE29DB"/>
    <w:rsid w:val="00AE397A"/>
    <w:rsid w:val="00AE3E70"/>
    <w:rsid w:val="00AE4029"/>
    <w:rsid w:val="00AE4222"/>
    <w:rsid w:val="00AE4701"/>
    <w:rsid w:val="00AE473E"/>
    <w:rsid w:val="00AE4B89"/>
    <w:rsid w:val="00AE50E0"/>
    <w:rsid w:val="00AE6C99"/>
    <w:rsid w:val="00AF02FC"/>
    <w:rsid w:val="00AF08FC"/>
    <w:rsid w:val="00AF0950"/>
    <w:rsid w:val="00AF1907"/>
    <w:rsid w:val="00AF1CF4"/>
    <w:rsid w:val="00AF234D"/>
    <w:rsid w:val="00AF290B"/>
    <w:rsid w:val="00AF2DB6"/>
    <w:rsid w:val="00AF2F9E"/>
    <w:rsid w:val="00AF3B64"/>
    <w:rsid w:val="00AF423F"/>
    <w:rsid w:val="00AF429A"/>
    <w:rsid w:val="00AF4600"/>
    <w:rsid w:val="00AF4A26"/>
    <w:rsid w:val="00AF4B2B"/>
    <w:rsid w:val="00AF52BD"/>
    <w:rsid w:val="00AF5463"/>
    <w:rsid w:val="00AF58AA"/>
    <w:rsid w:val="00AF5E65"/>
    <w:rsid w:val="00AF5E90"/>
    <w:rsid w:val="00AF5EAC"/>
    <w:rsid w:val="00AF60E3"/>
    <w:rsid w:val="00AF6993"/>
    <w:rsid w:val="00AF73B5"/>
    <w:rsid w:val="00AF74A5"/>
    <w:rsid w:val="00AF7634"/>
    <w:rsid w:val="00AF7ED4"/>
    <w:rsid w:val="00B00706"/>
    <w:rsid w:val="00B00B52"/>
    <w:rsid w:val="00B0117F"/>
    <w:rsid w:val="00B01491"/>
    <w:rsid w:val="00B01C6B"/>
    <w:rsid w:val="00B02524"/>
    <w:rsid w:val="00B04403"/>
    <w:rsid w:val="00B056E2"/>
    <w:rsid w:val="00B05BAE"/>
    <w:rsid w:val="00B064FD"/>
    <w:rsid w:val="00B06683"/>
    <w:rsid w:val="00B0668F"/>
    <w:rsid w:val="00B069A4"/>
    <w:rsid w:val="00B06A23"/>
    <w:rsid w:val="00B078A8"/>
    <w:rsid w:val="00B07BF6"/>
    <w:rsid w:val="00B07C54"/>
    <w:rsid w:val="00B07CEA"/>
    <w:rsid w:val="00B115FD"/>
    <w:rsid w:val="00B12352"/>
    <w:rsid w:val="00B130F7"/>
    <w:rsid w:val="00B145D5"/>
    <w:rsid w:val="00B14BEC"/>
    <w:rsid w:val="00B15915"/>
    <w:rsid w:val="00B15CDE"/>
    <w:rsid w:val="00B15DF6"/>
    <w:rsid w:val="00B16110"/>
    <w:rsid w:val="00B16467"/>
    <w:rsid w:val="00B16855"/>
    <w:rsid w:val="00B16EA3"/>
    <w:rsid w:val="00B16F10"/>
    <w:rsid w:val="00B170EB"/>
    <w:rsid w:val="00B17313"/>
    <w:rsid w:val="00B20909"/>
    <w:rsid w:val="00B21C27"/>
    <w:rsid w:val="00B22A00"/>
    <w:rsid w:val="00B22B3C"/>
    <w:rsid w:val="00B2315A"/>
    <w:rsid w:val="00B23CE1"/>
    <w:rsid w:val="00B23D61"/>
    <w:rsid w:val="00B244F6"/>
    <w:rsid w:val="00B2597B"/>
    <w:rsid w:val="00B25A00"/>
    <w:rsid w:val="00B26EE1"/>
    <w:rsid w:val="00B26EF6"/>
    <w:rsid w:val="00B279AB"/>
    <w:rsid w:val="00B30B42"/>
    <w:rsid w:val="00B30B6E"/>
    <w:rsid w:val="00B31219"/>
    <w:rsid w:val="00B3154E"/>
    <w:rsid w:val="00B3234E"/>
    <w:rsid w:val="00B325BB"/>
    <w:rsid w:val="00B3272C"/>
    <w:rsid w:val="00B32958"/>
    <w:rsid w:val="00B3298F"/>
    <w:rsid w:val="00B32F77"/>
    <w:rsid w:val="00B33930"/>
    <w:rsid w:val="00B33BD1"/>
    <w:rsid w:val="00B33F55"/>
    <w:rsid w:val="00B3434F"/>
    <w:rsid w:val="00B34370"/>
    <w:rsid w:val="00B34C15"/>
    <w:rsid w:val="00B34E36"/>
    <w:rsid w:val="00B35576"/>
    <w:rsid w:val="00B35C0D"/>
    <w:rsid w:val="00B36115"/>
    <w:rsid w:val="00B37203"/>
    <w:rsid w:val="00B372B8"/>
    <w:rsid w:val="00B3768D"/>
    <w:rsid w:val="00B3771E"/>
    <w:rsid w:val="00B37ADC"/>
    <w:rsid w:val="00B37ED8"/>
    <w:rsid w:val="00B40B03"/>
    <w:rsid w:val="00B4106B"/>
    <w:rsid w:val="00B418B9"/>
    <w:rsid w:val="00B41C54"/>
    <w:rsid w:val="00B41FE3"/>
    <w:rsid w:val="00B42C27"/>
    <w:rsid w:val="00B42D82"/>
    <w:rsid w:val="00B4487E"/>
    <w:rsid w:val="00B44B1B"/>
    <w:rsid w:val="00B45A34"/>
    <w:rsid w:val="00B46398"/>
    <w:rsid w:val="00B46ECC"/>
    <w:rsid w:val="00B46FDE"/>
    <w:rsid w:val="00B470C4"/>
    <w:rsid w:val="00B475F9"/>
    <w:rsid w:val="00B501CC"/>
    <w:rsid w:val="00B5027B"/>
    <w:rsid w:val="00B50978"/>
    <w:rsid w:val="00B51540"/>
    <w:rsid w:val="00B51800"/>
    <w:rsid w:val="00B51CF2"/>
    <w:rsid w:val="00B5248F"/>
    <w:rsid w:val="00B5287F"/>
    <w:rsid w:val="00B533D5"/>
    <w:rsid w:val="00B53DBC"/>
    <w:rsid w:val="00B54338"/>
    <w:rsid w:val="00B5503E"/>
    <w:rsid w:val="00B5537F"/>
    <w:rsid w:val="00B55822"/>
    <w:rsid w:val="00B55B5D"/>
    <w:rsid w:val="00B569BC"/>
    <w:rsid w:val="00B569DE"/>
    <w:rsid w:val="00B56D8F"/>
    <w:rsid w:val="00B570E7"/>
    <w:rsid w:val="00B57205"/>
    <w:rsid w:val="00B574BE"/>
    <w:rsid w:val="00B60366"/>
    <w:rsid w:val="00B60543"/>
    <w:rsid w:val="00B60FBB"/>
    <w:rsid w:val="00B61F4D"/>
    <w:rsid w:val="00B621C2"/>
    <w:rsid w:val="00B62553"/>
    <w:rsid w:val="00B62762"/>
    <w:rsid w:val="00B63804"/>
    <w:rsid w:val="00B6392F"/>
    <w:rsid w:val="00B63E88"/>
    <w:rsid w:val="00B63EDB"/>
    <w:rsid w:val="00B640B7"/>
    <w:rsid w:val="00B64292"/>
    <w:rsid w:val="00B650D2"/>
    <w:rsid w:val="00B65620"/>
    <w:rsid w:val="00B65DC7"/>
    <w:rsid w:val="00B6613B"/>
    <w:rsid w:val="00B662B6"/>
    <w:rsid w:val="00B67560"/>
    <w:rsid w:val="00B67E51"/>
    <w:rsid w:val="00B700CE"/>
    <w:rsid w:val="00B70630"/>
    <w:rsid w:val="00B70A73"/>
    <w:rsid w:val="00B70FAB"/>
    <w:rsid w:val="00B7123C"/>
    <w:rsid w:val="00B713A2"/>
    <w:rsid w:val="00B717DE"/>
    <w:rsid w:val="00B718EF"/>
    <w:rsid w:val="00B71F42"/>
    <w:rsid w:val="00B7284B"/>
    <w:rsid w:val="00B7295F"/>
    <w:rsid w:val="00B7342F"/>
    <w:rsid w:val="00B734AA"/>
    <w:rsid w:val="00B7385B"/>
    <w:rsid w:val="00B743CA"/>
    <w:rsid w:val="00B74715"/>
    <w:rsid w:val="00B74923"/>
    <w:rsid w:val="00B74AD0"/>
    <w:rsid w:val="00B75075"/>
    <w:rsid w:val="00B758A2"/>
    <w:rsid w:val="00B7595B"/>
    <w:rsid w:val="00B76EB0"/>
    <w:rsid w:val="00B77502"/>
    <w:rsid w:val="00B77DC9"/>
    <w:rsid w:val="00B8025E"/>
    <w:rsid w:val="00B80323"/>
    <w:rsid w:val="00B808A5"/>
    <w:rsid w:val="00B80C24"/>
    <w:rsid w:val="00B80C54"/>
    <w:rsid w:val="00B8173F"/>
    <w:rsid w:val="00B81803"/>
    <w:rsid w:val="00B819C3"/>
    <w:rsid w:val="00B81A6E"/>
    <w:rsid w:val="00B82791"/>
    <w:rsid w:val="00B82C25"/>
    <w:rsid w:val="00B84860"/>
    <w:rsid w:val="00B848AF"/>
    <w:rsid w:val="00B84D26"/>
    <w:rsid w:val="00B84EA4"/>
    <w:rsid w:val="00B85519"/>
    <w:rsid w:val="00B860CE"/>
    <w:rsid w:val="00B86924"/>
    <w:rsid w:val="00B876AB"/>
    <w:rsid w:val="00B90665"/>
    <w:rsid w:val="00B9078E"/>
    <w:rsid w:val="00B90F73"/>
    <w:rsid w:val="00B91939"/>
    <w:rsid w:val="00B92034"/>
    <w:rsid w:val="00B92334"/>
    <w:rsid w:val="00B927FA"/>
    <w:rsid w:val="00B92A63"/>
    <w:rsid w:val="00B9361D"/>
    <w:rsid w:val="00B940DC"/>
    <w:rsid w:val="00B94120"/>
    <w:rsid w:val="00B9428A"/>
    <w:rsid w:val="00B95D74"/>
    <w:rsid w:val="00B95EFC"/>
    <w:rsid w:val="00B96165"/>
    <w:rsid w:val="00B966FE"/>
    <w:rsid w:val="00B96E57"/>
    <w:rsid w:val="00B9771D"/>
    <w:rsid w:val="00BA0328"/>
    <w:rsid w:val="00BA0405"/>
    <w:rsid w:val="00BA1032"/>
    <w:rsid w:val="00BA1405"/>
    <w:rsid w:val="00BA2BF8"/>
    <w:rsid w:val="00BA2FF9"/>
    <w:rsid w:val="00BA369A"/>
    <w:rsid w:val="00BA417E"/>
    <w:rsid w:val="00BA4EF0"/>
    <w:rsid w:val="00BA5CA2"/>
    <w:rsid w:val="00BA5E49"/>
    <w:rsid w:val="00BA713F"/>
    <w:rsid w:val="00BB02F5"/>
    <w:rsid w:val="00BB10CE"/>
    <w:rsid w:val="00BB17C9"/>
    <w:rsid w:val="00BB1DD8"/>
    <w:rsid w:val="00BB33F6"/>
    <w:rsid w:val="00BB3972"/>
    <w:rsid w:val="00BB3AE0"/>
    <w:rsid w:val="00BB3AF2"/>
    <w:rsid w:val="00BB3E77"/>
    <w:rsid w:val="00BB4790"/>
    <w:rsid w:val="00BB480A"/>
    <w:rsid w:val="00BB540C"/>
    <w:rsid w:val="00BB5485"/>
    <w:rsid w:val="00BB658A"/>
    <w:rsid w:val="00BB69F2"/>
    <w:rsid w:val="00BB6EF8"/>
    <w:rsid w:val="00BB740B"/>
    <w:rsid w:val="00BB7434"/>
    <w:rsid w:val="00BC0711"/>
    <w:rsid w:val="00BC0958"/>
    <w:rsid w:val="00BC10A6"/>
    <w:rsid w:val="00BC10FA"/>
    <w:rsid w:val="00BC349E"/>
    <w:rsid w:val="00BC3B6D"/>
    <w:rsid w:val="00BC50B1"/>
    <w:rsid w:val="00BC55CC"/>
    <w:rsid w:val="00BC5F39"/>
    <w:rsid w:val="00BC6E39"/>
    <w:rsid w:val="00BC7112"/>
    <w:rsid w:val="00BC79E6"/>
    <w:rsid w:val="00BC7D66"/>
    <w:rsid w:val="00BC7FB1"/>
    <w:rsid w:val="00BD0057"/>
    <w:rsid w:val="00BD1FC9"/>
    <w:rsid w:val="00BD2835"/>
    <w:rsid w:val="00BD2AF9"/>
    <w:rsid w:val="00BD2D7F"/>
    <w:rsid w:val="00BD369A"/>
    <w:rsid w:val="00BD3E37"/>
    <w:rsid w:val="00BD3ED7"/>
    <w:rsid w:val="00BD420C"/>
    <w:rsid w:val="00BD47B9"/>
    <w:rsid w:val="00BD508E"/>
    <w:rsid w:val="00BD5286"/>
    <w:rsid w:val="00BD5E10"/>
    <w:rsid w:val="00BD60CF"/>
    <w:rsid w:val="00BD76C3"/>
    <w:rsid w:val="00BE05E4"/>
    <w:rsid w:val="00BE0899"/>
    <w:rsid w:val="00BE0A0D"/>
    <w:rsid w:val="00BE0FC5"/>
    <w:rsid w:val="00BE14E4"/>
    <w:rsid w:val="00BE19E5"/>
    <w:rsid w:val="00BE1BD8"/>
    <w:rsid w:val="00BE1E0E"/>
    <w:rsid w:val="00BE2374"/>
    <w:rsid w:val="00BE32F3"/>
    <w:rsid w:val="00BE3816"/>
    <w:rsid w:val="00BE382F"/>
    <w:rsid w:val="00BE3F5E"/>
    <w:rsid w:val="00BE4401"/>
    <w:rsid w:val="00BE4C9C"/>
    <w:rsid w:val="00BE4F4C"/>
    <w:rsid w:val="00BE5344"/>
    <w:rsid w:val="00BE5988"/>
    <w:rsid w:val="00BE629D"/>
    <w:rsid w:val="00BE6B49"/>
    <w:rsid w:val="00BE6EF1"/>
    <w:rsid w:val="00BE7503"/>
    <w:rsid w:val="00BE7D69"/>
    <w:rsid w:val="00BE7DC7"/>
    <w:rsid w:val="00BF040D"/>
    <w:rsid w:val="00BF0E20"/>
    <w:rsid w:val="00BF14F2"/>
    <w:rsid w:val="00BF187D"/>
    <w:rsid w:val="00BF2717"/>
    <w:rsid w:val="00BF2F81"/>
    <w:rsid w:val="00BF317E"/>
    <w:rsid w:val="00BF37C7"/>
    <w:rsid w:val="00BF4394"/>
    <w:rsid w:val="00BF5A59"/>
    <w:rsid w:val="00BF5EDD"/>
    <w:rsid w:val="00BF7039"/>
    <w:rsid w:val="00BF7603"/>
    <w:rsid w:val="00BF794B"/>
    <w:rsid w:val="00BF7CB8"/>
    <w:rsid w:val="00BF7EC7"/>
    <w:rsid w:val="00C00037"/>
    <w:rsid w:val="00C002B6"/>
    <w:rsid w:val="00C00C77"/>
    <w:rsid w:val="00C01300"/>
    <w:rsid w:val="00C0156E"/>
    <w:rsid w:val="00C015BB"/>
    <w:rsid w:val="00C03790"/>
    <w:rsid w:val="00C0396C"/>
    <w:rsid w:val="00C04BB0"/>
    <w:rsid w:val="00C04D6B"/>
    <w:rsid w:val="00C05072"/>
    <w:rsid w:val="00C05A59"/>
    <w:rsid w:val="00C05AB4"/>
    <w:rsid w:val="00C05C6B"/>
    <w:rsid w:val="00C070BF"/>
    <w:rsid w:val="00C074A9"/>
    <w:rsid w:val="00C07572"/>
    <w:rsid w:val="00C100DA"/>
    <w:rsid w:val="00C10E69"/>
    <w:rsid w:val="00C11C02"/>
    <w:rsid w:val="00C11D73"/>
    <w:rsid w:val="00C12161"/>
    <w:rsid w:val="00C1243F"/>
    <w:rsid w:val="00C126FB"/>
    <w:rsid w:val="00C12831"/>
    <w:rsid w:val="00C12838"/>
    <w:rsid w:val="00C12F69"/>
    <w:rsid w:val="00C13353"/>
    <w:rsid w:val="00C13660"/>
    <w:rsid w:val="00C1385E"/>
    <w:rsid w:val="00C13F14"/>
    <w:rsid w:val="00C141B2"/>
    <w:rsid w:val="00C14505"/>
    <w:rsid w:val="00C14CE7"/>
    <w:rsid w:val="00C14EBA"/>
    <w:rsid w:val="00C14F4F"/>
    <w:rsid w:val="00C1542D"/>
    <w:rsid w:val="00C15EAD"/>
    <w:rsid w:val="00C16656"/>
    <w:rsid w:val="00C1701A"/>
    <w:rsid w:val="00C17307"/>
    <w:rsid w:val="00C17AD7"/>
    <w:rsid w:val="00C20596"/>
    <w:rsid w:val="00C205AD"/>
    <w:rsid w:val="00C2137E"/>
    <w:rsid w:val="00C21571"/>
    <w:rsid w:val="00C21F78"/>
    <w:rsid w:val="00C2253A"/>
    <w:rsid w:val="00C22EC0"/>
    <w:rsid w:val="00C2308B"/>
    <w:rsid w:val="00C23A65"/>
    <w:rsid w:val="00C23B6E"/>
    <w:rsid w:val="00C2521F"/>
    <w:rsid w:val="00C25A47"/>
    <w:rsid w:val="00C27B82"/>
    <w:rsid w:val="00C27DFC"/>
    <w:rsid w:val="00C304D9"/>
    <w:rsid w:val="00C30C64"/>
    <w:rsid w:val="00C30E29"/>
    <w:rsid w:val="00C311C0"/>
    <w:rsid w:val="00C312DD"/>
    <w:rsid w:val="00C314D5"/>
    <w:rsid w:val="00C31BA5"/>
    <w:rsid w:val="00C32654"/>
    <w:rsid w:val="00C32CA9"/>
    <w:rsid w:val="00C33C1A"/>
    <w:rsid w:val="00C33C98"/>
    <w:rsid w:val="00C34111"/>
    <w:rsid w:val="00C35590"/>
    <w:rsid w:val="00C356FF"/>
    <w:rsid w:val="00C36B28"/>
    <w:rsid w:val="00C36BDE"/>
    <w:rsid w:val="00C36DEB"/>
    <w:rsid w:val="00C372B7"/>
    <w:rsid w:val="00C37921"/>
    <w:rsid w:val="00C4027B"/>
    <w:rsid w:val="00C40287"/>
    <w:rsid w:val="00C40344"/>
    <w:rsid w:val="00C40778"/>
    <w:rsid w:val="00C40ABC"/>
    <w:rsid w:val="00C40DDF"/>
    <w:rsid w:val="00C411F5"/>
    <w:rsid w:val="00C41862"/>
    <w:rsid w:val="00C42393"/>
    <w:rsid w:val="00C4294F"/>
    <w:rsid w:val="00C4311A"/>
    <w:rsid w:val="00C4352B"/>
    <w:rsid w:val="00C437B3"/>
    <w:rsid w:val="00C43CDF"/>
    <w:rsid w:val="00C4499B"/>
    <w:rsid w:val="00C452D2"/>
    <w:rsid w:val="00C4597C"/>
    <w:rsid w:val="00C4617D"/>
    <w:rsid w:val="00C463CD"/>
    <w:rsid w:val="00C4701D"/>
    <w:rsid w:val="00C4747C"/>
    <w:rsid w:val="00C47612"/>
    <w:rsid w:val="00C476DD"/>
    <w:rsid w:val="00C47823"/>
    <w:rsid w:val="00C47DAA"/>
    <w:rsid w:val="00C47EEA"/>
    <w:rsid w:val="00C50075"/>
    <w:rsid w:val="00C501EF"/>
    <w:rsid w:val="00C50B2B"/>
    <w:rsid w:val="00C50BCF"/>
    <w:rsid w:val="00C50C02"/>
    <w:rsid w:val="00C50CEC"/>
    <w:rsid w:val="00C50E23"/>
    <w:rsid w:val="00C50FDA"/>
    <w:rsid w:val="00C516ED"/>
    <w:rsid w:val="00C51A38"/>
    <w:rsid w:val="00C52AC8"/>
    <w:rsid w:val="00C52DE6"/>
    <w:rsid w:val="00C5305D"/>
    <w:rsid w:val="00C54377"/>
    <w:rsid w:val="00C54AAF"/>
    <w:rsid w:val="00C54C13"/>
    <w:rsid w:val="00C5595F"/>
    <w:rsid w:val="00C5771A"/>
    <w:rsid w:val="00C577B6"/>
    <w:rsid w:val="00C57C53"/>
    <w:rsid w:val="00C57C91"/>
    <w:rsid w:val="00C57F28"/>
    <w:rsid w:val="00C615B5"/>
    <w:rsid w:val="00C6166A"/>
    <w:rsid w:val="00C62009"/>
    <w:rsid w:val="00C62059"/>
    <w:rsid w:val="00C62115"/>
    <w:rsid w:val="00C624F1"/>
    <w:rsid w:val="00C6281F"/>
    <w:rsid w:val="00C62848"/>
    <w:rsid w:val="00C62A13"/>
    <w:rsid w:val="00C62CED"/>
    <w:rsid w:val="00C63FFD"/>
    <w:rsid w:val="00C64560"/>
    <w:rsid w:val="00C64A70"/>
    <w:rsid w:val="00C65241"/>
    <w:rsid w:val="00C65440"/>
    <w:rsid w:val="00C65B2D"/>
    <w:rsid w:val="00C65DDC"/>
    <w:rsid w:val="00C6725F"/>
    <w:rsid w:val="00C673AD"/>
    <w:rsid w:val="00C676CB"/>
    <w:rsid w:val="00C677CA"/>
    <w:rsid w:val="00C67DE5"/>
    <w:rsid w:val="00C70253"/>
    <w:rsid w:val="00C702B0"/>
    <w:rsid w:val="00C71157"/>
    <w:rsid w:val="00C718B6"/>
    <w:rsid w:val="00C71D24"/>
    <w:rsid w:val="00C72C87"/>
    <w:rsid w:val="00C72FC7"/>
    <w:rsid w:val="00C737D1"/>
    <w:rsid w:val="00C7413C"/>
    <w:rsid w:val="00C75AD9"/>
    <w:rsid w:val="00C75F4B"/>
    <w:rsid w:val="00C761CA"/>
    <w:rsid w:val="00C76685"/>
    <w:rsid w:val="00C7681D"/>
    <w:rsid w:val="00C7683D"/>
    <w:rsid w:val="00C77514"/>
    <w:rsid w:val="00C807BD"/>
    <w:rsid w:val="00C814FF"/>
    <w:rsid w:val="00C824FA"/>
    <w:rsid w:val="00C82507"/>
    <w:rsid w:val="00C82F49"/>
    <w:rsid w:val="00C830E5"/>
    <w:rsid w:val="00C84193"/>
    <w:rsid w:val="00C845C7"/>
    <w:rsid w:val="00C84A92"/>
    <w:rsid w:val="00C84C1B"/>
    <w:rsid w:val="00C84F95"/>
    <w:rsid w:val="00C84FEC"/>
    <w:rsid w:val="00C8513C"/>
    <w:rsid w:val="00C85D9F"/>
    <w:rsid w:val="00C86195"/>
    <w:rsid w:val="00C87276"/>
    <w:rsid w:val="00C87A91"/>
    <w:rsid w:val="00C90D31"/>
    <w:rsid w:val="00C91332"/>
    <w:rsid w:val="00C930B2"/>
    <w:rsid w:val="00C943D3"/>
    <w:rsid w:val="00C95ACE"/>
    <w:rsid w:val="00C960A9"/>
    <w:rsid w:val="00C961AA"/>
    <w:rsid w:val="00C965AF"/>
    <w:rsid w:val="00C96781"/>
    <w:rsid w:val="00C9746B"/>
    <w:rsid w:val="00C97990"/>
    <w:rsid w:val="00CA027F"/>
    <w:rsid w:val="00CA0391"/>
    <w:rsid w:val="00CA0971"/>
    <w:rsid w:val="00CA1128"/>
    <w:rsid w:val="00CA217A"/>
    <w:rsid w:val="00CA36D9"/>
    <w:rsid w:val="00CA3806"/>
    <w:rsid w:val="00CA3A4B"/>
    <w:rsid w:val="00CA4209"/>
    <w:rsid w:val="00CA4897"/>
    <w:rsid w:val="00CA48D6"/>
    <w:rsid w:val="00CA4AC8"/>
    <w:rsid w:val="00CA5FDC"/>
    <w:rsid w:val="00CA60A4"/>
    <w:rsid w:val="00CA690C"/>
    <w:rsid w:val="00CA6ABB"/>
    <w:rsid w:val="00CA6B84"/>
    <w:rsid w:val="00CA7122"/>
    <w:rsid w:val="00CA734B"/>
    <w:rsid w:val="00CA7577"/>
    <w:rsid w:val="00CA7622"/>
    <w:rsid w:val="00CA7CF8"/>
    <w:rsid w:val="00CB0419"/>
    <w:rsid w:val="00CB0527"/>
    <w:rsid w:val="00CB2716"/>
    <w:rsid w:val="00CB2D07"/>
    <w:rsid w:val="00CB2D16"/>
    <w:rsid w:val="00CB3F69"/>
    <w:rsid w:val="00CB406A"/>
    <w:rsid w:val="00CB4BB8"/>
    <w:rsid w:val="00CB5F43"/>
    <w:rsid w:val="00CB6606"/>
    <w:rsid w:val="00CB6955"/>
    <w:rsid w:val="00CB6FF9"/>
    <w:rsid w:val="00CC0059"/>
    <w:rsid w:val="00CC04AF"/>
    <w:rsid w:val="00CC093A"/>
    <w:rsid w:val="00CC1297"/>
    <w:rsid w:val="00CC1F68"/>
    <w:rsid w:val="00CC230E"/>
    <w:rsid w:val="00CC2342"/>
    <w:rsid w:val="00CC3023"/>
    <w:rsid w:val="00CC353F"/>
    <w:rsid w:val="00CC436E"/>
    <w:rsid w:val="00CC485E"/>
    <w:rsid w:val="00CC4B64"/>
    <w:rsid w:val="00CC4BA2"/>
    <w:rsid w:val="00CC5F0F"/>
    <w:rsid w:val="00CC609F"/>
    <w:rsid w:val="00CC6345"/>
    <w:rsid w:val="00CC6441"/>
    <w:rsid w:val="00CC6B13"/>
    <w:rsid w:val="00CC70D9"/>
    <w:rsid w:val="00CC7536"/>
    <w:rsid w:val="00CC7954"/>
    <w:rsid w:val="00CC7A1A"/>
    <w:rsid w:val="00CC7CE2"/>
    <w:rsid w:val="00CD010C"/>
    <w:rsid w:val="00CD0A46"/>
    <w:rsid w:val="00CD0E1D"/>
    <w:rsid w:val="00CD1D23"/>
    <w:rsid w:val="00CD2535"/>
    <w:rsid w:val="00CD2A4B"/>
    <w:rsid w:val="00CD38C1"/>
    <w:rsid w:val="00CD38DC"/>
    <w:rsid w:val="00CD41F0"/>
    <w:rsid w:val="00CD4299"/>
    <w:rsid w:val="00CD4692"/>
    <w:rsid w:val="00CD48F0"/>
    <w:rsid w:val="00CD5412"/>
    <w:rsid w:val="00CD65BA"/>
    <w:rsid w:val="00CD6656"/>
    <w:rsid w:val="00CD688C"/>
    <w:rsid w:val="00CD688F"/>
    <w:rsid w:val="00CD6DF4"/>
    <w:rsid w:val="00CD7238"/>
    <w:rsid w:val="00CD77DB"/>
    <w:rsid w:val="00CD7AF5"/>
    <w:rsid w:val="00CD7B19"/>
    <w:rsid w:val="00CE0090"/>
    <w:rsid w:val="00CE0647"/>
    <w:rsid w:val="00CE09C1"/>
    <w:rsid w:val="00CE1308"/>
    <w:rsid w:val="00CE1429"/>
    <w:rsid w:val="00CE16F9"/>
    <w:rsid w:val="00CE2527"/>
    <w:rsid w:val="00CE2633"/>
    <w:rsid w:val="00CE2CB8"/>
    <w:rsid w:val="00CE2F6D"/>
    <w:rsid w:val="00CE3BB2"/>
    <w:rsid w:val="00CE3ED1"/>
    <w:rsid w:val="00CE4226"/>
    <w:rsid w:val="00CE57C2"/>
    <w:rsid w:val="00CE59B7"/>
    <w:rsid w:val="00CE5A7C"/>
    <w:rsid w:val="00CE61DD"/>
    <w:rsid w:val="00CE66E9"/>
    <w:rsid w:val="00CE70E0"/>
    <w:rsid w:val="00CE734D"/>
    <w:rsid w:val="00CE7D09"/>
    <w:rsid w:val="00CE7EDF"/>
    <w:rsid w:val="00CE7F43"/>
    <w:rsid w:val="00CF0870"/>
    <w:rsid w:val="00CF0A10"/>
    <w:rsid w:val="00CF0C0D"/>
    <w:rsid w:val="00CF1092"/>
    <w:rsid w:val="00CF177C"/>
    <w:rsid w:val="00CF18AC"/>
    <w:rsid w:val="00CF2942"/>
    <w:rsid w:val="00CF3307"/>
    <w:rsid w:val="00CF3BA3"/>
    <w:rsid w:val="00CF3E14"/>
    <w:rsid w:val="00CF40B2"/>
    <w:rsid w:val="00CF452D"/>
    <w:rsid w:val="00CF490D"/>
    <w:rsid w:val="00CF4915"/>
    <w:rsid w:val="00CF4B6C"/>
    <w:rsid w:val="00CF59BA"/>
    <w:rsid w:val="00CF78C0"/>
    <w:rsid w:val="00CF79FA"/>
    <w:rsid w:val="00D00C8D"/>
    <w:rsid w:val="00D00D69"/>
    <w:rsid w:val="00D00E5E"/>
    <w:rsid w:val="00D01355"/>
    <w:rsid w:val="00D01461"/>
    <w:rsid w:val="00D02977"/>
    <w:rsid w:val="00D03196"/>
    <w:rsid w:val="00D032C8"/>
    <w:rsid w:val="00D033C6"/>
    <w:rsid w:val="00D04D8C"/>
    <w:rsid w:val="00D0538C"/>
    <w:rsid w:val="00D05C70"/>
    <w:rsid w:val="00D05E39"/>
    <w:rsid w:val="00D06058"/>
    <w:rsid w:val="00D0760C"/>
    <w:rsid w:val="00D11330"/>
    <w:rsid w:val="00D11440"/>
    <w:rsid w:val="00D11521"/>
    <w:rsid w:val="00D1271A"/>
    <w:rsid w:val="00D12AEE"/>
    <w:rsid w:val="00D12B31"/>
    <w:rsid w:val="00D12EBF"/>
    <w:rsid w:val="00D14456"/>
    <w:rsid w:val="00D15304"/>
    <w:rsid w:val="00D155BE"/>
    <w:rsid w:val="00D15C6B"/>
    <w:rsid w:val="00D15CA6"/>
    <w:rsid w:val="00D16786"/>
    <w:rsid w:val="00D17B26"/>
    <w:rsid w:val="00D21356"/>
    <w:rsid w:val="00D21613"/>
    <w:rsid w:val="00D219C2"/>
    <w:rsid w:val="00D22099"/>
    <w:rsid w:val="00D2235F"/>
    <w:rsid w:val="00D22981"/>
    <w:rsid w:val="00D22CFA"/>
    <w:rsid w:val="00D232DC"/>
    <w:rsid w:val="00D234EA"/>
    <w:rsid w:val="00D235EA"/>
    <w:rsid w:val="00D2381F"/>
    <w:rsid w:val="00D23F25"/>
    <w:rsid w:val="00D244C6"/>
    <w:rsid w:val="00D24BDC"/>
    <w:rsid w:val="00D25043"/>
    <w:rsid w:val="00D25637"/>
    <w:rsid w:val="00D2590F"/>
    <w:rsid w:val="00D25941"/>
    <w:rsid w:val="00D2631A"/>
    <w:rsid w:val="00D2657D"/>
    <w:rsid w:val="00D27726"/>
    <w:rsid w:val="00D27F8B"/>
    <w:rsid w:val="00D30093"/>
    <w:rsid w:val="00D303B4"/>
    <w:rsid w:val="00D30540"/>
    <w:rsid w:val="00D30E1F"/>
    <w:rsid w:val="00D312C7"/>
    <w:rsid w:val="00D3170B"/>
    <w:rsid w:val="00D318BC"/>
    <w:rsid w:val="00D31F4D"/>
    <w:rsid w:val="00D31FD3"/>
    <w:rsid w:val="00D32FC3"/>
    <w:rsid w:val="00D33F2D"/>
    <w:rsid w:val="00D34A02"/>
    <w:rsid w:val="00D3536B"/>
    <w:rsid w:val="00D35B62"/>
    <w:rsid w:val="00D35F2B"/>
    <w:rsid w:val="00D3692E"/>
    <w:rsid w:val="00D36B1A"/>
    <w:rsid w:val="00D37E20"/>
    <w:rsid w:val="00D4018C"/>
    <w:rsid w:val="00D40500"/>
    <w:rsid w:val="00D4180C"/>
    <w:rsid w:val="00D41817"/>
    <w:rsid w:val="00D41CE5"/>
    <w:rsid w:val="00D4245E"/>
    <w:rsid w:val="00D42DBE"/>
    <w:rsid w:val="00D43F11"/>
    <w:rsid w:val="00D442AB"/>
    <w:rsid w:val="00D446EE"/>
    <w:rsid w:val="00D44868"/>
    <w:rsid w:val="00D44E31"/>
    <w:rsid w:val="00D44EB4"/>
    <w:rsid w:val="00D45F83"/>
    <w:rsid w:val="00D46042"/>
    <w:rsid w:val="00D4643D"/>
    <w:rsid w:val="00D501F7"/>
    <w:rsid w:val="00D50392"/>
    <w:rsid w:val="00D5053F"/>
    <w:rsid w:val="00D506C6"/>
    <w:rsid w:val="00D50B76"/>
    <w:rsid w:val="00D50CC6"/>
    <w:rsid w:val="00D50DC9"/>
    <w:rsid w:val="00D50FBE"/>
    <w:rsid w:val="00D51724"/>
    <w:rsid w:val="00D51E48"/>
    <w:rsid w:val="00D51FEB"/>
    <w:rsid w:val="00D536A5"/>
    <w:rsid w:val="00D539A4"/>
    <w:rsid w:val="00D54664"/>
    <w:rsid w:val="00D55976"/>
    <w:rsid w:val="00D559FC"/>
    <w:rsid w:val="00D55F01"/>
    <w:rsid w:val="00D56140"/>
    <w:rsid w:val="00D56222"/>
    <w:rsid w:val="00D577D1"/>
    <w:rsid w:val="00D60394"/>
    <w:rsid w:val="00D60C8F"/>
    <w:rsid w:val="00D60D6D"/>
    <w:rsid w:val="00D60DC1"/>
    <w:rsid w:val="00D61010"/>
    <w:rsid w:val="00D61C19"/>
    <w:rsid w:val="00D61CF0"/>
    <w:rsid w:val="00D62193"/>
    <w:rsid w:val="00D62332"/>
    <w:rsid w:val="00D6243D"/>
    <w:rsid w:val="00D62620"/>
    <w:rsid w:val="00D6342B"/>
    <w:rsid w:val="00D63B03"/>
    <w:rsid w:val="00D63CF7"/>
    <w:rsid w:val="00D63EE1"/>
    <w:rsid w:val="00D648E0"/>
    <w:rsid w:val="00D64E37"/>
    <w:rsid w:val="00D650E2"/>
    <w:rsid w:val="00D6582E"/>
    <w:rsid w:val="00D65834"/>
    <w:rsid w:val="00D65911"/>
    <w:rsid w:val="00D65E33"/>
    <w:rsid w:val="00D6609E"/>
    <w:rsid w:val="00D66C6F"/>
    <w:rsid w:val="00D66C80"/>
    <w:rsid w:val="00D6702E"/>
    <w:rsid w:val="00D671BF"/>
    <w:rsid w:val="00D674C7"/>
    <w:rsid w:val="00D679C0"/>
    <w:rsid w:val="00D701FE"/>
    <w:rsid w:val="00D70317"/>
    <w:rsid w:val="00D71676"/>
    <w:rsid w:val="00D717B6"/>
    <w:rsid w:val="00D72A6C"/>
    <w:rsid w:val="00D73238"/>
    <w:rsid w:val="00D73D13"/>
    <w:rsid w:val="00D74859"/>
    <w:rsid w:val="00D74AC2"/>
    <w:rsid w:val="00D750C4"/>
    <w:rsid w:val="00D7532D"/>
    <w:rsid w:val="00D759C7"/>
    <w:rsid w:val="00D76CB5"/>
    <w:rsid w:val="00D770F9"/>
    <w:rsid w:val="00D7729B"/>
    <w:rsid w:val="00D778EE"/>
    <w:rsid w:val="00D8203A"/>
    <w:rsid w:val="00D8235F"/>
    <w:rsid w:val="00D827AF"/>
    <w:rsid w:val="00D82993"/>
    <w:rsid w:val="00D82C01"/>
    <w:rsid w:val="00D82CBA"/>
    <w:rsid w:val="00D8359D"/>
    <w:rsid w:val="00D83DFC"/>
    <w:rsid w:val="00D83F84"/>
    <w:rsid w:val="00D84366"/>
    <w:rsid w:val="00D8496C"/>
    <w:rsid w:val="00D85141"/>
    <w:rsid w:val="00D85914"/>
    <w:rsid w:val="00D8597E"/>
    <w:rsid w:val="00D85A13"/>
    <w:rsid w:val="00D85F6E"/>
    <w:rsid w:val="00D868AE"/>
    <w:rsid w:val="00D877C4"/>
    <w:rsid w:val="00D877CE"/>
    <w:rsid w:val="00D87DC1"/>
    <w:rsid w:val="00D90009"/>
    <w:rsid w:val="00D908C6"/>
    <w:rsid w:val="00D90BD3"/>
    <w:rsid w:val="00D90E23"/>
    <w:rsid w:val="00D91116"/>
    <w:rsid w:val="00D918B9"/>
    <w:rsid w:val="00D918FF"/>
    <w:rsid w:val="00D91F73"/>
    <w:rsid w:val="00D92175"/>
    <w:rsid w:val="00D92ABC"/>
    <w:rsid w:val="00D92FC9"/>
    <w:rsid w:val="00D936D3"/>
    <w:rsid w:val="00D94592"/>
    <w:rsid w:val="00D9472E"/>
    <w:rsid w:val="00D96048"/>
    <w:rsid w:val="00D96113"/>
    <w:rsid w:val="00D96CC8"/>
    <w:rsid w:val="00D97DDD"/>
    <w:rsid w:val="00D97EF3"/>
    <w:rsid w:val="00DA00B4"/>
    <w:rsid w:val="00DA0179"/>
    <w:rsid w:val="00DA0BE3"/>
    <w:rsid w:val="00DA0E96"/>
    <w:rsid w:val="00DA22E2"/>
    <w:rsid w:val="00DA24C9"/>
    <w:rsid w:val="00DA256D"/>
    <w:rsid w:val="00DA3823"/>
    <w:rsid w:val="00DA3D0F"/>
    <w:rsid w:val="00DA3E30"/>
    <w:rsid w:val="00DA441E"/>
    <w:rsid w:val="00DA44A6"/>
    <w:rsid w:val="00DA4688"/>
    <w:rsid w:val="00DA5433"/>
    <w:rsid w:val="00DA5B02"/>
    <w:rsid w:val="00DA5D56"/>
    <w:rsid w:val="00DA5D68"/>
    <w:rsid w:val="00DA5EBA"/>
    <w:rsid w:val="00DA607E"/>
    <w:rsid w:val="00DA6FD4"/>
    <w:rsid w:val="00DA737D"/>
    <w:rsid w:val="00DA74B2"/>
    <w:rsid w:val="00DB180A"/>
    <w:rsid w:val="00DB1A12"/>
    <w:rsid w:val="00DB23AB"/>
    <w:rsid w:val="00DB2827"/>
    <w:rsid w:val="00DB286A"/>
    <w:rsid w:val="00DB3517"/>
    <w:rsid w:val="00DB3A81"/>
    <w:rsid w:val="00DB45F7"/>
    <w:rsid w:val="00DB50BD"/>
    <w:rsid w:val="00DB50F0"/>
    <w:rsid w:val="00DB6F62"/>
    <w:rsid w:val="00DB7A0B"/>
    <w:rsid w:val="00DB7D0C"/>
    <w:rsid w:val="00DC0576"/>
    <w:rsid w:val="00DC07BE"/>
    <w:rsid w:val="00DC145A"/>
    <w:rsid w:val="00DC18F1"/>
    <w:rsid w:val="00DC1D59"/>
    <w:rsid w:val="00DC280A"/>
    <w:rsid w:val="00DC2F07"/>
    <w:rsid w:val="00DC306E"/>
    <w:rsid w:val="00DC3219"/>
    <w:rsid w:val="00DC3540"/>
    <w:rsid w:val="00DC3979"/>
    <w:rsid w:val="00DC4692"/>
    <w:rsid w:val="00DC4F02"/>
    <w:rsid w:val="00DC58FF"/>
    <w:rsid w:val="00DC5919"/>
    <w:rsid w:val="00DC5ADD"/>
    <w:rsid w:val="00DC5D9C"/>
    <w:rsid w:val="00DC6A87"/>
    <w:rsid w:val="00DC6DA8"/>
    <w:rsid w:val="00DD0588"/>
    <w:rsid w:val="00DD09BC"/>
    <w:rsid w:val="00DD0DEB"/>
    <w:rsid w:val="00DD1026"/>
    <w:rsid w:val="00DD111B"/>
    <w:rsid w:val="00DD179F"/>
    <w:rsid w:val="00DD287E"/>
    <w:rsid w:val="00DD3128"/>
    <w:rsid w:val="00DD3757"/>
    <w:rsid w:val="00DD40EE"/>
    <w:rsid w:val="00DD42BA"/>
    <w:rsid w:val="00DD4448"/>
    <w:rsid w:val="00DD4462"/>
    <w:rsid w:val="00DD492A"/>
    <w:rsid w:val="00DD54F7"/>
    <w:rsid w:val="00DD640C"/>
    <w:rsid w:val="00DD6ED8"/>
    <w:rsid w:val="00DD7692"/>
    <w:rsid w:val="00DD79CD"/>
    <w:rsid w:val="00DE0084"/>
    <w:rsid w:val="00DE0503"/>
    <w:rsid w:val="00DE2663"/>
    <w:rsid w:val="00DE2761"/>
    <w:rsid w:val="00DE2C09"/>
    <w:rsid w:val="00DE2EB9"/>
    <w:rsid w:val="00DE3159"/>
    <w:rsid w:val="00DE3211"/>
    <w:rsid w:val="00DE3ADF"/>
    <w:rsid w:val="00DE3F43"/>
    <w:rsid w:val="00DE3F6E"/>
    <w:rsid w:val="00DE4210"/>
    <w:rsid w:val="00DE4FD4"/>
    <w:rsid w:val="00DE5159"/>
    <w:rsid w:val="00DE57BE"/>
    <w:rsid w:val="00DE59B2"/>
    <w:rsid w:val="00DE5C14"/>
    <w:rsid w:val="00DE5E7A"/>
    <w:rsid w:val="00DE6EE5"/>
    <w:rsid w:val="00DE7C55"/>
    <w:rsid w:val="00DF0597"/>
    <w:rsid w:val="00DF09D2"/>
    <w:rsid w:val="00DF1839"/>
    <w:rsid w:val="00DF1DC3"/>
    <w:rsid w:val="00DF21E7"/>
    <w:rsid w:val="00DF25B2"/>
    <w:rsid w:val="00DF31AE"/>
    <w:rsid w:val="00DF3D2E"/>
    <w:rsid w:val="00DF47E0"/>
    <w:rsid w:val="00DF514F"/>
    <w:rsid w:val="00DF5C4C"/>
    <w:rsid w:val="00DF63E2"/>
    <w:rsid w:val="00DF640D"/>
    <w:rsid w:val="00DF6528"/>
    <w:rsid w:val="00DF65BC"/>
    <w:rsid w:val="00DF6CB4"/>
    <w:rsid w:val="00DF71DF"/>
    <w:rsid w:val="00E00056"/>
    <w:rsid w:val="00E001C4"/>
    <w:rsid w:val="00E00F44"/>
    <w:rsid w:val="00E010F9"/>
    <w:rsid w:val="00E01134"/>
    <w:rsid w:val="00E01B2D"/>
    <w:rsid w:val="00E027A5"/>
    <w:rsid w:val="00E02A11"/>
    <w:rsid w:val="00E0326A"/>
    <w:rsid w:val="00E0352A"/>
    <w:rsid w:val="00E0382B"/>
    <w:rsid w:val="00E03B79"/>
    <w:rsid w:val="00E043AB"/>
    <w:rsid w:val="00E04953"/>
    <w:rsid w:val="00E04E95"/>
    <w:rsid w:val="00E04F66"/>
    <w:rsid w:val="00E051C5"/>
    <w:rsid w:val="00E05772"/>
    <w:rsid w:val="00E058E3"/>
    <w:rsid w:val="00E063E0"/>
    <w:rsid w:val="00E065BC"/>
    <w:rsid w:val="00E06937"/>
    <w:rsid w:val="00E069C4"/>
    <w:rsid w:val="00E06ADC"/>
    <w:rsid w:val="00E07499"/>
    <w:rsid w:val="00E077E3"/>
    <w:rsid w:val="00E07D5E"/>
    <w:rsid w:val="00E10D6A"/>
    <w:rsid w:val="00E11089"/>
    <w:rsid w:val="00E11667"/>
    <w:rsid w:val="00E1177A"/>
    <w:rsid w:val="00E119FE"/>
    <w:rsid w:val="00E11E30"/>
    <w:rsid w:val="00E12085"/>
    <w:rsid w:val="00E123FB"/>
    <w:rsid w:val="00E13044"/>
    <w:rsid w:val="00E14B20"/>
    <w:rsid w:val="00E14BCE"/>
    <w:rsid w:val="00E16648"/>
    <w:rsid w:val="00E16E20"/>
    <w:rsid w:val="00E17381"/>
    <w:rsid w:val="00E1756B"/>
    <w:rsid w:val="00E17817"/>
    <w:rsid w:val="00E20C18"/>
    <w:rsid w:val="00E20E82"/>
    <w:rsid w:val="00E2132B"/>
    <w:rsid w:val="00E213E7"/>
    <w:rsid w:val="00E219B6"/>
    <w:rsid w:val="00E21F58"/>
    <w:rsid w:val="00E22729"/>
    <w:rsid w:val="00E23A03"/>
    <w:rsid w:val="00E23BDC"/>
    <w:rsid w:val="00E24A38"/>
    <w:rsid w:val="00E24FBD"/>
    <w:rsid w:val="00E250DF"/>
    <w:rsid w:val="00E25451"/>
    <w:rsid w:val="00E254DD"/>
    <w:rsid w:val="00E25CDF"/>
    <w:rsid w:val="00E25FCF"/>
    <w:rsid w:val="00E27067"/>
    <w:rsid w:val="00E2711A"/>
    <w:rsid w:val="00E303A7"/>
    <w:rsid w:val="00E305C8"/>
    <w:rsid w:val="00E30A0A"/>
    <w:rsid w:val="00E31C44"/>
    <w:rsid w:val="00E324BB"/>
    <w:rsid w:val="00E328FC"/>
    <w:rsid w:val="00E32D3C"/>
    <w:rsid w:val="00E33258"/>
    <w:rsid w:val="00E3385A"/>
    <w:rsid w:val="00E351DD"/>
    <w:rsid w:val="00E356AE"/>
    <w:rsid w:val="00E3620F"/>
    <w:rsid w:val="00E36A0F"/>
    <w:rsid w:val="00E36DA3"/>
    <w:rsid w:val="00E37432"/>
    <w:rsid w:val="00E401E2"/>
    <w:rsid w:val="00E403D9"/>
    <w:rsid w:val="00E40708"/>
    <w:rsid w:val="00E40B2D"/>
    <w:rsid w:val="00E41080"/>
    <w:rsid w:val="00E414A2"/>
    <w:rsid w:val="00E424C8"/>
    <w:rsid w:val="00E4253E"/>
    <w:rsid w:val="00E42B70"/>
    <w:rsid w:val="00E432A7"/>
    <w:rsid w:val="00E435D9"/>
    <w:rsid w:val="00E44222"/>
    <w:rsid w:val="00E444AA"/>
    <w:rsid w:val="00E44BA4"/>
    <w:rsid w:val="00E44BAA"/>
    <w:rsid w:val="00E469C4"/>
    <w:rsid w:val="00E46E97"/>
    <w:rsid w:val="00E471F9"/>
    <w:rsid w:val="00E47AD5"/>
    <w:rsid w:val="00E50630"/>
    <w:rsid w:val="00E50EFB"/>
    <w:rsid w:val="00E52FED"/>
    <w:rsid w:val="00E53218"/>
    <w:rsid w:val="00E5334C"/>
    <w:rsid w:val="00E54216"/>
    <w:rsid w:val="00E55035"/>
    <w:rsid w:val="00E55226"/>
    <w:rsid w:val="00E55A7B"/>
    <w:rsid w:val="00E601E1"/>
    <w:rsid w:val="00E6096B"/>
    <w:rsid w:val="00E60AC2"/>
    <w:rsid w:val="00E6197B"/>
    <w:rsid w:val="00E61FAE"/>
    <w:rsid w:val="00E621D6"/>
    <w:rsid w:val="00E62244"/>
    <w:rsid w:val="00E6270D"/>
    <w:rsid w:val="00E62BCB"/>
    <w:rsid w:val="00E63793"/>
    <w:rsid w:val="00E63CAD"/>
    <w:rsid w:val="00E63E14"/>
    <w:rsid w:val="00E63FF2"/>
    <w:rsid w:val="00E64692"/>
    <w:rsid w:val="00E64FF5"/>
    <w:rsid w:val="00E65275"/>
    <w:rsid w:val="00E653CA"/>
    <w:rsid w:val="00E65F5A"/>
    <w:rsid w:val="00E66371"/>
    <w:rsid w:val="00E66391"/>
    <w:rsid w:val="00E66A55"/>
    <w:rsid w:val="00E6765D"/>
    <w:rsid w:val="00E67931"/>
    <w:rsid w:val="00E67C00"/>
    <w:rsid w:val="00E67D8F"/>
    <w:rsid w:val="00E706A5"/>
    <w:rsid w:val="00E70738"/>
    <w:rsid w:val="00E70A86"/>
    <w:rsid w:val="00E70AEC"/>
    <w:rsid w:val="00E70E5D"/>
    <w:rsid w:val="00E7100C"/>
    <w:rsid w:val="00E71A56"/>
    <w:rsid w:val="00E71FCA"/>
    <w:rsid w:val="00E72077"/>
    <w:rsid w:val="00E723B1"/>
    <w:rsid w:val="00E723BA"/>
    <w:rsid w:val="00E729C9"/>
    <w:rsid w:val="00E73A93"/>
    <w:rsid w:val="00E742FB"/>
    <w:rsid w:val="00E75A0F"/>
    <w:rsid w:val="00E75D67"/>
    <w:rsid w:val="00E75FF8"/>
    <w:rsid w:val="00E7605E"/>
    <w:rsid w:val="00E76F9A"/>
    <w:rsid w:val="00E7787B"/>
    <w:rsid w:val="00E77A77"/>
    <w:rsid w:val="00E77D00"/>
    <w:rsid w:val="00E77D22"/>
    <w:rsid w:val="00E800FF"/>
    <w:rsid w:val="00E804D5"/>
    <w:rsid w:val="00E8051F"/>
    <w:rsid w:val="00E818FF"/>
    <w:rsid w:val="00E81B1D"/>
    <w:rsid w:val="00E82522"/>
    <w:rsid w:val="00E82F0E"/>
    <w:rsid w:val="00E83597"/>
    <w:rsid w:val="00E83B74"/>
    <w:rsid w:val="00E83BD4"/>
    <w:rsid w:val="00E846DE"/>
    <w:rsid w:val="00E84715"/>
    <w:rsid w:val="00E84AA1"/>
    <w:rsid w:val="00E8596F"/>
    <w:rsid w:val="00E85988"/>
    <w:rsid w:val="00E85993"/>
    <w:rsid w:val="00E86177"/>
    <w:rsid w:val="00E86366"/>
    <w:rsid w:val="00E86DA8"/>
    <w:rsid w:val="00E87AF3"/>
    <w:rsid w:val="00E9019D"/>
    <w:rsid w:val="00E91845"/>
    <w:rsid w:val="00E92CEE"/>
    <w:rsid w:val="00E936F3"/>
    <w:rsid w:val="00E93C7E"/>
    <w:rsid w:val="00E94F19"/>
    <w:rsid w:val="00E955AC"/>
    <w:rsid w:val="00E9593C"/>
    <w:rsid w:val="00E9600E"/>
    <w:rsid w:val="00E96143"/>
    <w:rsid w:val="00E9672F"/>
    <w:rsid w:val="00E97CBE"/>
    <w:rsid w:val="00E97D23"/>
    <w:rsid w:val="00EA0C9E"/>
    <w:rsid w:val="00EA1142"/>
    <w:rsid w:val="00EA1E3F"/>
    <w:rsid w:val="00EA1E7F"/>
    <w:rsid w:val="00EA1FDD"/>
    <w:rsid w:val="00EA2833"/>
    <w:rsid w:val="00EA28D7"/>
    <w:rsid w:val="00EA32DC"/>
    <w:rsid w:val="00EA3CEA"/>
    <w:rsid w:val="00EA444B"/>
    <w:rsid w:val="00EA4AA2"/>
    <w:rsid w:val="00EA52C0"/>
    <w:rsid w:val="00EA55E5"/>
    <w:rsid w:val="00EA5E8A"/>
    <w:rsid w:val="00EA6475"/>
    <w:rsid w:val="00EA7151"/>
    <w:rsid w:val="00EA7E7D"/>
    <w:rsid w:val="00EB0526"/>
    <w:rsid w:val="00EB088D"/>
    <w:rsid w:val="00EB16AA"/>
    <w:rsid w:val="00EB1E72"/>
    <w:rsid w:val="00EB2C39"/>
    <w:rsid w:val="00EB2DBD"/>
    <w:rsid w:val="00EB39FF"/>
    <w:rsid w:val="00EB3E50"/>
    <w:rsid w:val="00EB4CC9"/>
    <w:rsid w:val="00EB5BB4"/>
    <w:rsid w:val="00EB65D3"/>
    <w:rsid w:val="00EB6DB0"/>
    <w:rsid w:val="00EB6E24"/>
    <w:rsid w:val="00EC03E1"/>
    <w:rsid w:val="00EC100A"/>
    <w:rsid w:val="00EC16BC"/>
    <w:rsid w:val="00EC1945"/>
    <w:rsid w:val="00EC1A9E"/>
    <w:rsid w:val="00EC2111"/>
    <w:rsid w:val="00EC2171"/>
    <w:rsid w:val="00EC2995"/>
    <w:rsid w:val="00EC2DB7"/>
    <w:rsid w:val="00EC3E7E"/>
    <w:rsid w:val="00EC4380"/>
    <w:rsid w:val="00EC43EF"/>
    <w:rsid w:val="00EC4F40"/>
    <w:rsid w:val="00EC5071"/>
    <w:rsid w:val="00EC5A68"/>
    <w:rsid w:val="00EC665A"/>
    <w:rsid w:val="00EC74B4"/>
    <w:rsid w:val="00ED0AF2"/>
    <w:rsid w:val="00ED0E66"/>
    <w:rsid w:val="00ED1222"/>
    <w:rsid w:val="00ED1CEB"/>
    <w:rsid w:val="00ED2B01"/>
    <w:rsid w:val="00ED2BB8"/>
    <w:rsid w:val="00ED3004"/>
    <w:rsid w:val="00ED3684"/>
    <w:rsid w:val="00ED3A9A"/>
    <w:rsid w:val="00ED3AEE"/>
    <w:rsid w:val="00ED4255"/>
    <w:rsid w:val="00ED4821"/>
    <w:rsid w:val="00ED4AC3"/>
    <w:rsid w:val="00ED4DC3"/>
    <w:rsid w:val="00ED5888"/>
    <w:rsid w:val="00ED5B33"/>
    <w:rsid w:val="00ED5BC5"/>
    <w:rsid w:val="00ED6970"/>
    <w:rsid w:val="00ED72FC"/>
    <w:rsid w:val="00ED79B1"/>
    <w:rsid w:val="00ED7BD6"/>
    <w:rsid w:val="00EE033D"/>
    <w:rsid w:val="00EE0A5C"/>
    <w:rsid w:val="00EE0EF3"/>
    <w:rsid w:val="00EE10B3"/>
    <w:rsid w:val="00EE130A"/>
    <w:rsid w:val="00EE1605"/>
    <w:rsid w:val="00EE3041"/>
    <w:rsid w:val="00EE3CCA"/>
    <w:rsid w:val="00EE3E4F"/>
    <w:rsid w:val="00EE43DC"/>
    <w:rsid w:val="00EE44C4"/>
    <w:rsid w:val="00EE4F7C"/>
    <w:rsid w:val="00EE5402"/>
    <w:rsid w:val="00EE5893"/>
    <w:rsid w:val="00EE5A45"/>
    <w:rsid w:val="00EE5B55"/>
    <w:rsid w:val="00EE6154"/>
    <w:rsid w:val="00EE69E8"/>
    <w:rsid w:val="00EE6C23"/>
    <w:rsid w:val="00EE70FD"/>
    <w:rsid w:val="00EF021E"/>
    <w:rsid w:val="00EF0230"/>
    <w:rsid w:val="00EF0356"/>
    <w:rsid w:val="00EF0DF9"/>
    <w:rsid w:val="00EF17C7"/>
    <w:rsid w:val="00EF1B3A"/>
    <w:rsid w:val="00EF2481"/>
    <w:rsid w:val="00EF30DE"/>
    <w:rsid w:val="00EF35FC"/>
    <w:rsid w:val="00EF37ED"/>
    <w:rsid w:val="00EF3B28"/>
    <w:rsid w:val="00EF3FB3"/>
    <w:rsid w:val="00EF4FA7"/>
    <w:rsid w:val="00EF524F"/>
    <w:rsid w:val="00EF58BD"/>
    <w:rsid w:val="00EF7032"/>
    <w:rsid w:val="00EF7CAF"/>
    <w:rsid w:val="00F003B0"/>
    <w:rsid w:val="00F00446"/>
    <w:rsid w:val="00F0078A"/>
    <w:rsid w:val="00F008FE"/>
    <w:rsid w:val="00F01675"/>
    <w:rsid w:val="00F01D63"/>
    <w:rsid w:val="00F02268"/>
    <w:rsid w:val="00F02838"/>
    <w:rsid w:val="00F033B5"/>
    <w:rsid w:val="00F034C0"/>
    <w:rsid w:val="00F035FB"/>
    <w:rsid w:val="00F038AF"/>
    <w:rsid w:val="00F03E34"/>
    <w:rsid w:val="00F03E74"/>
    <w:rsid w:val="00F03F50"/>
    <w:rsid w:val="00F05327"/>
    <w:rsid w:val="00F05478"/>
    <w:rsid w:val="00F05953"/>
    <w:rsid w:val="00F05D6D"/>
    <w:rsid w:val="00F05DD7"/>
    <w:rsid w:val="00F0665C"/>
    <w:rsid w:val="00F07145"/>
    <w:rsid w:val="00F077C0"/>
    <w:rsid w:val="00F077D1"/>
    <w:rsid w:val="00F1037F"/>
    <w:rsid w:val="00F10F39"/>
    <w:rsid w:val="00F114D1"/>
    <w:rsid w:val="00F11F93"/>
    <w:rsid w:val="00F136C9"/>
    <w:rsid w:val="00F136FB"/>
    <w:rsid w:val="00F158FE"/>
    <w:rsid w:val="00F15BE5"/>
    <w:rsid w:val="00F15BE7"/>
    <w:rsid w:val="00F1642B"/>
    <w:rsid w:val="00F167ED"/>
    <w:rsid w:val="00F206F1"/>
    <w:rsid w:val="00F20AE1"/>
    <w:rsid w:val="00F20BAA"/>
    <w:rsid w:val="00F21A59"/>
    <w:rsid w:val="00F21A7D"/>
    <w:rsid w:val="00F24576"/>
    <w:rsid w:val="00F246DE"/>
    <w:rsid w:val="00F24F17"/>
    <w:rsid w:val="00F250D9"/>
    <w:rsid w:val="00F25244"/>
    <w:rsid w:val="00F254E5"/>
    <w:rsid w:val="00F25A69"/>
    <w:rsid w:val="00F2664C"/>
    <w:rsid w:val="00F26B66"/>
    <w:rsid w:val="00F274C9"/>
    <w:rsid w:val="00F27B82"/>
    <w:rsid w:val="00F27D1D"/>
    <w:rsid w:val="00F303FF"/>
    <w:rsid w:val="00F30680"/>
    <w:rsid w:val="00F30EA5"/>
    <w:rsid w:val="00F30FE5"/>
    <w:rsid w:val="00F310F7"/>
    <w:rsid w:val="00F31626"/>
    <w:rsid w:val="00F31E7D"/>
    <w:rsid w:val="00F32120"/>
    <w:rsid w:val="00F323DB"/>
    <w:rsid w:val="00F328E5"/>
    <w:rsid w:val="00F32B6B"/>
    <w:rsid w:val="00F32C67"/>
    <w:rsid w:val="00F334F1"/>
    <w:rsid w:val="00F3370F"/>
    <w:rsid w:val="00F33767"/>
    <w:rsid w:val="00F340A6"/>
    <w:rsid w:val="00F3421A"/>
    <w:rsid w:val="00F3454A"/>
    <w:rsid w:val="00F34CBA"/>
    <w:rsid w:val="00F35237"/>
    <w:rsid w:val="00F356D4"/>
    <w:rsid w:val="00F35B43"/>
    <w:rsid w:val="00F36676"/>
    <w:rsid w:val="00F366CE"/>
    <w:rsid w:val="00F366FF"/>
    <w:rsid w:val="00F3689D"/>
    <w:rsid w:val="00F368CC"/>
    <w:rsid w:val="00F36A50"/>
    <w:rsid w:val="00F36DDC"/>
    <w:rsid w:val="00F3740D"/>
    <w:rsid w:val="00F37B34"/>
    <w:rsid w:val="00F37CAB"/>
    <w:rsid w:val="00F37DF7"/>
    <w:rsid w:val="00F40210"/>
    <w:rsid w:val="00F4120A"/>
    <w:rsid w:val="00F41438"/>
    <w:rsid w:val="00F414D1"/>
    <w:rsid w:val="00F419CE"/>
    <w:rsid w:val="00F42635"/>
    <w:rsid w:val="00F42772"/>
    <w:rsid w:val="00F42CF4"/>
    <w:rsid w:val="00F42F8B"/>
    <w:rsid w:val="00F4397F"/>
    <w:rsid w:val="00F43EA4"/>
    <w:rsid w:val="00F45995"/>
    <w:rsid w:val="00F45F65"/>
    <w:rsid w:val="00F45FA2"/>
    <w:rsid w:val="00F46075"/>
    <w:rsid w:val="00F46CCF"/>
    <w:rsid w:val="00F4716E"/>
    <w:rsid w:val="00F4752C"/>
    <w:rsid w:val="00F47DAA"/>
    <w:rsid w:val="00F50286"/>
    <w:rsid w:val="00F50349"/>
    <w:rsid w:val="00F50615"/>
    <w:rsid w:val="00F51317"/>
    <w:rsid w:val="00F52448"/>
    <w:rsid w:val="00F52948"/>
    <w:rsid w:val="00F5313E"/>
    <w:rsid w:val="00F538B0"/>
    <w:rsid w:val="00F53E8E"/>
    <w:rsid w:val="00F53FFA"/>
    <w:rsid w:val="00F541F6"/>
    <w:rsid w:val="00F54A34"/>
    <w:rsid w:val="00F554DB"/>
    <w:rsid w:val="00F55797"/>
    <w:rsid w:val="00F55869"/>
    <w:rsid w:val="00F55E5F"/>
    <w:rsid w:val="00F5611A"/>
    <w:rsid w:val="00F56266"/>
    <w:rsid w:val="00F5634C"/>
    <w:rsid w:val="00F5660C"/>
    <w:rsid w:val="00F56F5F"/>
    <w:rsid w:val="00F61133"/>
    <w:rsid w:val="00F61963"/>
    <w:rsid w:val="00F62082"/>
    <w:rsid w:val="00F627CB"/>
    <w:rsid w:val="00F629BC"/>
    <w:rsid w:val="00F62B4E"/>
    <w:rsid w:val="00F63465"/>
    <w:rsid w:val="00F63551"/>
    <w:rsid w:val="00F63CB0"/>
    <w:rsid w:val="00F64AC3"/>
    <w:rsid w:val="00F653CF"/>
    <w:rsid w:val="00F658D0"/>
    <w:rsid w:val="00F662E3"/>
    <w:rsid w:val="00F667C6"/>
    <w:rsid w:val="00F66802"/>
    <w:rsid w:val="00F6743E"/>
    <w:rsid w:val="00F67DDC"/>
    <w:rsid w:val="00F7084F"/>
    <w:rsid w:val="00F70A8A"/>
    <w:rsid w:val="00F70F45"/>
    <w:rsid w:val="00F71616"/>
    <w:rsid w:val="00F717A5"/>
    <w:rsid w:val="00F71A9E"/>
    <w:rsid w:val="00F721BB"/>
    <w:rsid w:val="00F72AB6"/>
    <w:rsid w:val="00F73288"/>
    <w:rsid w:val="00F7346A"/>
    <w:rsid w:val="00F73B18"/>
    <w:rsid w:val="00F73C8E"/>
    <w:rsid w:val="00F73D3F"/>
    <w:rsid w:val="00F7422B"/>
    <w:rsid w:val="00F74ADA"/>
    <w:rsid w:val="00F74F48"/>
    <w:rsid w:val="00F753C1"/>
    <w:rsid w:val="00F75A2B"/>
    <w:rsid w:val="00F769BC"/>
    <w:rsid w:val="00F76BC9"/>
    <w:rsid w:val="00F7769A"/>
    <w:rsid w:val="00F77989"/>
    <w:rsid w:val="00F800D2"/>
    <w:rsid w:val="00F80B1C"/>
    <w:rsid w:val="00F813EB"/>
    <w:rsid w:val="00F81AB3"/>
    <w:rsid w:val="00F81AE7"/>
    <w:rsid w:val="00F81E5D"/>
    <w:rsid w:val="00F8230D"/>
    <w:rsid w:val="00F829E5"/>
    <w:rsid w:val="00F82F47"/>
    <w:rsid w:val="00F8329C"/>
    <w:rsid w:val="00F83B18"/>
    <w:rsid w:val="00F83B94"/>
    <w:rsid w:val="00F846AD"/>
    <w:rsid w:val="00F84B62"/>
    <w:rsid w:val="00F8533D"/>
    <w:rsid w:val="00F854C2"/>
    <w:rsid w:val="00F85678"/>
    <w:rsid w:val="00F857F3"/>
    <w:rsid w:val="00F87DB4"/>
    <w:rsid w:val="00F90707"/>
    <w:rsid w:val="00F90BF4"/>
    <w:rsid w:val="00F91B8A"/>
    <w:rsid w:val="00F91C13"/>
    <w:rsid w:val="00F91D03"/>
    <w:rsid w:val="00F92DC1"/>
    <w:rsid w:val="00F94805"/>
    <w:rsid w:val="00F94E2E"/>
    <w:rsid w:val="00F954E7"/>
    <w:rsid w:val="00F97059"/>
    <w:rsid w:val="00FA036C"/>
    <w:rsid w:val="00FA0B79"/>
    <w:rsid w:val="00FA1177"/>
    <w:rsid w:val="00FA1AF9"/>
    <w:rsid w:val="00FA24FE"/>
    <w:rsid w:val="00FA2D7A"/>
    <w:rsid w:val="00FA3876"/>
    <w:rsid w:val="00FA40BA"/>
    <w:rsid w:val="00FA4289"/>
    <w:rsid w:val="00FA6742"/>
    <w:rsid w:val="00FA6FB9"/>
    <w:rsid w:val="00FA74CA"/>
    <w:rsid w:val="00FA7B8D"/>
    <w:rsid w:val="00FA7D86"/>
    <w:rsid w:val="00FA7E53"/>
    <w:rsid w:val="00FB0592"/>
    <w:rsid w:val="00FB0AC8"/>
    <w:rsid w:val="00FB0AF5"/>
    <w:rsid w:val="00FB0D48"/>
    <w:rsid w:val="00FB1426"/>
    <w:rsid w:val="00FB17E7"/>
    <w:rsid w:val="00FB1C38"/>
    <w:rsid w:val="00FB1F7E"/>
    <w:rsid w:val="00FB2208"/>
    <w:rsid w:val="00FB256F"/>
    <w:rsid w:val="00FB2670"/>
    <w:rsid w:val="00FB2CC7"/>
    <w:rsid w:val="00FB3917"/>
    <w:rsid w:val="00FB3B90"/>
    <w:rsid w:val="00FB417B"/>
    <w:rsid w:val="00FB4A6F"/>
    <w:rsid w:val="00FB4DBB"/>
    <w:rsid w:val="00FB5622"/>
    <w:rsid w:val="00FB59EE"/>
    <w:rsid w:val="00FB67A9"/>
    <w:rsid w:val="00FB6DDF"/>
    <w:rsid w:val="00FB72B6"/>
    <w:rsid w:val="00FB7AD8"/>
    <w:rsid w:val="00FC0713"/>
    <w:rsid w:val="00FC11C9"/>
    <w:rsid w:val="00FC13C1"/>
    <w:rsid w:val="00FC141D"/>
    <w:rsid w:val="00FC185B"/>
    <w:rsid w:val="00FC22F1"/>
    <w:rsid w:val="00FC26B9"/>
    <w:rsid w:val="00FC2A39"/>
    <w:rsid w:val="00FC2DC2"/>
    <w:rsid w:val="00FC2EB3"/>
    <w:rsid w:val="00FC36FA"/>
    <w:rsid w:val="00FC3872"/>
    <w:rsid w:val="00FC39C1"/>
    <w:rsid w:val="00FC46F7"/>
    <w:rsid w:val="00FC4ED4"/>
    <w:rsid w:val="00FC5131"/>
    <w:rsid w:val="00FC6E8D"/>
    <w:rsid w:val="00FD0451"/>
    <w:rsid w:val="00FD0695"/>
    <w:rsid w:val="00FD0F70"/>
    <w:rsid w:val="00FD1003"/>
    <w:rsid w:val="00FD1320"/>
    <w:rsid w:val="00FD2167"/>
    <w:rsid w:val="00FD249E"/>
    <w:rsid w:val="00FD2C37"/>
    <w:rsid w:val="00FD45B4"/>
    <w:rsid w:val="00FD600F"/>
    <w:rsid w:val="00FD65C7"/>
    <w:rsid w:val="00FD6845"/>
    <w:rsid w:val="00FD69E2"/>
    <w:rsid w:val="00FD6EC3"/>
    <w:rsid w:val="00FD7027"/>
    <w:rsid w:val="00FD70A2"/>
    <w:rsid w:val="00FD725E"/>
    <w:rsid w:val="00FD790A"/>
    <w:rsid w:val="00FE01D8"/>
    <w:rsid w:val="00FE03D1"/>
    <w:rsid w:val="00FE0EF7"/>
    <w:rsid w:val="00FE11B9"/>
    <w:rsid w:val="00FE14E7"/>
    <w:rsid w:val="00FE1D43"/>
    <w:rsid w:val="00FE1DF6"/>
    <w:rsid w:val="00FE2936"/>
    <w:rsid w:val="00FE2AE0"/>
    <w:rsid w:val="00FE2B93"/>
    <w:rsid w:val="00FE3B5D"/>
    <w:rsid w:val="00FE4023"/>
    <w:rsid w:val="00FE4F27"/>
    <w:rsid w:val="00FE50B8"/>
    <w:rsid w:val="00FE51C5"/>
    <w:rsid w:val="00FE5820"/>
    <w:rsid w:val="00FE594B"/>
    <w:rsid w:val="00FE6799"/>
    <w:rsid w:val="00FE68EC"/>
    <w:rsid w:val="00FE6C93"/>
    <w:rsid w:val="00FE6E76"/>
    <w:rsid w:val="00FE77E7"/>
    <w:rsid w:val="00FE7DFA"/>
    <w:rsid w:val="00FF0178"/>
    <w:rsid w:val="00FF0589"/>
    <w:rsid w:val="00FF0635"/>
    <w:rsid w:val="00FF24D6"/>
    <w:rsid w:val="00FF2BDF"/>
    <w:rsid w:val="00FF2F4E"/>
    <w:rsid w:val="00FF31B2"/>
    <w:rsid w:val="00FF470B"/>
    <w:rsid w:val="00FF4B58"/>
    <w:rsid w:val="00FF541E"/>
    <w:rsid w:val="00FF644D"/>
    <w:rsid w:val="00FF65B9"/>
    <w:rsid w:val="00FF6736"/>
    <w:rsid w:val="00FF69BB"/>
    <w:rsid w:val="00FF6A4C"/>
    <w:rsid w:val="00FF79EE"/>
    <w:rsid w:val="0125EB56"/>
    <w:rsid w:val="013A5191"/>
    <w:rsid w:val="0168F6FD"/>
    <w:rsid w:val="01BE9417"/>
    <w:rsid w:val="021D9681"/>
    <w:rsid w:val="024C0427"/>
    <w:rsid w:val="031DF6A4"/>
    <w:rsid w:val="03896EDB"/>
    <w:rsid w:val="03B84562"/>
    <w:rsid w:val="03D66988"/>
    <w:rsid w:val="04174F01"/>
    <w:rsid w:val="0627CCCF"/>
    <w:rsid w:val="06389865"/>
    <w:rsid w:val="0691F066"/>
    <w:rsid w:val="0757A238"/>
    <w:rsid w:val="0843EAF2"/>
    <w:rsid w:val="08D28EAD"/>
    <w:rsid w:val="0A58FDA7"/>
    <w:rsid w:val="0AA49736"/>
    <w:rsid w:val="0B29C4CA"/>
    <w:rsid w:val="0B66E341"/>
    <w:rsid w:val="0C0E498D"/>
    <w:rsid w:val="0CE77D38"/>
    <w:rsid w:val="0CFEA773"/>
    <w:rsid w:val="0D2C0457"/>
    <w:rsid w:val="0DE97C8B"/>
    <w:rsid w:val="0DE99112"/>
    <w:rsid w:val="0E56B3CE"/>
    <w:rsid w:val="0EBECF95"/>
    <w:rsid w:val="0F439898"/>
    <w:rsid w:val="0FD04A36"/>
    <w:rsid w:val="10B0FDFF"/>
    <w:rsid w:val="10D7B151"/>
    <w:rsid w:val="1154478F"/>
    <w:rsid w:val="119B59F4"/>
    <w:rsid w:val="1211A0E5"/>
    <w:rsid w:val="1222DBBC"/>
    <w:rsid w:val="124CF693"/>
    <w:rsid w:val="1306C1D0"/>
    <w:rsid w:val="13142726"/>
    <w:rsid w:val="138FB067"/>
    <w:rsid w:val="13A5582E"/>
    <w:rsid w:val="13B0916A"/>
    <w:rsid w:val="14A15437"/>
    <w:rsid w:val="1597A6B1"/>
    <w:rsid w:val="162E4080"/>
    <w:rsid w:val="1706A3AE"/>
    <w:rsid w:val="17179ADD"/>
    <w:rsid w:val="177964A4"/>
    <w:rsid w:val="180833BA"/>
    <w:rsid w:val="18990422"/>
    <w:rsid w:val="19B785EE"/>
    <w:rsid w:val="1B4AF4E9"/>
    <w:rsid w:val="1B870A81"/>
    <w:rsid w:val="1BC79E2A"/>
    <w:rsid w:val="1CA61951"/>
    <w:rsid w:val="1CA949FD"/>
    <w:rsid w:val="1CAD8FE0"/>
    <w:rsid w:val="1D857325"/>
    <w:rsid w:val="1DDA4CC9"/>
    <w:rsid w:val="1DDC726C"/>
    <w:rsid w:val="1EAAA71F"/>
    <w:rsid w:val="1F14A4DA"/>
    <w:rsid w:val="1FBD2593"/>
    <w:rsid w:val="1FF0061B"/>
    <w:rsid w:val="20379497"/>
    <w:rsid w:val="2053C86F"/>
    <w:rsid w:val="21407FB3"/>
    <w:rsid w:val="2191580E"/>
    <w:rsid w:val="21C23BA4"/>
    <w:rsid w:val="224A3D44"/>
    <w:rsid w:val="2267440F"/>
    <w:rsid w:val="228DD272"/>
    <w:rsid w:val="22BC47E0"/>
    <w:rsid w:val="22F26AA9"/>
    <w:rsid w:val="22F9878C"/>
    <w:rsid w:val="230ECD78"/>
    <w:rsid w:val="23BBB181"/>
    <w:rsid w:val="23E20F38"/>
    <w:rsid w:val="24598048"/>
    <w:rsid w:val="24669AA0"/>
    <w:rsid w:val="246C52D6"/>
    <w:rsid w:val="26B03994"/>
    <w:rsid w:val="26D2E5E4"/>
    <w:rsid w:val="27935CDC"/>
    <w:rsid w:val="2799FF0A"/>
    <w:rsid w:val="2951804F"/>
    <w:rsid w:val="2A528CFB"/>
    <w:rsid w:val="2A6DFC98"/>
    <w:rsid w:val="2BFED40E"/>
    <w:rsid w:val="2C42170D"/>
    <w:rsid w:val="2CE23BB7"/>
    <w:rsid w:val="2D18971F"/>
    <w:rsid w:val="2D83EDE7"/>
    <w:rsid w:val="2DD9F0D1"/>
    <w:rsid w:val="2DF09966"/>
    <w:rsid w:val="2E11A120"/>
    <w:rsid w:val="2EE27165"/>
    <w:rsid w:val="2EF2F274"/>
    <w:rsid w:val="2F377797"/>
    <w:rsid w:val="2F57CF5B"/>
    <w:rsid w:val="2F7A104F"/>
    <w:rsid w:val="30063394"/>
    <w:rsid w:val="30C59056"/>
    <w:rsid w:val="30CDD68A"/>
    <w:rsid w:val="323FF4B1"/>
    <w:rsid w:val="35592EA8"/>
    <w:rsid w:val="35DEBABC"/>
    <w:rsid w:val="36A81D4C"/>
    <w:rsid w:val="371496DC"/>
    <w:rsid w:val="3869E983"/>
    <w:rsid w:val="39EFF7B0"/>
    <w:rsid w:val="3A21779D"/>
    <w:rsid w:val="3C936ED6"/>
    <w:rsid w:val="3CAB979E"/>
    <w:rsid w:val="3CDBCE01"/>
    <w:rsid w:val="3D501871"/>
    <w:rsid w:val="3E2AB13F"/>
    <w:rsid w:val="3E790FBC"/>
    <w:rsid w:val="3ECDC18C"/>
    <w:rsid w:val="3EF1D9D7"/>
    <w:rsid w:val="3F1641DB"/>
    <w:rsid w:val="3F56E639"/>
    <w:rsid w:val="3F601346"/>
    <w:rsid w:val="3F7A2197"/>
    <w:rsid w:val="40370EBD"/>
    <w:rsid w:val="406CE9CE"/>
    <w:rsid w:val="407100EB"/>
    <w:rsid w:val="40F3AE79"/>
    <w:rsid w:val="411ADA8C"/>
    <w:rsid w:val="4143A3F8"/>
    <w:rsid w:val="42D25E42"/>
    <w:rsid w:val="4378651F"/>
    <w:rsid w:val="4422AA1F"/>
    <w:rsid w:val="450F0E4A"/>
    <w:rsid w:val="45C3CE0A"/>
    <w:rsid w:val="45DF672C"/>
    <w:rsid w:val="45FFE601"/>
    <w:rsid w:val="460E93F0"/>
    <w:rsid w:val="4759152D"/>
    <w:rsid w:val="47A7F1F1"/>
    <w:rsid w:val="47D9272C"/>
    <w:rsid w:val="4A3A68D2"/>
    <w:rsid w:val="4A778479"/>
    <w:rsid w:val="4ACCE6E7"/>
    <w:rsid w:val="4AF3E097"/>
    <w:rsid w:val="4B026C9B"/>
    <w:rsid w:val="4B34C969"/>
    <w:rsid w:val="4B35CB37"/>
    <w:rsid w:val="4B572A5B"/>
    <w:rsid w:val="4B93F319"/>
    <w:rsid w:val="4BE8FA0C"/>
    <w:rsid w:val="4D4A6957"/>
    <w:rsid w:val="4D77FC01"/>
    <w:rsid w:val="4DA38486"/>
    <w:rsid w:val="4E1447F1"/>
    <w:rsid w:val="4E705569"/>
    <w:rsid w:val="4F17ADAE"/>
    <w:rsid w:val="4F3515D9"/>
    <w:rsid w:val="4F497953"/>
    <w:rsid w:val="4F71A7CC"/>
    <w:rsid w:val="5025B3EF"/>
    <w:rsid w:val="50FF70E4"/>
    <w:rsid w:val="515B36F3"/>
    <w:rsid w:val="529F4766"/>
    <w:rsid w:val="542279CA"/>
    <w:rsid w:val="55EE55C1"/>
    <w:rsid w:val="566E5234"/>
    <w:rsid w:val="57E44850"/>
    <w:rsid w:val="585DF885"/>
    <w:rsid w:val="597986C2"/>
    <w:rsid w:val="59C967FC"/>
    <w:rsid w:val="5A21D79C"/>
    <w:rsid w:val="5B0A6CB5"/>
    <w:rsid w:val="5B6F60C0"/>
    <w:rsid w:val="5CCD27DE"/>
    <w:rsid w:val="5D505014"/>
    <w:rsid w:val="5DA5A38D"/>
    <w:rsid w:val="5DC7FB69"/>
    <w:rsid w:val="5E3DD3FF"/>
    <w:rsid w:val="5F5A03BB"/>
    <w:rsid w:val="5F834B70"/>
    <w:rsid w:val="5F8DD344"/>
    <w:rsid w:val="5FA27D16"/>
    <w:rsid w:val="6027B340"/>
    <w:rsid w:val="602C8BBA"/>
    <w:rsid w:val="6079B752"/>
    <w:rsid w:val="60F8B54E"/>
    <w:rsid w:val="61A25377"/>
    <w:rsid w:val="62BF0D96"/>
    <w:rsid w:val="62D7550F"/>
    <w:rsid w:val="638258CB"/>
    <w:rsid w:val="647753F4"/>
    <w:rsid w:val="6482B9B8"/>
    <w:rsid w:val="64B06333"/>
    <w:rsid w:val="651A88BE"/>
    <w:rsid w:val="651C1238"/>
    <w:rsid w:val="657CEFC5"/>
    <w:rsid w:val="65BEF7E7"/>
    <w:rsid w:val="673930D6"/>
    <w:rsid w:val="6755979B"/>
    <w:rsid w:val="677A5C6D"/>
    <w:rsid w:val="678DCE24"/>
    <w:rsid w:val="6859CA1A"/>
    <w:rsid w:val="690657C0"/>
    <w:rsid w:val="69203424"/>
    <w:rsid w:val="69EF2F79"/>
    <w:rsid w:val="6A469C16"/>
    <w:rsid w:val="6ABB21FC"/>
    <w:rsid w:val="6B0FF6BA"/>
    <w:rsid w:val="6B3350B3"/>
    <w:rsid w:val="6BB4615D"/>
    <w:rsid w:val="6C5F1423"/>
    <w:rsid w:val="6CCDFA9E"/>
    <w:rsid w:val="6DE2FED8"/>
    <w:rsid w:val="6E3AB42D"/>
    <w:rsid w:val="6EF4EAE5"/>
    <w:rsid w:val="6F278C17"/>
    <w:rsid w:val="6F724B0A"/>
    <w:rsid w:val="70667A0A"/>
    <w:rsid w:val="708B6FCE"/>
    <w:rsid w:val="71B7FD46"/>
    <w:rsid w:val="72C7851B"/>
    <w:rsid w:val="73705C6D"/>
    <w:rsid w:val="73C85C52"/>
    <w:rsid w:val="742C6F81"/>
    <w:rsid w:val="74B1D4DA"/>
    <w:rsid w:val="756EA5D0"/>
    <w:rsid w:val="76107A00"/>
    <w:rsid w:val="76B123CE"/>
    <w:rsid w:val="776FB24D"/>
    <w:rsid w:val="779B4174"/>
    <w:rsid w:val="7846DCF6"/>
    <w:rsid w:val="7B23DA8E"/>
    <w:rsid w:val="7B523ADD"/>
    <w:rsid w:val="7B797C84"/>
    <w:rsid w:val="7BA66CF2"/>
    <w:rsid w:val="7C1D71CC"/>
    <w:rsid w:val="7C1E0665"/>
    <w:rsid w:val="7D246123"/>
    <w:rsid w:val="7E24417E"/>
    <w:rsid w:val="7E648931"/>
    <w:rsid w:val="7E9C79EA"/>
    <w:rsid w:val="7EEB46E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6BB8A"/>
  <w14:defaultImageDpi w14:val="330"/>
  <w15:docId w15:val="{796A0D8E-5A34-4D89-BED3-B91D0150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A0"/>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CA7CF8"/>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har"/>
    <w:uiPriority w:val="9"/>
    <w:semiHidden/>
    <w:unhideWhenUsed/>
    <w:qFormat/>
    <w:rsid w:val="00DC5D9C"/>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85471"/>
    <w:rPr>
      <w:rFonts w:ascii="Lucida Grande" w:eastAsiaTheme="minorEastAsia" w:hAnsi="Lucida Grande" w:cs="Lucida Grande"/>
      <w:sz w:val="18"/>
      <w:szCs w:val="18"/>
      <w:lang w:eastAsia="en-US"/>
    </w:rPr>
  </w:style>
  <w:style w:type="character" w:customStyle="1" w:styleId="TextodebaloChar">
    <w:name w:val="Texto de balão Char"/>
    <w:basedOn w:val="Fontepargpadro"/>
    <w:link w:val="Textodebalo"/>
    <w:uiPriority w:val="99"/>
    <w:semiHidden/>
    <w:rsid w:val="00185471"/>
    <w:rPr>
      <w:rFonts w:ascii="Lucida Grande" w:hAnsi="Lucida Grande" w:cs="Lucida Grande"/>
      <w:sz w:val="18"/>
      <w:szCs w:val="18"/>
    </w:rPr>
  </w:style>
  <w:style w:type="character" w:styleId="Refdecomentrio">
    <w:name w:val="annotation reference"/>
    <w:basedOn w:val="Fontepargpadro"/>
    <w:uiPriority w:val="99"/>
    <w:semiHidden/>
    <w:unhideWhenUsed/>
    <w:rsid w:val="00DC5919"/>
    <w:rPr>
      <w:sz w:val="18"/>
      <w:szCs w:val="18"/>
    </w:rPr>
  </w:style>
  <w:style w:type="paragraph" w:styleId="Textodecomentrio">
    <w:name w:val="annotation text"/>
    <w:basedOn w:val="Normal"/>
    <w:link w:val="TextodecomentrioChar"/>
    <w:uiPriority w:val="99"/>
    <w:unhideWhenUsed/>
    <w:rsid w:val="00DC5919"/>
    <w:rPr>
      <w:rFonts w:asciiTheme="minorHAnsi" w:eastAsiaTheme="minorEastAsia" w:hAnsiTheme="minorHAnsi" w:cstheme="minorBidi"/>
      <w:lang w:eastAsia="en-US"/>
    </w:rPr>
  </w:style>
  <w:style w:type="character" w:customStyle="1" w:styleId="TextodecomentrioChar">
    <w:name w:val="Texto de comentário Char"/>
    <w:basedOn w:val="Fontepargpadro"/>
    <w:link w:val="Textodecomentrio"/>
    <w:uiPriority w:val="99"/>
    <w:rsid w:val="00DC5919"/>
  </w:style>
  <w:style w:type="paragraph" w:styleId="Assuntodocomentrio">
    <w:name w:val="annotation subject"/>
    <w:basedOn w:val="Textodecomentrio"/>
    <w:next w:val="Textodecomentrio"/>
    <w:link w:val="AssuntodocomentrioChar"/>
    <w:uiPriority w:val="99"/>
    <w:semiHidden/>
    <w:unhideWhenUsed/>
    <w:rsid w:val="00DC5919"/>
    <w:rPr>
      <w:b/>
      <w:bCs/>
      <w:sz w:val="20"/>
      <w:szCs w:val="20"/>
    </w:rPr>
  </w:style>
  <w:style w:type="character" w:customStyle="1" w:styleId="AssuntodocomentrioChar">
    <w:name w:val="Assunto do comentário Char"/>
    <w:basedOn w:val="TextodecomentrioChar"/>
    <w:link w:val="Assuntodocomentrio"/>
    <w:uiPriority w:val="99"/>
    <w:semiHidden/>
    <w:rsid w:val="00DC5919"/>
    <w:rPr>
      <w:b/>
      <w:bCs/>
      <w:sz w:val="20"/>
      <w:szCs w:val="20"/>
    </w:rPr>
  </w:style>
  <w:style w:type="paragraph" w:styleId="Reviso">
    <w:name w:val="Revision"/>
    <w:hidden/>
    <w:uiPriority w:val="99"/>
    <w:semiHidden/>
    <w:rsid w:val="008054BB"/>
  </w:style>
  <w:style w:type="paragraph" w:styleId="Cabealho">
    <w:name w:val="header"/>
    <w:basedOn w:val="Normal"/>
    <w:link w:val="CabealhoChar"/>
    <w:uiPriority w:val="99"/>
    <w:unhideWhenUsed/>
    <w:rsid w:val="008A304F"/>
    <w:pPr>
      <w:tabs>
        <w:tab w:val="center" w:pos="4252"/>
        <w:tab w:val="right" w:pos="8504"/>
      </w:tabs>
    </w:pPr>
    <w:rPr>
      <w:rFonts w:asciiTheme="minorHAnsi" w:eastAsiaTheme="minorEastAsia" w:hAnsiTheme="minorHAnsi" w:cstheme="minorBidi"/>
      <w:lang w:eastAsia="en-US"/>
    </w:rPr>
  </w:style>
  <w:style w:type="character" w:customStyle="1" w:styleId="CabealhoChar">
    <w:name w:val="Cabeçalho Char"/>
    <w:basedOn w:val="Fontepargpadro"/>
    <w:link w:val="Cabealho"/>
    <w:uiPriority w:val="99"/>
    <w:rsid w:val="008A304F"/>
  </w:style>
  <w:style w:type="paragraph" w:styleId="Rodap">
    <w:name w:val="footer"/>
    <w:basedOn w:val="Normal"/>
    <w:link w:val="RodapChar"/>
    <w:uiPriority w:val="99"/>
    <w:unhideWhenUsed/>
    <w:rsid w:val="008A304F"/>
    <w:pPr>
      <w:tabs>
        <w:tab w:val="center" w:pos="4252"/>
        <w:tab w:val="right" w:pos="8504"/>
      </w:tabs>
    </w:pPr>
    <w:rPr>
      <w:rFonts w:asciiTheme="minorHAnsi" w:eastAsiaTheme="minorEastAsia" w:hAnsiTheme="minorHAnsi" w:cstheme="minorBidi"/>
      <w:lang w:eastAsia="en-US"/>
    </w:rPr>
  </w:style>
  <w:style w:type="character" w:customStyle="1" w:styleId="RodapChar">
    <w:name w:val="Rodapé Char"/>
    <w:basedOn w:val="Fontepargpadro"/>
    <w:link w:val="Rodap"/>
    <w:uiPriority w:val="99"/>
    <w:rsid w:val="008A304F"/>
  </w:style>
  <w:style w:type="character" w:styleId="Nmerodepgina">
    <w:name w:val="page number"/>
    <w:basedOn w:val="Fontepargpadro"/>
    <w:uiPriority w:val="99"/>
    <w:semiHidden/>
    <w:unhideWhenUsed/>
    <w:rsid w:val="008A304F"/>
  </w:style>
  <w:style w:type="paragraph" w:styleId="PargrafodaLista">
    <w:name w:val="List Paragraph"/>
    <w:aliases w:val="Tabela,Títulos diss,Lista Colorida - Ênfase 11,List1,List11,List111,List1111,List11111"/>
    <w:basedOn w:val="Normal"/>
    <w:link w:val="PargrafodaListaChar"/>
    <w:uiPriority w:val="34"/>
    <w:qFormat/>
    <w:rsid w:val="00AB3B04"/>
    <w:pPr>
      <w:ind w:left="720"/>
      <w:contextualSpacing/>
    </w:pPr>
    <w:rPr>
      <w:rFonts w:asciiTheme="minorHAnsi" w:eastAsiaTheme="minorEastAsia" w:hAnsiTheme="minorHAnsi" w:cstheme="minorBidi"/>
      <w:lang w:eastAsia="en-US"/>
    </w:rPr>
  </w:style>
  <w:style w:type="paragraph" w:customStyle="1" w:styleId="Default">
    <w:name w:val="Default"/>
    <w:rsid w:val="002C6DAE"/>
    <w:pPr>
      <w:autoSpaceDE w:val="0"/>
      <w:autoSpaceDN w:val="0"/>
      <w:adjustRightInd w:val="0"/>
    </w:pPr>
    <w:rPr>
      <w:rFonts w:ascii="Calibri" w:hAnsi="Calibri" w:cs="Calibri"/>
      <w:color w:val="000000"/>
    </w:rPr>
  </w:style>
  <w:style w:type="character" w:styleId="Hyperlink">
    <w:name w:val="Hyperlink"/>
    <w:basedOn w:val="Fontepargpadro"/>
    <w:uiPriority w:val="99"/>
    <w:unhideWhenUsed/>
    <w:rsid w:val="00237A9F"/>
    <w:rPr>
      <w:color w:val="0000FF" w:themeColor="hyperlink"/>
      <w:u w:val="single"/>
    </w:rPr>
  </w:style>
  <w:style w:type="table" w:styleId="Tabelacomgrade">
    <w:name w:val="Table Grid"/>
    <w:basedOn w:val="Tabelanormal"/>
    <w:uiPriority w:val="59"/>
    <w:rsid w:val="009B577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E37432"/>
    <w:pPr>
      <w:suppressAutoHyphens/>
      <w:jc w:val="both"/>
    </w:pPr>
    <w:rPr>
      <w:szCs w:val="20"/>
      <w:lang w:eastAsia="zh-CN"/>
    </w:rPr>
  </w:style>
  <w:style w:type="character" w:customStyle="1" w:styleId="Corpodetexto2Char">
    <w:name w:val="Corpo de texto 2 Char"/>
    <w:basedOn w:val="Fontepargpadro"/>
    <w:link w:val="Corpodetexto2"/>
    <w:semiHidden/>
    <w:rsid w:val="00E37432"/>
    <w:rPr>
      <w:rFonts w:ascii="Times New Roman" w:eastAsia="Times New Roman" w:hAnsi="Times New Roman" w:cs="Times New Roman"/>
      <w:szCs w:val="20"/>
      <w:lang w:eastAsia="zh-CN"/>
    </w:rPr>
  </w:style>
  <w:style w:type="character" w:customStyle="1" w:styleId="Ttulo1Char">
    <w:name w:val="Título 1 Char"/>
    <w:basedOn w:val="Fontepargpadro"/>
    <w:link w:val="Ttulo1"/>
    <w:uiPriority w:val="9"/>
    <w:rsid w:val="00CA7CF8"/>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C72C87"/>
    <w:pPr>
      <w:spacing w:before="100" w:beforeAutospacing="1" w:after="100" w:afterAutospacing="1"/>
    </w:pPr>
  </w:style>
  <w:style w:type="paragraph" w:customStyle="1" w:styleId="artigo">
    <w:name w:val="artigo"/>
    <w:basedOn w:val="Normal"/>
    <w:rsid w:val="0034518A"/>
    <w:pPr>
      <w:spacing w:before="100" w:beforeAutospacing="1" w:after="100" w:afterAutospacing="1"/>
    </w:pPr>
  </w:style>
  <w:style w:type="paragraph" w:customStyle="1" w:styleId="Char">
    <w:name w:val="Char"/>
    <w:basedOn w:val="Normal"/>
    <w:rsid w:val="00CA6ABB"/>
    <w:pPr>
      <w:spacing w:after="160" w:line="240" w:lineRule="exact"/>
    </w:pPr>
    <w:rPr>
      <w:rFonts w:ascii="Tahoma" w:hAnsi="Tahoma"/>
      <w:sz w:val="20"/>
      <w:szCs w:val="20"/>
      <w:lang w:val="en-US" w:eastAsia="en-US"/>
    </w:rPr>
  </w:style>
  <w:style w:type="character" w:customStyle="1" w:styleId="Ttulo2Char">
    <w:name w:val="Título 2 Char"/>
    <w:basedOn w:val="Fontepargpadro"/>
    <w:link w:val="Ttulo2"/>
    <w:uiPriority w:val="9"/>
    <w:semiHidden/>
    <w:rsid w:val="00DC5D9C"/>
    <w:rPr>
      <w:rFonts w:asciiTheme="majorHAnsi" w:eastAsiaTheme="majorEastAsia" w:hAnsiTheme="majorHAnsi" w:cstheme="majorBidi"/>
      <w:color w:val="365F91" w:themeColor="accent1" w:themeShade="BF"/>
      <w:sz w:val="26"/>
      <w:szCs w:val="26"/>
    </w:rPr>
  </w:style>
  <w:style w:type="character" w:styleId="Forte">
    <w:name w:val="Strong"/>
    <w:basedOn w:val="Fontepargpadro"/>
    <w:uiPriority w:val="22"/>
    <w:qFormat/>
    <w:rsid w:val="00DC5D9C"/>
    <w:rPr>
      <w:b/>
      <w:bCs/>
    </w:rPr>
  </w:style>
  <w:style w:type="character" w:styleId="nfase">
    <w:name w:val="Emphasis"/>
    <w:basedOn w:val="Fontepargpadro"/>
    <w:uiPriority w:val="20"/>
    <w:qFormat/>
    <w:rsid w:val="00DC5D9C"/>
    <w:rPr>
      <w:i/>
      <w:iCs/>
    </w:rPr>
  </w:style>
  <w:style w:type="paragraph" w:customStyle="1" w:styleId="S2">
    <w:name w:val="S2"/>
    <w:rsid w:val="00D05E39"/>
    <w:pPr>
      <w:tabs>
        <w:tab w:val="left" w:pos="720"/>
      </w:tabs>
      <w:spacing w:before="240" w:line="288" w:lineRule="exact"/>
      <w:ind w:left="1152" w:hanging="1152"/>
      <w:jc w:val="both"/>
    </w:pPr>
    <w:rPr>
      <w:rFonts w:ascii="Courier" w:eastAsia="Times New Roman" w:hAnsi="Courier" w:cs="Times New Roman"/>
      <w:szCs w:val="20"/>
      <w:lang w:eastAsia="pt-BR"/>
    </w:rPr>
  </w:style>
  <w:style w:type="character" w:customStyle="1" w:styleId="PargrafodaListaChar">
    <w:name w:val="Parágrafo da Lista Char"/>
    <w:aliases w:val="Tabela Char,Títulos diss Char,Lista Colorida - Ênfase 11 Char,List1 Char,List11 Char,List111 Char,List1111 Char,List11111 Char"/>
    <w:basedOn w:val="Fontepargpadro"/>
    <w:link w:val="PargrafodaLista"/>
    <w:uiPriority w:val="34"/>
    <w:locked/>
    <w:rsid w:val="00D35F2B"/>
  </w:style>
  <w:style w:type="paragraph" w:styleId="Corpodetexto">
    <w:name w:val="Body Text"/>
    <w:basedOn w:val="Normal"/>
    <w:link w:val="CorpodetextoChar"/>
    <w:uiPriority w:val="99"/>
    <w:semiHidden/>
    <w:unhideWhenUsed/>
    <w:rsid w:val="00434A47"/>
    <w:pPr>
      <w:spacing w:after="120"/>
    </w:pPr>
    <w:rPr>
      <w:rFonts w:asciiTheme="minorHAnsi" w:eastAsiaTheme="minorEastAsia" w:hAnsiTheme="minorHAnsi" w:cstheme="minorBidi"/>
      <w:lang w:eastAsia="en-US"/>
    </w:rPr>
  </w:style>
  <w:style w:type="character" w:customStyle="1" w:styleId="CorpodetextoChar">
    <w:name w:val="Corpo de texto Char"/>
    <w:basedOn w:val="Fontepargpadro"/>
    <w:link w:val="Corpodetexto"/>
    <w:uiPriority w:val="99"/>
    <w:semiHidden/>
    <w:rsid w:val="00434A47"/>
  </w:style>
  <w:style w:type="character" w:customStyle="1" w:styleId="MenoPendente1">
    <w:name w:val="Menção Pendente1"/>
    <w:basedOn w:val="Fontepargpadro"/>
    <w:uiPriority w:val="99"/>
    <w:semiHidden/>
    <w:unhideWhenUsed/>
    <w:rsid w:val="002C532D"/>
    <w:rPr>
      <w:color w:val="605E5C"/>
      <w:shd w:val="clear" w:color="auto" w:fill="E1DFDD"/>
    </w:rPr>
  </w:style>
  <w:style w:type="character" w:customStyle="1" w:styleId="Meno1">
    <w:name w:val="Menção1"/>
    <w:basedOn w:val="Fontepargpadro"/>
    <w:uiPriority w:val="99"/>
    <w:unhideWhenUsed/>
    <w:rPr>
      <w:color w:val="2B579A"/>
      <w:shd w:val="clear" w:color="auto" w:fill="E6E6E6"/>
    </w:rPr>
  </w:style>
  <w:style w:type="paragraph" w:customStyle="1" w:styleId="paragraph">
    <w:name w:val="paragraph"/>
    <w:basedOn w:val="Normal"/>
    <w:rsid w:val="0006411A"/>
    <w:pPr>
      <w:spacing w:before="100" w:beforeAutospacing="1" w:after="100" w:afterAutospacing="1"/>
    </w:pPr>
  </w:style>
  <w:style w:type="character" w:customStyle="1" w:styleId="normaltextrun">
    <w:name w:val="normaltextrun"/>
    <w:basedOn w:val="Fontepargpadro"/>
    <w:rsid w:val="0006411A"/>
  </w:style>
  <w:style w:type="character" w:customStyle="1" w:styleId="eop">
    <w:name w:val="eop"/>
    <w:basedOn w:val="Fontepargpadro"/>
    <w:rsid w:val="0006411A"/>
  </w:style>
  <w:style w:type="character" w:styleId="HiperlinkVisitado">
    <w:name w:val="FollowedHyperlink"/>
    <w:basedOn w:val="Fontepargpadro"/>
    <w:uiPriority w:val="99"/>
    <w:semiHidden/>
    <w:unhideWhenUsed/>
    <w:rsid w:val="00434D3C"/>
    <w:rPr>
      <w:color w:val="800080" w:themeColor="followedHyperlink"/>
      <w:u w:val="single"/>
    </w:rPr>
  </w:style>
  <w:style w:type="character" w:customStyle="1" w:styleId="MenoPendente2">
    <w:name w:val="Menção Pendente2"/>
    <w:basedOn w:val="Fontepargpadro"/>
    <w:uiPriority w:val="99"/>
    <w:semiHidden/>
    <w:unhideWhenUsed/>
    <w:rsid w:val="00AC1709"/>
    <w:rPr>
      <w:color w:val="605E5C"/>
      <w:shd w:val="clear" w:color="auto" w:fill="E1DFDD"/>
    </w:rPr>
  </w:style>
  <w:style w:type="character" w:customStyle="1" w:styleId="MenoPendente3">
    <w:name w:val="Menção Pendente3"/>
    <w:basedOn w:val="Fontepargpadro"/>
    <w:uiPriority w:val="99"/>
    <w:semiHidden/>
    <w:unhideWhenUsed/>
    <w:rsid w:val="00A86B65"/>
    <w:rPr>
      <w:color w:val="605E5C"/>
      <w:shd w:val="clear" w:color="auto" w:fill="E1DFDD"/>
    </w:rPr>
  </w:style>
  <w:style w:type="character" w:customStyle="1" w:styleId="MenoPendente4">
    <w:name w:val="Menção Pendente4"/>
    <w:basedOn w:val="Fontepargpadro"/>
    <w:uiPriority w:val="99"/>
    <w:semiHidden/>
    <w:unhideWhenUsed/>
    <w:rsid w:val="00337925"/>
    <w:rPr>
      <w:color w:val="605E5C"/>
      <w:shd w:val="clear" w:color="auto" w:fill="E1DFDD"/>
    </w:rPr>
  </w:style>
  <w:style w:type="paragraph" w:customStyle="1" w:styleId="xmsonormal">
    <w:name w:val="x_msonormal"/>
    <w:basedOn w:val="Normal"/>
    <w:rsid w:val="00345B97"/>
    <w:rPr>
      <w:rFonts w:ascii="Calibri" w:eastAsiaTheme="minorHAnsi" w:hAnsi="Calibri" w:cs="Calibri"/>
      <w:sz w:val="22"/>
      <w:szCs w:val="22"/>
    </w:rPr>
  </w:style>
  <w:style w:type="paragraph" w:styleId="SemEspaamento">
    <w:name w:val="No Spacing"/>
    <w:uiPriority w:val="1"/>
    <w:qFormat/>
    <w:rsid w:val="00F8533D"/>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0278">
      <w:bodyDiv w:val="1"/>
      <w:marLeft w:val="0"/>
      <w:marRight w:val="0"/>
      <w:marTop w:val="0"/>
      <w:marBottom w:val="0"/>
      <w:divBdr>
        <w:top w:val="none" w:sz="0" w:space="0" w:color="auto"/>
        <w:left w:val="none" w:sz="0" w:space="0" w:color="auto"/>
        <w:bottom w:val="none" w:sz="0" w:space="0" w:color="auto"/>
        <w:right w:val="none" w:sz="0" w:space="0" w:color="auto"/>
      </w:divBdr>
    </w:div>
    <w:div w:id="154146424">
      <w:bodyDiv w:val="1"/>
      <w:marLeft w:val="0"/>
      <w:marRight w:val="0"/>
      <w:marTop w:val="0"/>
      <w:marBottom w:val="0"/>
      <w:divBdr>
        <w:top w:val="none" w:sz="0" w:space="0" w:color="auto"/>
        <w:left w:val="none" w:sz="0" w:space="0" w:color="auto"/>
        <w:bottom w:val="none" w:sz="0" w:space="0" w:color="auto"/>
        <w:right w:val="none" w:sz="0" w:space="0" w:color="auto"/>
      </w:divBdr>
    </w:div>
    <w:div w:id="174459364">
      <w:bodyDiv w:val="1"/>
      <w:marLeft w:val="0"/>
      <w:marRight w:val="0"/>
      <w:marTop w:val="0"/>
      <w:marBottom w:val="0"/>
      <w:divBdr>
        <w:top w:val="none" w:sz="0" w:space="0" w:color="auto"/>
        <w:left w:val="none" w:sz="0" w:space="0" w:color="auto"/>
        <w:bottom w:val="none" w:sz="0" w:space="0" w:color="auto"/>
        <w:right w:val="none" w:sz="0" w:space="0" w:color="auto"/>
      </w:divBdr>
    </w:div>
    <w:div w:id="311449085">
      <w:bodyDiv w:val="1"/>
      <w:marLeft w:val="0"/>
      <w:marRight w:val="0"/>
      <w:marTop w:val="0"/>
      <w:marBottom w:val="0"/>
      <w:divBdr>
        <w:top w:val="none" w:sz="0" w:space="0" w:color="auto"/>
        <w:left w:val="none" w:sz="0" w:space="0" w:color="auto"/>
        <w:bottom w:val="none" w:sz="0" w:space="0" w:color="auto"/>
        <w:right w:val="none" w:sz="0" w:space="0" w:color="auto"/>
      </w:divBdr>
      <w:divsChild>
        <w:div w:id="805663906">
          <w:marLeft w:val="-75"/>
          <w:marRight w:val="0"/>
          <w:marTop w:val="30"/>
          <w:marBottom w:val="30"/>
          <w:divBdr>
            <w:top w:val="none" w:sz="0" w:space="0" w:color="auto"/>
            <w:left w:val="none" w:sz="0" w:space="0" w:color="auto"/>
            <w:bottom w:val="none" w:sz="0" w:space="0" w:color="auto"/>
            <w:right w:val="none" w:sz="0" w:space="0" w:color="auto"/>
          </w:divBdr>
          <w:divsChild>
            <w:div w:id="2067100740">
              <w:marLeft w:val="0"/>
              <w:marRight w:val="0"/>
              <w:marTop w:val="0"/>
              <w:marBottom w:val="0"/>
              <w:divBdr>
                <w:top w:val="none" w:sz="0" w:space="0" w:color="auto"/>
                <w:left w:val="none" w:sz="0" w:space="0" w:color="auto"/>
                <w:bottom w:val="none" w:sz="0" w:space="0" w:color="auto"/>
                <w:right w:val="none" w:sz="0" w:space="0" w:color="auto"/>
              </w:divBdr>
              <w:divsChild>
                <w:div w:id="82728272">
                  <w:marLeft w:val="0"/>
                  <w:marRight w:val="0"/>
                  <w:marTop w:val="0"/>
                  <w:marBottom w:val="0"/>
                  <w:divBdr>
                    <w:top w:val="none" w:sz="0" w:space="0" w:color="auto"/>
                    <w:left w:val="none" w:sz="0" w:space="0" w:color="auto"/>
                    <w:bottom w:val="none" w:sz="0" w:space="0" w:color="auto"/>
                    <w:right w:val="none" w:sz="0" w:space="0" w:color="auto"/>
                  </w:divBdr>
                </w:div>
              </w:divsChild>
            </w:div>
            <w:div w:id="1307706939">
              <w:marLeft w:val="0"/>
              <w:marRight w:val="0"/>
              <w:marTop w:val="0"/>
              <w:marBottom w:val="0"/>
              <w:divBdr>
                <w:top w:val="none" w:sz="0" w:space="0" w:color="auto"/>
                <w:left w:val="none" w:sz="0" w:space="0" w:color="auto"/>
                <w:bottom w:val="none" w:sz="0" w:space="0" w:color="auto"/>
                <w:right w:val="none" w:sz="0" w:space="0" w:color="auto"/>
              </w:divBdr>
              <w:divsChild>
                <w:div w:id="1821262304">
                  <w:marLeft w:val="0"/>
                  <w:marRight w:val="0"/>
                  <w:marTop w:val="0"/>
                  <w:marBottom w:val="0"/>
                  <w:divBdr>
                    <w:top w:val="none" w:sz="0" w:space="0" w:color="auto"/>
                    <w:left w:val="none" w:sz="0" w:space="0" w:color="auto"/>
                    <w:bottom w:val="none" w:sz="0" w:space="0" w:color="auto"/>
                    <w:right w:val="none" w:sz="0" w:space="0" w:color="auto"/>
                  </w:divBdr>
                </w:div>
              </w:divsChild>
            </w:div>
            <w:div w:id="1150516538">
              <w:marLeft w:val="0"/>
              <w:marRight w:val="0"/>
              <w:marTop w:val="0"/>
              <w:marBottom w:val="0"/>
              <w:divBdr>
                <w:top w:val="none" w:sz="0" w:space="0" w:color="auto"/>
                <w:left w:val="none" w:sz="0" w:space="0" w:color="auto"/>
                <w:bottom w:val="none" w:sz="0" w:space="0" w:color="auto"/>
                <w:right w:val="none" w:sz="0" w:space="0" w:color="auto"/>
              </w:divBdr>
              <w:divsChild>
                <w:div w:id="2084139578">
                  <w:marLeft w:val="0"/>
                  <w:marRight w:val="0"/>
                  <w:marTop w:val="0"/>
                  <w:marBottom w:val="0"/>
                  <w:divBdr>
                    <w:top w:val="none" w:sz="0" w:space="0" w:color="auto"/>
                    <w:left w:val="none" w:sz="0" w:space="0" w:color="auto"/>
                    <w:bottom w:val="none" w:sz="0" w:space="0" w:color="auto"/>
                    <w:right w:val="none" w:sz="0" w:space="0" w:color="auto"/>
                  </w:divBdr>
                </w:div>
              </w:divsChild>
            </w:div>
            <w:div w:id="335614774">
              <w:marLeft w:val="0"/>
              <w:marRight w:val="0"/>
              <w:marTop w:val="0"/>
              <w:marBottom w:val="0"/>
              <w:divBdr>
                <w:top w:val="none" w:sz="0" w:space="0" w:color="auto"/>
                <w:left w:val="none" w:sz="0" w:space="0" w:color="auto"/>
                <w:bottom w:val="none" w:sz="0" w:space="0" w:color="auto"/>
                <w:right w:val="none" w:sz="0" w:space="0" w:color="auto"/>
              </w:divBdr>
              <w:divsChild>
                <w:div w:id="1332677430">
                  <w:marLeft w:val="0"/>
                  <w:marRight w:val="0"/>
                  <w:marTop w:val="0"/>
                  <w:marBottom w:val="0"/>
                  <w:divBdr>
                    <w:top w:val="none" w:sz="0" w:space="0" w:color="auto"/>
                    <w:left w:val="none" w:sz="0" w:space="0" w:color="auto"/>
                    <w:bottom w:val="none" w:sz="0" w:space="0" w:color="auto"/>
                    <w:right w:val="none" w:sz="0" w:space="0" w:color="auto"/>
                  </w:divBdr>
                </w:div>
              </w:divsChild>
            </w:div>
            <w:div w:id="1190531220">
              <w:marLeft w:val="0"/>
              <w:marRight w:val="0"/>
              <w:marTop w:val="0"/>
              <w:marBottom w:val="0"/>
              <w:divBdr>
                <w:top w:val="none" w:sz="0" w:space="0" w:color="auto"/>
                <w:left w:val="none" w:sz="0" w:space="0" w:color="auto"/>
                <w:bottom w:val="none" w:sz="0" w:space="0" w:color="auto"/>
                <w:right w:val="none" w:sz="0" w:space="0" w:color="auto"/>
              </w:divBdr>
              <w:divsChild>
                <w:div w:id="318385427">
                  <w:marLeft w:val="0"/>
                  <w:marRight w:val="0"/>
                  <w:marTop w:val="0"/>
                  <w:marBottom w:val="0"/>
                  <w:divBdr>
                    <w:top w:val="none" w:sz="0" w:space="0" w:color="auto"/>
                    <w:left w:val="none" w:sz="0" w:space="0" w:color="auto"/>
                    <w:bottom w:val="none" w:sz="0" w:space="0" w:color="auto"/>
                    <w:right w:val="none" w:sz="0" w:space="0" w:color="auto"/>
                  </w:divBdr>
                </w:div>
              </w:divsChild>
            </w:div>
            <w:div w:id="1984045572">
              <w:marLeft w:val="0"/>
              <w:marRight w:val="0"/>
              <w:marTop w:val="0"/>
              <w:marBottom w:val="0"/>
              <w:divBdr>
                <w:top w:val="none" w:sz="0" w:space="0" w:color="auto"/>
                <w:left w:val="none" w:sz="0" w:space="0" w:color="auto"/>
                <w:bottom w:val="none" w:sz="0" w:space="0" w:color="auto"/>
                <w:right w:val="none" w:sz="0" w:space="0" w:color="auto"/>
              </w:divBdr>
              <w:divsChild>
                <w:div w:id="106052161">
                  <w:marLeft w:val="0"/>
                  <w:marRight w:val="0"/>
                  <w:marTop w:val="0"/>
                  <w:marBottom w:val="0"/>
                  <w:divBdr>
                    <w:top w:val="none" w:sz="0" w:space="0" w:color="auto"/>
                    <w:left w:val="none" w:sz="0" w:space="0" w:color="auto"/>
                    <w:bottom w:val="none" w:sz="0" w:space="0" w:color="auto"/>
                    <w:right w:val="none" w:sz="0" w:space="0" w:color="auto"/>
                  </w:divBdr>
                </w:div>
              </w:divsChild>
            </w:div>
            <w:div w:id="2086225061">
              <w:marLeft w:val="0"/>
              <w:marRight w:val="0"/>
              <w:marTop w:val="0"/>
              <w:marBottom w:val="0"/>
              <w:divBdr>
                <w:top w:val="none" w:sz="0" w:space="0" w:color="auto"/>
                <w:left w:val="none" w:sz="0" w:space="0" w:color="auto"/>
                <w:bottom w:val="none" w:sz="0" w:space="0" w:color="auto"/>
                <w:right w:val="none" w:sz="0" w:space="0" w:color="auto"/>
              </w:divBdr>
              <w:divsChild>
                <w:div w:id="1991713808">
                  <w:marLeft w:val="0"/>
                  <w:marRight w:val="0"/>
                  <w:marTop w:val="0"/>
                  <w:marBottom w:val="0"/>
                  <w:divBdr>
                    <w:top w:val="none" w:sz="0" w:space="0" w:color="auto"/>
                    <w:left w:val="none" w:sz="0" w:space="0" w:color="auto"/>
                    <w:bottom w:val="none" w:sz="0" w:space="0" w:color="auto"/>
                    <w:right w:val="none" w:sz="0" w:space="0" w:color="auto"/>
                  </w:divBdr>
                </w:div>
              </w:divsChild>
            </w:div>
            <w:div w:id="1369182642">
              <w:marLeft w:val="0"/>
              <w:marRight w:val="0"/>
              <w:marTop w:val="0"/>
              <w:marBottom w:val="0"/>
              <w:divBdr>
                <w:top w:val="none" w:sz="0" w:space="0" w:color="auto"/>
                <w:left w:val="none" w:sz="0" w:space="0" w:color="auto"/>
                <w:bottom w:val="none" w:sz="0" w:space="0" w:color="auto"/>
                <w:right w:val="none" w:sz="0" w:space="0" w:color="auto"/>
              </w:divBdr>
              <w:divsChild>
                <w:div w:id="2139565101">
                  <w:marLeft w:val="0"/>
                  <w:marRight w:val="0"/>
                  <w:marTop w:val="0"/>
                  <w:marBottom w:val="0"/>
                  <w:divBdr>
                    <w:top w:val="none" w:sz="0" w:space="0" w:color="auto"/>
                    <w:left w:val="none" w:sz="0" w:space="0" w:color="auto"/>
                    <w:bottom w:val="none" w:sz="0" w:space="0" w:color="auto"/>
                    <w:right w:val="none" w:sz="0" w:space="0" w:color="auto"/>
                  </w:divBdr>
                </w:div>
              </w:divsChild>
            </w:div>
            <w:div w:id="1763792586">
              <w:marLeft w:val="0"/>
              <w:marRight w:val="0"/>
              <w:marTop w:val="0"/>
              <w:marBottom w:val="0"/>
              <w:divBdr>
                <w:top w:val="none" w:sz="0" w:space="0" w:color="auto"/>
                <w:left w:val="none" w:sz="0" w:space="0" w:color="auto"/>
                <w:bottom w:val="none" w:sz="0" w:space="0" w:color="auto"/>
                <w:right w:val="none" w:sz="0" w:space="0" w:color="auto"/>
              </w:divBdr>
              <w:divsChild>
                <w:div w:id="1948387645">
                  <w:marLeft w:val="0"/>
                  <w:marRight w:val="0"/>
                  <w:marTop w:val="0"/>
                  <w:marBottom w:val="0"/>
                  <w:divBdr>
                    <w:top w:val="none" w:sz="0" w:space="0" w:color="auto"/>
                    <w:left w:val="none" w:sz="0" w:space="0" w:color="auto"/>
                    <w:bottom w:val="none" w:sz="0" w:space="0" w:color="auto"/>
                    <w:right w:val="none" w:sz="0" w:space="0" w:color="auto"/>
                  </w:divBdr>
                </w:div>
              </w:divsChild>
            </w:div>
            <w:div w:id="979924440">
              <w:marLeft w:val="0"/>
              <w:marRight w:val="0"/>
              <w:marTop w:val="0"/>
              <w:marBottom w:val="0"/>
              <w:divBdr>
                <w:top w:val="none" w:sz="0" w:space="0" w:color="auto"/>
                <w:left w:val="none" w:sz="0" w:space="0" w:color="auto"/>
                <w:bottom w:val="none" w:sz="0" w:space="0" w:color="auto"/>
                <w:right w:val="none" w:sz="0" w:space="0" w:color="auto"/>
              </w:divBdr>
              <w:divsChild>
                <w:div w:id="372197472">
                  <w:marLeft w:val="0"/>
                  <w:marRight w:val="0"/>
                  <w:marTop w:val="0"/>
                  <w:marBottom w:val="0"/>
                  <w:divBdr>
                    <w:top w:val="none" w:sz="0" w:space="0" w:color="auto"/>
                    <w:left w:val="none" w:sz="0" w:space="0" w:color="auto"/>
                    <w:bottom w:val="none" w:sz="0" w:space="0" w:color="auto"/>
                    <w:right w:val="none" w:sz="0" w:space="0" w:color="auto"/>
                  </w:divBdr>
                </w:div>
              </w:divsChild>
            </w:div>
            <w:div w:id="1729063394">
              <w:marLeft w:val="0"/>
              <w:marRight w:val="0"/>
              <w:marTop w:val="0"/>
              <w:marBottom w:val="0"/>
              <w:divBdr>
                <w:top w:val="none" w:sz="0" w:space="0" w:color="auto"/>
                <w:left w:val="none" w:sz="0" w:space="0" w:color="auto"/>
                <w:bottom w:val="none" w:sz="0" w:space="0" w:color="auto"/>
                <w:right w:val="none" w:sz="0" w:space="0" w:color="auto"/>
              </w:divBdr>
              <w:divsChild>
                <w:div w:id="2006784588">
                  <w:marLeft w:val="0"/>
                  <w:marRight w:val="0"/>
                  <w:marTop w:val="0"/>
                  <w:marBottom w:val="0"/>
                  <w:divBdr>
                    <w:top w:val="none" w:sz="0" w:space="0" w:color="auto"/>
                    <w:left w:val="none" w:sz="0" w:space="0" w:color="auto"/>
                    <w:bottom w:val="none" w:sz="0" w:space="0" w:color="auto"/>
                    <w:right w:val="none" w:sz="0" w:space="0" w:color="auto"/>
                  </w:divBdr>
                </w:div>
              </w:divsChild>
            </w:div>
            <w:div w:id="2041126252">
              <w:marLeft w:val="0"/>
              <w:marRight w:val="0"/>
              <w:marTop w:val="0"/>
              <w:marBottom w:val="0"/>
              <w:divBdr>
                <w:top w:val="none" w:sz="0" w:space="0" w:color="auto"/>
                <w:left w:val="none" w:sz="0" w:space="0" w:color="auto"/>
                <w:bottom w:val="none" w:sz="0" w:space="0" w:color="auto"/>
                <w:right w:val="none" w:sz="0" w:space="0" w:color="auto"/>
              </w:divBdr>
              <w:divsChild>
                <w:div w:id="649018585">
                  <w:marLeft w:val="0"/>
                  <w:marRight w:val="0"/>
                  <w:marTop w:val="0"/>
                  <w:marBottom w:val="0"/>
                  <w:divBdr>
                    <w:top w:val="none" w:sz="0" w:space="0" w:color="auto"/>
                    <w:left w:val="none" w:sz="0" w:space="0" w:color="auto"/>
                    <w:bottom w:val="none" w:sz="0" w:space="0" w:color="auto"/>
                    <w:right w:val="none" w:sz="0" w:space="0" w:color="auto"/>
                  </w:divBdr>
                </w:div>
              </w:divsChild>
            </w:div>
            <w:div w:id="1305769971">
              <w:marLeft w:val="0"/>
              <w:marRight w:val="0"/>
              <w:marTop w:val="0"/>
              <w:marBottom w:val="0"/>
              <w:divBdr>
                <w:top w:val="none" w:sz="0" w:space="0" w:color="auto"/>
                <w:left w:val="none" w:sz="0" w:space="0" w:color="auto"/>
                <w:bottom w:val="none" w:sz="0" w:space="0" w:color="auto"/>
                <w:right w:val="none" w:sz="0" w:space="0" w:color="auto"/>
              </w:divBdr>
              <w:divsChild>
                <w:div w:id="1184244644">
                  <w:marLeft w:val="0"/>
                  <w:marRight w:val="0"/>
                  <w:marTop w:val="0"/>
                  <w:marBottom w:val="0"/>
                  <w:divBdr>
                    <w:top w:val="none" w:sz="0" w:space="0" w:color="auto"/>
                    <w:left w:val="none" w:sz="0" w:space="0" w:color="auto"/>
                    <w:bottom w:val="none" w:sz="0" w:space="0" w:color="auto"/>
                    <w:right w:val="none" w:sz="0" w:space="0" w:color="auto"/>
                  </w:divBdr>
                </w:div>
              </w:divsChild>
            </w:div>
            <w:div w:id="641236718">
              <w:marLeft w:val="0"/>
              <w:marRight w:val="0"/>
              <w:marTop w:val="0"/>
              <w:marBottom w:val="0"/>
              <w:divBdr>
                <w:top w:val="none" w:sz="0" w:space="0" w:color="auto"/>
                <w:left w:val="none" w:sz="0" w:space="0" w:color="auto"/>
                <w:bottom w:val="none" w:sz="0" w:space="0" w:color="auto"/>
                <w:right w:val="none" w:sz="0" w:space="0" w:color="auto"/>
              </w:divBdr>
              <w:divsChild>
                <w:div w:id="1377049783">
                  <w:marLeft w:val="0"/>
                  <w:marRight w:val="0"/>
                  <w:marTop w:val="0"/>
                  <w:marBottom w:val="0"/>
                  <w:divBdr>
                    <w:top w:val="none" w:sz="0" w:space="0" w:color="auto"/>
                    <w:left w:val="none" w:sz="0" w:space="0" w:color="auto"/>
                    <w:bottom w:val="none" w:sz="0" w:space="0" w:color="auto"/>
                    <w:right w:val="none" w:sz="0" w:space="0" w:color="auto"/>
                  </w:divBdr>
                </w:div>
              </w:divsChild>
            </w:div>
            <w:div w:id="2008514434">
              <w:marLeft w:val="0"/>
              <w:marRight w:val="0"/>
              <w:marTop w:val="0"/>
              <w:marBottom w:val="0"/>
              <w:divBdr>
                <w:top w:val="none" w:sz="0" w:space="0" w:color="auto"/>
                <w:left w:val="none" w:sz="0" w:space="0" w:color="auto"/>
                <w:bottom w:val="none" w:sz="0" w:space="0" w:color="auto"/>
                <w:right w:val="none" w:sz="0" w:space="0" w:color="auto"/>
              </w:divBdr>
              <w:divsChild>
                <w:div w:id="322663205">
                  <w:marLeft w:val="0"/>
                  <w:marRight w:val="0"/>
                  <w:marTop w:val="0"/>
                  <w:marBottom w:val="0"/>
                  <w:divBdr>
                    <w:top w:val="none" w:sz="0" w:space="0" w:color="auto"/>
                    <w:left w:val="none" w:sz="0" w:space="0" w:color="auto"/>
                    <w:bottom w:val="none" w:sz="0" w:space="0" w:color="auto"/>
                    <w:right w:val="none" w:sz="0" w:space="0" w:color="auto"/>
                  </w:divBdr>
                </w:div>
              </w:divsChild>
            </w:div>
            <w:div w:id="339087441">
              <w:marLeft w:val="0"/>
              <w:marRight w:val="0"/>
              <w:marTop w:val="0"/>
              <w:marBottom w:val="0"/>
              <w:divBdr>
                <w:top w:val="none" w:sz="0" w:space="0" w:color="auto"/>
                <w:left w:val="none" w:sz="0" w:space="0" w:color="auto"/>
                <w:bottom w:val="none" w:sz="0" w:space="0" w:color="auto"/>
                <w:right w:val="none" w:sz="0" w:space="0" w:color="auto"/>
              </w:divBdr>
              <w:divsChild>
                <w:div w:id="1002970645">
                  <w:marLeft w:val="0"/>
                  <w:marRight w:val="0"/>
                  <w:marTop w:val="0"/>
                  <w:marBottom w:val="0"/>
                  <w:divBdr>
                    <w:top w:val="none" w:sz="0" w:space="0" w:color="auto"/>
                    <w:left w:val="none" w:sz="0" w:space="0" w:color="auto"/>
                    <w:bottom w:val="none" w:sz="0" w:space="0" w:color="auto"/>
                    <w:right w:val="none" w:sz="0" w:space="0" w:color="auto"/>
                  </w:divBdr>
                </w:div>
              </w:divsChild>
            </w:div>
            <w:div w:id="787889502">
              <w:marLeft w:val="0"/>
              <w:marRight w:val="0"/>
              <w:marTop w:val="0"/>
              <w:marBottom w:val="0"/>
              <w:divBdr>
                <w:top w:val="none" w:sz="0" w:space="0" w:color="auto"/>
                <w:left w:val="none" w:sz="0" w:space="0" w:color="auto"/>
                <w:bottom w:val="none" w:sz="0" w:space="0" w:color="auto"/>
                <w:right w:val="none" w:sz="0" w:space="0" w:color="auto"/>
              </w:divBdr>
              <w:divsChild>
                <w:div w:id="2126340401">
                  <w:marLeft w:val="0"/>
                  <w:marRight w:val="0"/>
                  <w:marTop w:val="0"/>
                  <w:marBottom w:val="0"/>
                  <w:divBdr>
                    <w:top w:val="none" w:sz="0" w:space="0" w:color="auto"/>
                    <w:left w:val="none" w:sz="0" w:space="0" w:color="auto"/>
                    <w:bottom w:val="none" w:sz="0" w:space="0" w:color="auto"/>
                    <w:right w:val="none" w:sz="0" w:space="0" w:color="auto"/>
                  </w:divBdr>
                </w:div>
              </w:divsChild>
            </w:div>
            <w:div w:id="156002417">
              <w:marLeft w:val="0"/>
              <w:marRight w:val="0"/>
              <w:marTop w:val="0"/>
              <w:marBottom w:val="0"/>
              <w:divBdr>
                <w:top w:val="none" w:sz="0" w:space="0" w:color="auto"/>
                <w:left w:val="none" w:sz="0" w:space="0" w:color="auto"/>
                <w:bottom w:val="none" w:sz="0" w:space="0" w:color="auto"/>
                <w:right w:val="none" w:sz="0" w:space="0" w:color="auto"/>
              </w:divBdr>
              <w:divsChild>
                <w:div w:id="1813937698">
                  <w:marLeft w:val="0"/>
                  <w:marRight w:val="0"/>
                  <w:marTop w:val="0"/>
                  <w:marBottom w:val="0"/>
                  <w:divBdr>
                    <w:top w:val="none" w:sz="0" w:space="0" w:color="auto"/>
                    <w:left w:val="none" w:sz="0" w:space="0" w:color="auto"/>
                    <w:bottom w:val="none" w:sz="0" w:space="0" w:color="auto"/>
                    <w:right w:val="none" w:sz="0" w:space="0" w:color="auto"/>
                  </w:divBdr>
                </w:div>
              </w:divsChild>
            </w:div>
            <w:div w:id="1120104657">
              <w:marLeft w:val="0"/>
              <w:marRight w:val="0"/>
              <w:marTop w:val="0"/>
              <w:marBottom w:val="0"/>
              <w:divBdr>
                <w:top w:val="none" w:sz="0" w:space="0" w:color="auto"/>
                <w:left w:val="none" w:sz="0" w:space="0" w:color="auto"/>
                <w:bottom w:val="none" w:sz="0" w:space="0" w:color="auto"/>
                <w:right w:val="none" w:sz="0" w:space="0" w:color="auto"/>
              </w:divBdr>
              <w:divsChild>
                <w:div w:id="1624145780">
                  <w:marLeft w:val="0"/>
                  <w:marRight w:val="0"/>
                  <w:marTop w:val="0"/>
                  <w:marBottom w:val="0"/>
                  <w:divBdr>
                    <w:top w:val="none" w:sz="0" w:space="0" w:color="auto"/>
                    <w:left w:val="none" w:sz="0" w:space="0" w:color="auto"/>
                    <w:bottom w:val="none" w:sz="0" w:space="0" w:color="auto"/>
                    <w:right w:val="none" w:sz="0" w:space="0" w:color="auto"/>
                  </w:divBdr>
                </w:div>
              </w:divsChild>
            </w:div>
            <w:div w:id="2079281539">
              <w:marLeft w:val="0"/>
              <w:marRight w:val="0"/>
              <w:marTop w:val="0"/>
              <w:marBottom w:val="0"/>
              <w:divBdr>
                <w:top w:val="none" w:sz="0" w:space="0" w:color="auto"/>
                <w:left w:val="none" w:sz="0" w:space="0" w:color="auto"/>
                <w:bottom w:val="none" w:sz="0" w:space="0" w:color="auto"/>
                <w:right w:val="none" w:sz="0" w:space="0" w:color="auto"/>
              </w:divBdr>
              <w:divsChild>
                <w:div w:id="716507914">
                  <w:marLeft w:val="0"/>
                  <w:marRight w:val="0"/>
                  <w:marTop w:val="0"/>
                  <w:marBottom w:val="0"/>
                  <w:divBdr>
                    <w:top w:val="none" w:sz="0" w:space="0" w:color="auto"/>
                    <w:left w:val="none" w:sz="0" w:space="0" w:color="auto"/>
                    <w:bottom w:val="none" w:sz="0" w:space="0" w:color="auto"/>
                    <w:right w:val="none" w:sz="0" w:space="0" w:color="auto"/>
                  </w:divBdr>
                </w:div>
              </w:divsChild>
            </w:div>
            <w:div w:id="1081176861">
              <w:marLeft w:val="0"/>
              <w:marRight w:val="0"/>
              <w:marTop w:val="0"/>
              <w:marBottom w:val="0"/>
              <w:divBdr>
                <w:top w:val="none" w:sz="0" w:space="0" w:color="auto"/>
                <w:left w:val="none" w:sz="0" w:space="0" w:color="auto"/>
                <w:bottom w:val="none" w:sz="0" w:space="0" w:color="auto"/>
                <w:right w:val="none" w:sz="0" w:space="0" w:color="auto"/>
              </w:divBdr>
              <w:divsChild>
                <w:div w:id="672879296">
                  <w:marLeft w:val="0"/>
                  <w:marRight w:val="0"/>
                  <w:marTop w:val="0"/>
                  <w:marBottom w:val="0"/>
                  <w:divBdr>
                    <w:top w:val="none" w:sz="0" w:space="0" w:color="auto"/>
                    <w:left w:val="none" w:sz="0" w:space="0" w:color="auto"/>
                    <w:bottom w:val="none" w:sz="0" w:space="0" w:color="auto"/>
                    <w:right w:val="none" w:sz="0" w:space="0" w:color="auto"/>
                  </w:divBdr>
                </w:div>
              </w:divsChild>
            </w:div>
            <w:div w:id="397436969">
              <w:marLeft w:val="0"/>
              <w:marRight w:val="0"/>
              <w:marTop w:val="0"/>
              <w:marBottom w:val="0"/>
              <w:divBdr>
                <w:top w:val="none" w:sz="0" w:space="0" w:color="auto"/>
                <w:left w:val="none" w:sz="0" w:space="0" w:color="auto"/>
                <w:bottom w:val="none" w:sz="0" w:space="0" w:color="auto"/>
                <w:right w:val="none" w:sz="0" w:space="0" w:color="auto"/>
              </w:divBdr>
              <w:divsChild>
                <w:div w:id="1467888424">
                  <w:marLeft w:val="0"/>
                  <w:marRight w:val="0"/>
                  <w:marTop w:val="0"/>
                  <w:marBottom w:val="0"/>
                  <w:divBdr>
                    <w:top w:val="none" w:sz="0" w:space="0" w:color="auto"/>
                    <w:left w:val="none" w:sz="0" w:space="0" w:color="auto"/>
                    <w:bottom w:val="none" w:sz="0" w:space="0" w:color="auto"/>
                    <w:right w:val="none" w:sz="0" w:space="0" w:color="auto"/>
                  </w:divBdr>
                </w:div>
              </w:divsChild>
            </w:div>
            <w:div w:id="597716496">
              <w:marLeft w:val="0"/>
              <w:marRight w:val="0"/>
              <w:marTop w:val="0"/>
              <w:marBottom w:val="0"/>
              <w:divBdr>
                <w:top w:val="none" w:sz="0" w:space="0" w:color="auto"/>
                <w:left w:val="none" w:sz="0" w:space="0" w:color="auto"/>
                <w:bottom w:val="none" w:sz="0" w:space="0" w:color="auto"/>
                <w:right w:val="none" w:sz="0" w:space="0" w:color="auto"/>
              </w:divBdr>
              <w:divsChild>
                <w:div w:id="623390651">
                  <w:marLeft w:val="0"/>
                  <w:marRight w:val="0"/>
                  <w:marTop w:val="0"/>
                  <w:marBottom w:val="0"/>
                  <w:divBdr>
                    <w:top w:val="none" w:sz="0" w:space="0" w:color="auto"/>
                    <w:left w:val="none" w:sz="0" w:space="0" w:color="auto"/>
                    <w:bottom w:val="none" w:sz="0" w:space="0" w:color="auto"/>
                    <w:right w:val="none" w:sz="0" w:space="0" w:color="auto"/>
                  </w:divBdr>
                </w:div>
              </w:divsChild>
            </w:div>
            <w:div w:id="1147093689">
              <w:marLeft w:val="0"/>
              <w:marRight w:val="0"/>
              <w:marTop w:val="0"/>
              <w:marBottom w:val="0"/>
              <w:divBdr>
                <w:top w:val="none" w:sz="0" w:space="0" w:color="auto"/>
                <w:left w:val="none" w:sz="0" w:space="0" w:color="auto"/>
                <w:bottom w:val="none" w:sz="0" w:space="0" w:color="auto"/>
                <w:right w:val="none" w:sz="0" w:space="0" w:color="auto"/>
              </w:divBdr>
              <w:divsChild>
                <w:div w:id="1950159378">
                  <w:marLeft w:val="0"/>
                  <w:marRight w:val="0"/>
                  <w:marTop w:val="0"/>
                  <w:marBottom w:val="0"/>
                  <w:divBdr>
                    <w:top w:val="none" w:sz="0" w:space="0" w:color="auto"/>
                    <w:left w:val="none" w:sz="0" w:space="0" w:color="auto"/>
                    <w:bottom w:val="none" w:sz="0" w:space="0" w:color="auto"/>
                    <w:right w:val="none" w:sz="0" w:space="0" w:color="auto"/>
                  </w:divBdr>
                </w:div>
              </w:divsChild>
            </w:div>
            <w:div w:id="1102146385">
              <w:marLeft w:val="0"/>
              <w:marRight w:val="0"/>
              <w:marTop w:val="0"/>
              <w:marBottom w:val="0"/>
              <w:divBdr>
                <w:top w:val="none" w:sz="0" w:space="0" w:color="auto"/>
                <w:left w:val="none" w:sz="0" w:space="0" w:color="auto"/>
                <w:bottom w:val="none" w:sz="0" w:space="0" w:color="auto"/>
                <w:right w:val="none" w:sz="0" w:space="0" w:color="auto"/>
              </w:divBdr>
              <w:divsChild>
                <w:div w:id="1009255222">
                  <w:marLeft w:val="0"/>
                  <w:marRight w:val="0"/>
                  <w:marTop w:val="0"/>
                  <w:marBottom w:val="0"/>
                  <w:divBdr>
                    <w:top w:val="none" w:sz="0" w:space="0" w:color="auto"/>
                    <w:left w:val="none" w:sz="0" w:space="0" w:color="auto"/>
                    <w:bottom w:val="none" w:sz="0" w:space="0" w:color="auto"/>
                    <w:right w:val="none" w:sz="0" w:space="0" w:color="auto"/>
                  </w:divBdr>
                </w:div>
              </w:divsChild>
            </w:div>
            <w:div w:id="264968861">
              <w:marLeft w:val="0"/>
              <w:marRight w:val="0"/>
              <w:marTop w:val="0"/>
              <w:marBottom w:val="0"/>
              <w:divBdr>
                <w:top w:val="none" w:sz="0" w:space="0" w:color="auto"/>
                <w:left w:val="none" w:sz="0" w:space="0" w:color="auto"/>
                <w:bottom w:val="none" w:sz="0" w:space="0" w:color="auto"/>
                <w:right w:val="none" w:sz="0" w:space="0" w:color="auto"/>
              </w:divBdr>
              <w:divsChild>
                <w:div w:id="541088945">
                  <w:marLeft w:val="0"/>
                  <w:marRight w:val="0"/>
                  <w:marTop w:val="0"/>
                  <w:marBottom w:val="0"/>
                  <w:divBdr>
                    <w:top w:val="none" w:sz="0" w:space="0" w:color="auto"/>
                    <w:left w:val="none" w:sz="0" w:space="0" w:color="auto"/>
                    <w:bottom w:val="none" w:sz="0" w:space="0" w:color="auto"/>
                    <w:right w:val="none" w:sz="0" w:space="0" w:color="auto"/>
                  </w:divBdr>
                </w:div>
              </w:divsChild>
            </w:div>
            <w:div w:id="1824928025">
              <w:marLeft w:val="0"/>
              <w:marRight w:val="0"/>
              <w:marTop w:val="0"/>
              <w:marBottom w:val="0"/>
              <w:divBdr>
                <w:top w:val="none" w:sz="0" w:space="0" w:color="auto"/>
                <w:left w:val="none" w:sz="0" w:space="0" w:color="auto"/>
                <w:bottom w:val="none" w:sz="0" w:space="0" w:color="auto"/>
                <w:right w:val="none" w:sz="0" w:space="0" w:color="auto"/>
              </w:divBdr>
              <w:divsChild>
                <w:div w:id="24451103">
                  <w:marLeft w:val="0"/>
                  <w:marRight w:val="0"/>
                  <w:marTop w:val="0"/>
                  <w:marBottom w:val="0"/>
                  <w:divBdr>
                    <w:top w:val="none" w:sz="0" w:space="0" w:color="auto"/>
                    <w:left w:val="none" w:sz="0" w:space="0" w:color="auto"/>
                    <w:bottom w:val="none" w:sz="0" w:space="0" w:color="auto"/>
                    <w:right w:val="none" w:sz="0" w:space="0" w:color="auto"/>
                  </w:divBdr>
                </w:div>
              </w:divsChild>
            </w:div>
            <w:div w:id="891236337">
              <w:marLeft w:val="0"/>
              <w:marRight w:val="0"/>
              <w:marTop w:val="0"/>
              <w:marBottom w:val="0"/>
              <w:divBdr>
                <w:top w:val="none" w:sz="0" w:space="0" w:color="auto"/>
                <w:left w:val="none" w:sz="0" w:space="0" w:color="auto"/>
                <w:bottom w:val="none" w:sz="0" w:space="0" w:color="auto"/>
                <w:right w:val="none" w:sz="0" w:space="0" w:color="auto"/>
              </w:divBdr>
              <w:divsChild>
                <w:div w:id="526604145">
                  <w:marLeft w:val="0"/>
                  <w:marRight w:val="0"/>
                  <w:marTop w:val="0"/>
                  <w:marBottom w:val="0"/>
                  <w:divBdr>
                    <w:top w:val="none" w:sz="0" w:space="0" w:color="auto"/>
                    <w:left w:val="none" w:sz="0" w:space="0" w:color="auto"/>
                    <w:bottom w:val="none" w:sz="0" w:space="0" w:color="auto"/>
                    <w:right w:val="none" w:sz="0" w:space="0" w:color="auto"/>
                  </w:divBdr>
                </w:div>
              </w:divsChild>
            </w:div>
            <w:div w:id="1808157291">
              <w:marLeft w:val="0"/>
              <w:marRight w:val="0"/>
              <w:marTop w:val="0"/>
              <w:marBottom w:val="0"/>
              <w:divBdr>
                <w:top w:val="none" w:sz="0" w:space="0" w:color="auto"/>
                <w:left w:val="none" w:sz="0" w:space="0" w:color="auto"/>
                <w:bottom w:val="none" w:sz="0" w:space="0" w:color="auto"/>
                <w:right w:val="none" w:sz="0" w:space="0" w:color="auto"/>
              </w:divBdr>
              <w:divsChild>
                <w:div w:id="1080563853">
                  <w:marLeft w:val="0"/>
                  <w:marRight w:val="0"/>
                  <w:marTop w:val="0"/>
                  <w:marBottom w:val="0"/>
                  <w:divBdr>
                    <w:top w:val="none" w:sz="0" w:space="0" w:color="auto"/>
                    <w:left w:val="none" w:sz="0" w:space="0" w:color="auto"/>
                    <w:bottom w:val="none" w:sz="0" w:space="0" w:color="auto"/>
                    <w:right w:val="none" w:sz="0" w:space="0" w:color="auto"/>
                  </w:divBdr>
                </w:div>
              </w:divsChild>
            </w:div>
            <w:div w:id="1231692026">
              <w:marLeft w:val="0"/>
              <w:marRight w:val="0"/>
              <w:marTop w:val="0"/>
              <w:marBottom w:val="0"/>
              <w:divBdr>
                <w:top w:val="none" w:sz="0" w:space="0" w:color="auto"/>
                <w:left w:val="none" w:sz="0" w:space="0" w:color="auto"/>
                <w:bottom w:val="none" w:sz="0" w:space="0" w:color="auto"/>
                <w:right w:val="none" w:sz="0" w:space="0" w:color="auto"/>
              </w:divBdr>
              <w:divsChild>
                <w:div w:id="2079014645">
                  <w:marLeft w:val="0"/>
                  <w:marRight w:val="0"/>
                  <w:marTop w:val="0"/>
                  <w:marBottom w:val="0"/>
                  <w:divBdr>
                    <w:top w:val="none" w:sz="0" w:space="0" w:color="auto"/>
                    <w:left w:val="none" w:sz="0" w:space="0" w:color="auto"/>
                    <w:bottom w:val="none" w:sz="0" w:space="0" w:color="auto"/>
                    <w:right w:val="none" w:sz="0" w:space="0" w:color="auto"/>
                  </w:divBdr>
                </w:div>
              </w:divsChild>
            </w:div>
            <w:div w:id="506141394">
              <w:marLeft w:val="0"/>
              <w:marRight w:val="0"/>
              <w:marTop w:val="0"/>
              <w:marBottom w:val="0"/>
              <w:divBdr>
                <w:top w:val="none" w:sz="0" w:space="0" w:color="auto"/>
                <w:left w:val="none" w:sz="0" w:space="0" w:color="auto"/>
                <w:bottom w:val="none" w:sz="0" w:space="0" w:color="auto"/>
                <w:right w:val="none" w:sz="0" w:space="0" w:color="auto"/>
              </w:divBdr>
              <w:divsChild>
                <w:div w:id="369965164">
                  <w:marLeft w:val="0"/>
                  <w:marRight w:val="0"/>
                  <w:marTop w:val="0"/>
                  <w:marBottom w:val="0"/>
                  <w:divBdr>
                    <w:top w:val="none" w:sz="0" w:space="0" w:color="auto"/>
                    <w:left w:val="none" w:sz="0" w:space="0" w:color="auto"/>
                    <w:bottom w:val="none" w:sz="0" w:space="0" w:color="auto"/>
                    <w:right w:val="none" w:sz="0" w:space="0" w:color="auto"/>
                  </w:divBdr>
                </w:div>
              </w:divsChild>
            </w:div>
            <w:div w:id="1385326902">
              <w:marLeft w:val="0"/>
              <w:marRight w:val="0"/>
              <w:marTop w:val="0"/>
              <w:marBottom w:val="0"/>
              <w:divBdr>
                <w:top w:val="none" w:sz="0" w:space="0" w:color="auto"/>
                <w:left w:val="none" w:sz="0" w:space="0" w:color="auto"/>
                <w:bottom w:val="none" w:sz="0" w:space="0" w:color="auto"/>
                <w:right w:val="none" w:sz="0" w:space="0" w:color="auto"/>
              </w:divBdr>
              <w:divsChild>
                <w:div w:id="1918830348">
                  <w:marLeft w:val="0"/>
                  <w:marRight w:val="0"/>
                  <w:marTop w:val="0"/>
                  <w:marBottom w:val="0"/>
                  <w:divBdr>
                    <w:top w:val="none" w:sz="0" w:space="0" w:color="auto"/>
                    <w:left w:val="none" w:sz="0" w:space="0" w:color="auto"/>
                    <w:bottom w:val="none" w:sz="0" w:space="0" w:color="auto"/>
                    <w:right w:val="none" w:sz="0" w:space="0" w:color="auto"/>
                  </w:divBdr>
                </w:div>
              </w:divsChild>
            </w:div>
            <w:div w:id="294021968">
              <w:marLeft w:val="0"/>
              <w:marRight w:val="0"/>
              <w:marTop w:val="0"/>
              <w:marBottom w:val="0"/>
              <w:divBdr>
                <w:top w:val="none" w:sz="0" w:space="0" w:color="auto"/>
                <w:left w:val="none" w:sz="0" w:space="0" w:color="auto"/>
                <w:bottom w:val="none" w:sz="0" w:space="0" w:color="auto"/>
                <w:right w:val="none" w:sz="0" w:space="0" w:color="auto"/>
              </w:divBdr>
              <w:divsChild>
                <w:div w:id="1870071335">
                  <w:marLeft w:val="0"/>
                  <w:marRight w:val="0"/>
                  <w:marTop w:val="0"/>
                  <w:marBottom w:val="0"/>
                  <w:divBdr>
                    <w:top w:val="none" w:sz="0" w:space="0" w:color="auto"/>
                    <w:left w:val="none" w:sz="0" w:space="0" w:color="auto"/>
                    <w:bottom w:val="none" w:sz="0" w:space="0" w:color="auto"/>
                    <w:right w:val="none" w:sz="0" w:space="0" w:color="auto"/>
                  </w:divBdr>
                </w:div>
              </w:divsChild>
            </w:div>
            <w:div w:id="315645067">
              <w:marLeft w:val="0"/>
              <w:marRight w:val="0"/>
              <w:marTop w:val="0"/>
              <w:marBottom w:val="0"/>
              <w:divBdr>
                <w:top w:val="none" w:sz="0" w:space="0" w:color="auto"/>
                <w:left w:val="none" w:sz="0" w:space="0" w:color="auto"/>
                <w:bottom w:val="none" w:sz="0" w:space="0" w:color="auto"/>
                <w:right w:val="none" w:sz="0" w:space="0" w:color="auto"/>
              </w:divBdr>
              <w:divsChild>
                <w:div w:id="176506662">
                  <w:marLeft w:val="0"/>
                  <w:marRight w:val="0"/>
                  <w:marTop w:val="0"/>
                  <w:marBottom w:val="0"/>
                  <w:divBdr>
                    <w:top w:val="none" w:sz="0" w:space="0" w:color="auto"/>
                    <w:left w:val="none" w:sz="0" w:space="0" w:color="auto"/>
                    <w:bottom w:val="none" w:sz="0" w:space="0" w:color="auto"/>
                    <w:right w:val="none" w:sz="0" w:space="0" w:color="auto"/>
                  </w:divBdr>
                </w:div>
              </w:divsChild>
            </w:div>
            <w:div w:id="253826686">
              <w:marLeft w:val="0"/>
              <w:marRight w:val="0"/>
              <w:marTop w:val="0"/>
              <w:marBottom w:val="0"/>
              <w:divBdr>
                <w:top w:val="none" w:sz="0" w:space="0" w:color="auto"/>
                <w:left w:val="none" w:sz="0" w:space="0" w:color="auto"/>
                <w:bottom w:val="none" w:sz="0" w:space="0" w:color="auto"/>
                <w:right w:val="none" w:sz="0" w:space="0" w:color="auto"/>
              </w:divBdr>
              <w:divsChild>
                <w:div w:id="1993411595">
                  <w:marLeft w:val="0"/>
                  <w:marRight w:val="0"/>
                  <w:marTop w:val="0"/>
                  <w:marBottom w:val="0"/>
                  <w:divBdr>
                    <w:top w:val="none" w:sz="0" w:space="0" w:color="auto"/>
                    <w:left w:val="none" w:sz="0" w:space="0" w:color="auto"/>
                    <w:bottom w:val="none" w:sz="0" w:space="0" w:color="auto"/>
                    <w:right w:val="none" w:sz="0" w:space="0" w:color="auto"/>
                  </w:divBdr>
                </w:div>
              </w:divsChild>
            </w:div>
            <w:div w:id="865942746">
              <w:marLeft w:val="0"/>
              <w:marRight w:val="0"/>
              <w:marTop w:val="0"/>
              <w:marBottom w:val="0"/>
              <w:divBdr>
                <w:top w:val="none" w:sz="0" w:space="0" w:color="auto"/>
                <w:left w:val="none" w:sz="0" w:space="0" w:color="auto"/>
                <w:bottom w:val="none" w:sz="0" w:space="0" w:color="auto"/>
                <w:right w:val="none" w:sz="0" w:space="0" w:color="auto"/>
              </w:divBdr>
              <w:divsChild>
                <w:div w:id="2108192674">
                  <w:marLeft w:val="0"/>
                  <w:marRight w:val="0"/>
                  <w:marTop w:val="0"/>
                  <w:marBottom w:val="0"/>
                  <w:divBdr>
                    <w:top w:val="none" w:sz="0" w:space="0" w:color="auto"/>
                    <w:left w:val="none" w:sz="0" w:space="0" w:color="auto"/>
                    <w:bottom w:val="none" w:sz="0" w:space="0" w:color="auto"/>
                    <w:right w:val="none" w:sz="0" w:space="0" w:color="auto"/>
                  </w:divBdr>
                </w:div>
              </w:divsChild>
            </w:div>
            <w:div w:id="1013647106">
              <w:marLeft w:val="0"/>
              <w:marRight w:val="0"/>
              <w:marTop w:val="0"/>
              <w:marBottom w:val="0"/>
              <w:divBdr>
                <w:top w:val="none" w:sz="0" w:space="0" w:color="auto"/>
                <w:left w:val="none" w:sz="0" w:space="0" w:color="auto"/>
                <w:bottom w:val="none" w:sz="0" w:space="0" w:color="auto"/>
                <w:right w:val="none" w:sz="0" w:space="0" w:color="auto"/>
              </w:divBdr>
              <w:divsChild>
                <w:div w:id="169107591">
                  <w:marLeft w:val="0"/>
                  <w:marRight w:val="0"/>
                  <w:marTop w:val="0"/>
                  <w:marBottom w:val="0"/>
                  <w:divBdr>
                    <w:top w:val="none" w:sz="0" w:space="0" w:color="auto"/>
                    <w:left w:val="none" w:sz="0" w:space="0" w:color="auto"/>
                    <w:bottom w:val="none" w:sz="0" w:space="0" w:color="auto"/>
                    <w:right w:val="none" w:sz="0" w:space="0" w:color="auto"/>
                  </w:divBdr>
                </w:div>
              </w:divsChild>
            </w:div>
            <w:div w:id="684482502">
              <w:marLeft w:val="0"/>
              <w:marRight w:val="0"/>
              <w:marTop w:val="0"/>
              <w:marBottom w:val="0"/>
              <w:divBdr>
                <w:top w:val="none" w:sz="0" w:space="0" w:color="auto"/>
                <w:left w:val="none" w:sz="0" w:space="0" w:color="auto"/>
                <w:bottom w:val="none" w:sz="0" w:space="0" w:color="auto"/>
                <w:right w:val="none" w:sz="0" w:space="0" w:color="auto"/>
              </w:divBdr>
              <w:divsChild>
                <w:div w:id="1322470656">
                  <w:marLeft w:val="0"/>
                  <w:marRight w:val="0"/>
                  <w:marTop w:val="0"/>
                  <w:marBottom w:val="0"/>
                  <w:divBdr>
                    <w:top w:val="none" w:sz="0" w:space="0" w:color="auto"/>
                    <w:left w:val="none" w:sz="0" w:space="0" w:color="auto"/>
                    <w:bottom w:val="none" w:sz="0" w:space="0" w:color="auto"/>
                    <w:right w:val="none" w:sz="0" w:space="0" w:color="auto"/>
                  </w:divBdr>
                </w:div>
              </w:divsChild>
            </w:div>
            <w:div w:id="945189427">
              <w:marLeft w:val="0"/>
              <w:marRight w:val="0"/>
              <w:marTop w:val="0"/>
              <w:marBottom w:val="0"/>
              <w:divBdr>
                <w:top w:val="none" w:sz="0" w:space="0" w:color="auto"/>
                <w:left w:val="none" w:sz="0" w:space="0" w:color="auto"/>
                <w:bottom w:val="none" w:sz="0" w:space="0" w:color="auto"/>
                <w:right w:val="none" w:sz="0" w:space="0" w:color="auto"/>
              </w:divBdr>
              <w:divsChild>
                <w:div w:id="1440367088">
                  <w:marLeft w:val="0"/>
                  <w:marRight w:val="0"/>
                  <w:marTop w:val="0"/>
                  <w:marBottom w:val="0"/>
                  <w:divBdr>
                    <w:top w:val="none" w:sz="0" w:space="0" w:color="auto"/>
                    <w:left w:val="none" w:sz="0" w:space="0" w:color="auto"/>
                    <w:bottom w:val="none" w:sz="0" w:space="0" w:color="auto"/>
                    <w:right w:val="none" w:sz="0" w:space="0" w:color="auto"/>
                  </w:divBdr>
                </w:div>
              </w:divsChild>
            </w:div>
            <w:div w:id="1765417976">
              <w:marLeft w:val="0"/>
              <w:marRight w:val="0"/>
              <w:marTop w:val="0"/>
              <w:marBottom w:val="0"/>
              <w:divBdr>
                <w:top w:val="none" w:sz="0" w:space="0" w:color="auto"/>
                <w:left w:val="none" w:sz="0" w:space="0" w:color="auto"/>
                <w:bottom w:val="none" w:sz="0" w:space="0" w:color="auto"/>
                <w:right w:val="none" w:sz="0" w:space="0" w:color="auto"/>
              </w:divBdr>
              <w:divsChild>
                <w:div w:id="948010699">
                  <w:marLeft w:val="0"/>
                  <w:marRight w:val="0"/>
                  <w:marTop w:val="0"/>
                  <w:marBottom w:val="0"/>
                  <w:divBdr>
                    <w:top w:val="none" w:sz="0" w:space="0" w:color="auto"/>
                    <w:left w:val="none" w:sz="0" w:space="0" w:color="auto"/>
                    <w:bottom w:val="none" w:sz="0" w:space="0" w:color="auto"/>
                    <w:right w:val="none" w:sz="0" w:space="0" w:color="auto"/>
                  </w:divBdr>
                </w:div>
              </w:divsChild>
            </w:div>
            <w:div w:id="616529554">
              <w:marLeft w:val="0"/>
              <w:marRight w:val="0"/>
              <w:marTop w:val="0"/>
              <w:marBottom w:val="0"/>
              <w:divBdr>
                <w:top w:val="none" w:sz="0" w:space="0" w:color="auto"/>
                <w:left w:val="none" w:sz="0" w:space="0" w:color="auto"/>
                <w:bottom w:val="none" w:sz="0" w:space="0" w:color="auto"/>
                <w:right w:val="none" w:sz="0" w:space="0" w:color="auto"/>
              </w:divBdr>
              <w:divsChild>
                <w:div w:id="1861964206">
                  <w:marLeft w:val="0"/>
                  <w:marRight w:val="0"/>
                  <w:marTop w:val="0"/>
                  <w:marBottom w:val="0"/>
                  <w:divBdr>
                    <w:top w:val="none" w:sz="0" w:space="0" w:color="auto"/>
                    <w:left w:val="none" w:sz="0" w:space="0" w:color="auto"/>
                    <w:bottom w:val="none" w:sz="0" w:space="0" w:color="auto"/>
                    <w:right w:val="none" w:sz="0" w:space="0" w:color="auto"/>
                  </w:divBdr>
                </w:div>
              </w:divsChild>
            </w:div>
            <w:div w:id="1605918997">
              <w:marLeft w:val="0"/>
              <w:marRight w:val="0"/>
              <w:marTop w:val="0"/>
              <w:marBottom w:val="0"/>
              <w:divBdr>
                <w:top w:val="none" w:sz="0" w:space="0" w:color="auto"/>
                <w:left w:val="none" w:sz="0" w:space="0" w:color="auto"/>
                <w:bottom w:val="none" w:sz="0" w:space="0" w:color="auto"/>
                <w:right w:val="none" w:sz="0" w:space="0" w:color="auto"/>
              </w:divBdr>
              <w:divsChild>
                <w:div w:id="1739860203">
                  <w:marLeft w:val="0"/>
                  <w:marRight w:val="0"/>
                  <w:marTop w:val="0"/>
                  <w:marBottom w:val="0"/>
                  <w:divBdr>
                    <w:top w:val="none" w:sz="0" w:space="0" w:color="auto"/>
                    <w:left w:val="none" w:sz="0" w:space="0" w:color="auto"/>
                    <w:bottom w:val="none" w:sz="0" w:space="0" w:color="auto"/>
                    <w:right w:val="none" w:sz="0" w:space="0" w:color="auto"/>
                  </w:divBdr>
                </w:div>
              </w:divsChild>
            </w:div>
            <w:div w:id="294339324">
              <w:marLeft w:val="0"/>
              <w:marRight w:val="0"/>
              <w:marTop w:val="0"/>
              <w:marBottom w:val="0"/>
              <w:divBdr>
                <w:top w:val="none" w:sz="0" w:space="0" w:color="auto"/>
                <w:left w:val="none" w:sz="0" w:space="0" w:color="auto"/>
                <w:bottom w:val="none" w:sz="0" w:space="0" w:color="auto"/>
                <w:right w:val="none" w:sz="0" w:space="0" w:color="auto"/>
              </w:divBdr>
              <w:divsChild>
                <w:div w:id="38406592">
                  <w:marLeft w:val="0"/>
                  <w:marRight w:val="0"/>
                  <w:marTop w:val="0"/>
                  <w:marBottom w:val="0"/>
                  <w:divBdr>
                    <w:top w:val="none" w:sz="0" w:space="0" w:color="auto"/>
                    <w:left w:val="none" w:sz="0" w:space="0" w:color="auto"/>
                    <w:bottom w:val="none" w:sz="0" w:space="0" w:color="auto"/>
                    <w:right w:val="none" w:sz="0" w:space="0" w:color="auto"/>
                  </w:divBdr>
                </w:div>
              </w:divsChild>
            </w:div>
            <w:div w:id="629633446">
              <w:marLeft w:val="0"/>
              <w:marRight w:val="0"/>
              <w:marTop w:val="0"/>
              <w:marBottom w:val="0"/>
              <w:divBdr>
                <w:top w:val="none" w:sz="0" w:space="0" w:color="auto"/>
                <w:left w:val="none" w:sz="0" w:space="0" w:color="auto"/>
                <w:bottom w:val="none" w:sz="0" w:space="0" w:color="auto"/>
                <w:right w:val="none" w:sz="0" w:space="0" w:color="auto"/>
              </w:divBdr>
              <w:divsChild>
                <w:div w:id="1235437337">
                  <w:marLeft w:val="0"/>
                  <w:marRight w:val="0"/>
                  <w:marTop w:val="0"/>
                  <w:marBottom w:val="0"/>
                  <w:divBdr>
                    <w:top w:val="none" w:sz="0" w:space="0" w:color="auto"/>
                    <w:left w:val="none" w:sz="0" w:space="0" w:color="auto"/>
                    <w:bottom w:val="none" w:sz="0" w:space="0" w:color="auto"/>
                    <w:right w:val="none" w:sz="0" w:space="0" w:color="auto"/>
                  </w:divBdr>
                </w:div>
              </w:divsChild>
            </w:div>
            <w:div w:id="1378048067">
              <w:marLeft w:val="0"/>
              <w:marRight w:val="0"/>
              <w:marTop w:val="0"/>
              <w:marBottom w:val="0"/>
              <w:divBdr>
                <w:top w:val="none" w:sz="0" w:space="0" w:color="auto"/>
                <w:left w:val="none" w:sz="0" w:space="0" w:color="auto"/>
                <w:bottom w:val="none" w:sz="0" w:space="0" w:color="auto"/>
                <w:right w:val="none" w:sz="0" w:space="0" w:color="auto"/>
              </w:divBdr>
              <w:divsChild>
                <w:div w:id="3800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90153">
      <w:bodyDiv w:val="1"/>
      <w:marLeft w:val="0"/>
      <w:marRight w:val="0"/>
      <w:marTop w:val="0"/>
      <w:marBottom w:val="0"/>
      <w:divBdr>
        <w:top w:val="none" w:sz="0" w:space="0" w:color="auto"/>
        <w:left w:val="none" w:sz="0" w:space="0" w:color="auto"/>
        <w:bottom w:val="none" w:sz="0" w:space="0" w:color="auto"/>
        <w:right w:val="none" w:sz="0" w:space="0" w:color="auto"/>
      </w:divBdr>
    </w:div>
    <w:div w:id="612858502">
      <w:bodyDiv w:val="1"/>
      <w:marLeft w:val="0"/>
      <w:marRight w:val="0"/>
      <w:marTop w:val="0"/>
      <w:marBottom w:val="0"/>
      <w:divBdr>
        <w:top w:val="none" w:sz="0" w:space="0" w:color="auto"/>
        <w:left w:val="none" w:sz="0" w:space="0" w:color="auto"/>
        <w:bottom w:val="none" w:sz="0" w:space="0" w:color="auto"/>
        <w:right w:val="none" w:sz="0" w:space="0" w:color="auto"/>
      </w:divBdr>
    </w:div>
    <w:div w:id="626932997">
      <w:bodyDiv w:val="1"/>
      <w:marLeft w:val="0"/>
      <w:marRight w:val="0"/>
      <w:marTop w:val="0"/>
      <w:marBottom w:val="0"/>
      <w:divBdr>
        <w:top w:val="none" w:sz="0" w:space="0" w:color="auto"/>
        <w:left w:val="none" w:sz="0" w:space="0" w:color="auto"/>
        <w:bottom w:val="none" w:sz="0" w:space="0" w:color="auto"/>
        <w:right w:val="none" w:sz="0" w:space="0" w:color="auto"/>
      </w:divBdr>
    </w:div>
    <w:div w:id="782000948">
      <w:bodyDiv w:val="1"/>
      <w:marLeft w:val="0"/>
      <w:marRight w:val="0"/>
      <w:marTop w:val="0"/>
      <w:marBottom w:val="0"/>
      <w:divBdr>
        <w:top w:val="none" w:sz="0" w:space="0" w:color="auto"/>
        <w:left w:val="none" w:sz="0" w:space="0" w:color="auto"/>
        <w:bottom w:val="none" w:sz="0" w:space="0" w:color="auto"/>
        <w:right w:val="none" w:sz="0" w:space="0" w:color="auto"/>
      </w:divBdr>
    </w:div>
    <w:div w:id="788010765">
      <w:bodyDiv w:val="1"/>
      <w:marLeft w:val="0"/>
      <w:marRight w:val="0"/>
      <w:marTop w:val="0"/>
      <w:marBottom w:val="0"/>
      <w:divBdr>
        <w:top w:val="none" w:sz="0" w:space="0" w:color="auto"/>
        <w:left w:val="none" w:sz="0" w:space="0" w:color="auto"/>
        <w:bottom w:val="none" w:sz="0" w:space="0" w:color="auto"/>
        <w:right w:val="none" w:sz="0" w:space="0" w:color="auto"/>
      </w:divBdr>
    </w:div>
    <w:div w:id="815873271">
      <w:bodyDiv w:val="1"/>
      <w:marLeft w:val="0"/>
      <w:marRight w:val="0"/>
      <w:marTop w:val="0"/>
      <w:marBottom w:val="0"/>
      <w:divBdr>
        <w:top w:val="none" w:sz="0" w:space="0" w:color="auto"/>
        <w:left w:val="none" w:sz="0" w:space="0" w:color="auto"/>
        <w:bottom w:val="none" w:sz="0" w:space="0" w:color="auto"/>
        <w:right w:val="none" w:sz="0" w:space="0" w:color="auto"/>
      </w:divBdr>
    </w:div>
    <w:div w:id="888953354">
      <w:bodyDiv w:val="1"/>
      <w:marLeft w:val="0"/>
      <w:marRight w:val="0"/>
      <w:marTop w:val="0"/>
      <w:marBottom w:val="0"/>
      <w:divBdr>
        <w:top w:val="none" w:sz="0" w:space="0" w:color="auto"/>
        <w:left w:val="none" w:sz="0" w:space="0" w:color="auto"/>
        <w:bottom w:val="none" w:sz="0" w:space="0" w:color="auto"/>
        <w:right w:val="none" w:sz="0" w:space="0" w:color="auto"/>
      </w:divBdr>
    </w:div>
    <w:div w:id="910236664">
      <w:bodyDiv w:val="1"/>
      <w:marLeft w:val="0"/>
      <w:marRight w:val="0"/>
      <w:marTop w:val="0"/>
      <w:marBottom w:val="0"/>
      <w:divBdr>
        <w:top w:val="none" w:sz="0" w:space="0" w:color="auto"/>
        <w:left w:val="none" w:sz="0" w:space="0" w:color="auto"/>
        <w:bottom w:val="none" w:sz="0" w:space="0" w:color="auto"/>
        <w:right w:val="none" w:sz="0" w:space="0" w:color="auto"/>
      </w:divBdr>
    </w:div>
    <w:div w:id="1031807548">
      <w:bodyDiv w:val="1"/>
      <w:marLeft w:val="0"/>
      <w:marRight w:val="0"/>
      <w:marTop w:val="0"/>
      <w:marBottom w:val="0"/>
      <w:divBdr>
        <w:top w:val="none" w:sz="0" w:space="0" w:color="auto"/>
        <w:left w:val="none" w:sz="0" w:space="0" w:color="auto"/>
        <w:bottom w:val="none" w:sz="0" w:space="0" w:color="auto"/>
        <w:right w:val="none" w:sz="0" w:space="0" w:color="auto"/>
      </w:divBdr>
    </w:div>
    <w:div w:id="1049455104">
      <w:bodyDiv w:val="1"/>
      <w:marLeft w:val="0"/>
      <w:marRight w:val="0"/>
      <w:marTop w:val="0"/>
      <w:marBottom w:val="0"/>
      <w:divBdr>
        <w:top w:val="none" w:sz="0" w:space="0" w:color="auto"/>
        <w:left w:val="none" w:sz="0" w:space="0" w:color="auto"/>
        <w:bottom w:val="none" w:sz="0" w:space="0" w:color="auto"/>
        <w:right w:val="none" w:sz="0" w:space="0" w:color="auto"/>
      </w:divBdr>
    </w:div>
    <w:div w:id="1094664664">
      <w:bodyDiv w:val="1"/>
      <w:marLeft w:val="0"/>
      <w:marRight w:val="0"/>
      <w:marTop w:val="0"/>
      <w:marBottom w:val="0"/>
      <w:divBdr>
        <w:top w:val="none" w:sz="0" w:space="0" w:color="auto"/>
        <w:left w:val="none" w:sz="0" w:space="0" w:color="auto"/>
        <w:bottom w:val="none" w:sz="0" w:space="0" w:color="auto"/>
        <w:right w:val="none" w:sz="0" w:space="0" w:color="auto"/>
      </w:divBdr>
    </w:div>
    <w:div w:id="1188367353">
      <w:bodyDiv w:val="1"/>
      <w:marLeft w:val="0"/>
      <w:marRight w:val="0"/>
      <w:marTop w:val="0"/>
      <w:marBottom w:val="0"/>
      <w:divBdr>
        <w:top w:val="none" w:sz="0" w:space="0" w:color="auto"/>
        <w:left w:val="none" w:sz="0" w:space="0" w:color="auto"/>
        <w:bottom w:val="none" w:sz="0" w:space="0" w:color="auto"/>
        <w:right w:val="none" w:sz="0" w:space="0" w:color="auto"/>
      </w:divBdr>
    </w:div>
    <w:div w:id="1224178009">
      <w:bodyDiv w:val="1"/>
      <w:marLeft w:val="0"/>
      <w:marRight w:val="0"/>
      <w:marTop w:val="0"/>
      <w:marBottom w:val="0"/>
      <w:divBdr>
        <w:top w:val="none" w:sz="0" w:space="0" w:color="auto"/>
        <w:left w:val="none" w:sz="0" w:space="0" w:color="auto"/>
        <w:bottom w:val="none" w:sz="0" w:space="0" w:color="auto"/>
        <w:right w:val="none" w:sz="0" w:space="0" w:color="auto"/>
      </w:divBdr>
    </w:div>
    <w:div w:id="1227108424">
      <w:bodyDiv w:val="1"/>
      <w:marLeft w:val="0"/>
      <w:marRight w:val="0"/>
      <w:marTop w:val="0"/>
      <w:marBottom w:val="0"/>
      <w:divBdr>
        <w:top w:val="none" w:sz="0" w:space="0" w:color="auto"/>
        <w:left w:val="none" w:sz="0" w:space="0" w:color="auto"/>
        <w:bottom w:val="none" w:sz="0" w:space="0" w:color="auto"/>
        <w:right w:val="none" w:sz="0" w:space="0" w:color="auto"/>
      </w:divBdr>
    </w:div>
    <w:div w:id="1284268889">
      <w:bodyDiv w:val="1"/>
      <w:marLeft w:val="0"/>
      <w:marRight w:val="0"/>
      <w:marTop w:val="0"/>
      <w:marBottom w:val="0"/>
      <w:divBdr>
        <w:top w:val="none" w:sz="0" w:space="0" w:color="auto"/>
        <w:left w:val="none" w:sz="0" w:space="0" w:color="auto"/>
        <w:bottom w:val="none" w:sz="0" w:space="0" w:color="auto"/>
        <w:right w:val="none" w:sz="0" w:space="0" w:color="auto"/>
      </w:divBdr>
    </w:div>
    <w:div w:id="1312716358">
      <w:bodyDiv w:val="1"/>
      <w:marLeft w:val="0"/>
      <w:marRight w:val="0"/>
      <w:marTop w:val="0"/>
      <w:marBottom w:val="0"/>
      <w:divBdr>
        <w:top w:val="none" w:sz="0" w:space="0" w:color="auto"/>
        <w:left w:val="none" w:sz="0" w:space="0" w:color="auto"/>
        <w:bottom w:val="none" w:sz="0" w:space="0" w:color="auto"/>
        <w:right w:val="none" w:sz="0" w:space="0" w:color="auto"/>
      </w:divBdr>
    </w:div>
    <w:div w:id="1352603678">
      <w:bodyDiv w:val="1"/>
      <w:marLeft w:val="0"/>
      <w:marRight w:val="0"/>
      <w:marTop w:val="0"/>
      <w:marBottom w:val="0"/>
      <w:divBdr>
        <w:top w:val="none" w:sz="0" w:space="0" w:color="auto"/>
        <w:left w:val="none" w:sz="0" w:space="0" w:color="auto"/>
        <w:bottom w:val="none" w:sz="0" w:space="0" w:color="auto"/>
        <w:right w:val="none" w:sz="0" w:space="0" w:color="auto"/>
      </w:divBdr>
    </w:div>
    <w:div w:id="1367102774">
      <w:bodyDiv w:val="1"/>
      <w:marLeft w:val="0"/>
      <w:marRight w:val="0"/>
      <w:marTop w:val="0"/>
      <w:marBottom w:val="0"/>
      <w:divBdr>
        <w:top w:val="none" w:sz="0" w:space="0" w:color="auto"/>
        <w:left w:val="none" w:sz="0" w:space="0" w:color="auto"/>
        <w:bottom w:val="none" w:sz="0" w:space="0" w:color="auto"/>
        <w:right w:val="none" w:sz="0" w:space="0" w:color="auto"/>
      </w:divBdr>
    </w:div>
    <w:div w:id="1502424542">
      <w:bodyDiv w:val="1"/>
      <w:marLeft w:val="0"/>
      <w:marRight w:val="0"/>
      <w:marTop w:val="0"/>
      <w:marBottom w:val="0"/>
      <w:divBdr>
        <w:top w:val="none" w:sz="0" w:space="0" w:color="auto"/>
        <w:left w:val="none" w:sz="0" w:space="0" w:color="auto"/>
        <w:bottom w:val="none" w:sz="0" w:space="0" w:color="auto"/>
        <w:right w:val="none" w:sz="0" w:space="0" w:color="auto"/>
      </w:divBdr>
    </w:div>
    <w:div w:id="1707948379">
      <w:bodyDiv w:val="1"/>
      <w:marLeft w:val="0"/>
      <w:marRight w:val="0"/>
      <w:marTop w:val="0"/>
      <w:marBottom w:val="0"/>
      <w:divBdr>
        <w:top w:val="none" w:sz="0" w:space="0" w:color="auto"/>
        <w:left w:val="none" w:sz="0" w:space="0" w:color="auto"/>
        <w:bottom w:val="none" w:sz="0" w:space="0" w:color="auto"/>
        <w:right w:val="none" w:sz="0" w:space="0" w:color="auto"/>
      </w:divBdr>
      <w:divsChild>
        <w:div w:id="1221206026">
          <w:marLeft w:val="0"/>
          <w:marRight w:val="0"/>
          <w:marTop w:val="0"/>
          <w:marBottom w:val="0"/>
          <w:divBdr>
            <w:top w:val="none" w:sz="0" w:space="0" w:color="auto"/>
            <w:left w:val="none" w:sz="0" w:space="0" w:color="auto"/>
            <w:bottom w:val="none" w:sz="0" w:space="0" w:color="auto"/>
            <w:right w:val="none" w:sz="0" w:space="0" w:color="auto"/>
          </w:divBdr>
          <w:divsChild>
            <w:div w:id="1146552876">
              <w:marLeft w:val="0"/>
              <w:marRight w:val="0"/>
              <w:marTop w:val="0"/>
              <w:marBottom w:val="0"/>
              <w:divBdr>
                <w:top w:val="none" w:sz="0" w:space="0" w:color="auto"/>
                <w:left w:val="none" w:sz="0" w:space="0" w:color="auto"/>
                <w:bottom w:val="none" w:sz="0" w:space="0" w:color="auto"/>
                <w:right w:val="none" w:sz="0" w:space="0" w:color="auto"/>
              </w:divBdr>
            </w:div>
          </w:divsChild>
        </w:div>
        <w:div w:id="943609207">
          <w:marLeft w:val="0"/>
          <w:marRight w:val="0"/>
          <w:marTop w:val="0"/>
          <w:marBottom w:val="0"/>
          <w:divBdr>
            <w:top w:val="none" w:sz="0" w:space="0" w:color="auto"/>
            <w:left w:val="none" w:sz="0" w:space="0" w:color="auto"/>
            <w:bottom w:val="none" w:sz="0" w:space="0" w:color="auto"/>
            <w:right w:val="none" w:sz="0" w:space="0" w:color="auto"/>
          </w:divBdr>
        </w:div>
      </w:divsChild>
    </w:div>
    <w:div w:id="1985816917">
      <w:bodyDiv w:val="1"/>
      <w:marLeft w:val="0"/>
      <w:marRight w:val="0"/>
      <w:marTop w:val="0"/>
      <w:marBottom w:val="0"/>
      <w:divBdr>
        <w:top w:val="none" w:sz="0" w:space="0" w:color="auto"/>
        <w:left w:val="none" w:sz="0" w:space="0" w:color="auto"/>
        <w:bottom w:val="none" w:sz="0" w:space="0" w:color="auto"/>
        <w:right w:val="none" w:sz="0" w:space="0" w:color="auto"/>
      </w:divBdr>
      <w:divsChild>
        <w:div w:id="1657537628">
          <w:marLeft w:val="0"/>
          <w:marRight w:val="0"/>
          <w:marTop w:val="0"/>
          <w:marBottom w:val="0"/>
          <w:divBdr>
            <w:top w:val="none" w:sz="0" w:space="0" w:color="auto"/>
            <w:left w:val="none" w:sz="0" w:space="0" w:color="auto"/>
            <w:bottom w:val="none" w:sz="0" w:space="0" w:color="auto"/>
            <w:right w:val="none" w:sz="0" w:space="0" w:color="auto"/>
          </w:divBdr>
        </w:div>
        <w:div w:id="24045635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3959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5527">
      <w:bodyDiv w:val="1"/>
      <w:marLeft w:val="0"/>
      <w:marRight w:val="0"/>
      <w:marTop w:val="0"/>
      <w:marBottom w:val="0"/>
      <w:divBdr>
        <w:top w:val="none" w:sz="0" w:space="0" w:color="auto"/>
        <w:left w:val="none" w:sz="0" w:space="0" w:color="auto"/>
        <w:bottom w:val="none" w:sz="0" w:space="0" w:color="auto"/>
        <w:right w:val="none" w:sz="0" w:space="0" w:color="auto"/>
      </w:divBdr>
    </w:div>
    <w:div w:id="2036079480">
      <w:bodyDiv w:val="1"/>
      <w:marLeft w:val="0"/>
      <w:marRight w:val="0"/>
      <w:marTop w:val="0"/>
      <w:marBottom w:val="0"/>
      <w:divBdr>
        <w:top w:val="none" w:sz="0" w:space="0" w:color="auto"/>
        <w:left w:val="none" w:sz="0" w:space="0" w:color="auto"/>
        <w:bottom w:val="none" w:sz="0" w:space="0" w:color="auto"/>
        <w:right w:val="none" w:sz="0" w:space="0" w:color="auto"/>
      </w:divBdr>
    </w:div>
    <w:div w:id="2049067573">
      <w:bodyDiv w:val="1"/>
      <w:marLeft w:val="0"/>
      <w:marRight w:val="0"/>
      <w:marTop w:val="0"/>
      <w:marBottom w:val="0"/>
      <w:divBdr>
        <w:top w:val="none" w:sz="0" w:space="0" w:color="auto"/>
        <w:left w:val="none" w:sz="0" w:space="0" w:color="auto"/>
        <w:bottom w:val="none" w:sz="0" w:space="0" w:color="auto"/>
        <w:right w:val="none" w:sz="0" w:space="0" w:color="auto"/>
      </w:divBdr>
      <w:divsChild>
        <w:div w:id="1011756662">
          <w:marLeft w:val="0"/>
          <w:marRight w:val="0"/>
          <w:marTop w:val="0"/>
          <w:marBottom w:val="0"/>
          <w:divBdr>
            <w:top w:val="none" w:sz="0" w:space="0" w:color="auto"/>
            <w:left w:val="none" w:sz="0" w:space="0" w:color="auto"/>
            <w:bottom w:val="none" w:sz="0" w:space="0" w:color="auto"/>
            <w:right w:val="none" w:sz="0" w:space="0" w:color="auto"/>
          </w:divBdr>
        </w:div>
      </w:divsChild>
    </w:div>
    <w:div w:id="2065832040">
      <w:bodyDiv w:val="1"/>
      <w:marLeft w:val="0"/>
      <w:marRight w:val="0"/>
      <w:marTop w:val="0"/>
      <w:marBottom w:val="0"/>
      <w:divBdr>
        <w:top w:val="none" w:sz="0" w:space="0" w:color="auto"/>
        <w:left w:val="none" w:sz="0" w:space="0" w:color="auto"/>
        <w:bottom w:val="none" w:sz="0" w:space="0" w:color="auto"/>
        <w:right w:val="none" w:sz="0" w:space="0" w:color="auto"/>
      </w:divBdr>
    </w:div>
    <w:div w:id="207064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sinoiptbr.sharepoint.com/:f:/s/IPTOpen-Projetos/EnzbRcL0XptElq48BhdU4VkBeVxbPTsyCN8VYdGM35Bkuw?e=gVsfs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ira@inteli.edu.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nsinoiptbr.sharepoint.com/:x:/s/IPTOpen-Projetos/EbsnJiIswmxGlXAUK0R8GxcBcojcBYkqK_1r8-zfS-jcsA?e=JfHpE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t.br" TargetMode="External"/><Relationship Id="rId5" Type="http://schemas.openxmlformats.org/officeDocument/2006/relationships/numbering" Target="numbering.xml"/><Relationship Id="rId15" Type="http://schemas.openxmlformats.org/officeDocument/2006/relationships/hyperlink" Target="https://ensinoiptbr.sharepoint.com/:x:/s/IPTOpen-Projetos/ES1e_Hg6OXNCguPXNyumRWMBYrumqC5TU7LWxFWUb3gqAA?e=dcCpS9"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sinoiptbr.sharepoint.com/:b:/s/IPTOpen-Projetos/EbhmFIXDP_9Bl0RSOnZqHF4Bjp7yAmW0t6XMXGXLn23kQQ?e=z2lKg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480562-a40a-4f6a-99f3-da99c513263a">
      <Terms xmlns="http://schemas.microsoft.com/office/infopath/2007/PartnerControls"/>
    </lcf76f155ced4ddcb4097134ff3c332f>
    <TaxCatchAll xmlns="34dd3c9c-d3a1-4065-ac2a-1b616e7a0e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AE7F2551AAB0548BE0B81A90B604496" ma:contentTypeVersion="14" ma:contentTypeDescription="Crie um novo documento." ma:contentTypeScope="" ma:versionID="20e75e8267fdcedd0a46a98c234a003d">
  <xsd:schema xmlns:xsd="http://www.w3.org/2001/XMLSchema" xmlns:xs="http://www.w3.org/2001/XMLSchema" xmlns:p="http://schemas.microsoft.com/office/2006/metadata/properties" xmlns:ns2="32480562-a40a-4f6a-99f3-da99c513263a" xmlns:ns3="34dd3c9c-d3a1-4065-ac2a-1b616e7a0ec6" targetNamespace="http://schemas.microsoft.com/office/2006/metadata/properties" ma:root="true" ma:fieldsID="83f7068311254f78f15df6b96c883518" ns2:_="" ns3:_="">
    <xsd:import namespace="32480562-a40a-4f6a-99f3-da99c513263a"/>
    <xsd:import namespace="34dd3c9c-d3a1-4065-ac2a-1b616e7a0e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0562-a40a-4f6a-99f3-da99c5132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b7a41480-c444-49e9-ba3c-35b3cefaf8d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d3c9c-d3a1-4065-ac2a-1b616e7a0e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95c8bd-772d-41da-a051-7914d4945888}" ma:internalName="TaxCatchAll" ma:showField="CatchAllData" ma:web="34dd3c9c-d3a1-4065-ac2a-1b616e7a0e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EAC9A-40DE-409E-830D-EB6D14CE1013}">
  <ds:schemaRefs>
    <ds:schemaRef ds:uri="http://schemas.openxmlformats.org/officeDocument/2006/bibliography"/>
  </ds:schemaRefs>
</ds:datastoreItem>
</file>

<file path=customXml/itemProps2.xml><?xml version="1.0" encoding="utf-8"?>
<ds:datastoreItem xmlns:ds="http://schemas.openxmlformats.org/officeDocument/2006/customXml" ds:itemID="{470117AD-DC2B-494F-B1F5-2408D35AEEAA}">
  <ds:schemaRefs>
    <ds:schemaRef ds:uri="http://schemas.microsoft.com/sharepoint/v3/contenttype/forms"/>
  </ds:schemaRefs>
</ds:datastoreItem>
</file>

<file path=customXml/itemProps3.xml><?xml version="1.0" encoding="utf-8"?>
<ds:datastoreItem xmlns:ds="http://schemas.openxmlformats.org/officeDocument/2006/customXml" ds:itemID="{50CCA7AD-F05F-4FF0-BCFE-E4766698F8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2B4722-4F84-4297-BDA3-237BD700ACB6}"/>
</file>

<file path=docProps/app.xml><?xml version="1.0" encoding="utf-8"?>
<Properties xmlns="http://schemas.openxmlformats.org/officeDocument/2006/extended-properties" xmlns:vt="http://schemas.openxmlformats.org/officeDocument/2006/docPropsVTypes">
  <Template>Normal</Template>
  <TotalTime>3</TotalTime>
  <Pages>85</Pages>
  <Words>21258</Words>
  <Characters>114798</Characters>
  <Application>Microsoft Office Word</Application>
  <DocSecurity>0</DocSecurity>
  <Lines>956</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IPT - Instituto de Pesquisas Tecnológicas de SP</Company>
  <LinksUpToDate>false</LinksUpToDate>
  <CharactersWithSpaces>135785</CharactersWithSpaces>
  <SharedDoc>false</SharedDoc>
  <HLinks>
    <vt:vector size="36" baseType="variant">
      <vt:variant>
        <vt:i4>3801107</vt:i4>
      </vt:variant>
      <vt:variant>
        <vt:i4>15</vt:i4>
      </vt:variant>
      <vt:variant>
        <vt:i4>0</vt:i4>
      </vt:variant>
      <vt:variant>
        <vt:i4>5</vt:i4>
      </vt:variant>
      <vt:variant>
        <vt:lpwstr>https://ensinoiptbr.sharepoint.com/:x:/s/IPTOpen-Projetos/EbsnJiIswmxGlXAUK0R8GxcBcojcBYkqK_1r8-zfS-jcsA?e=JfHpEi</vt:lpwstr>
      </vt:variant>
      <vt:variant>
        <vt:lpwstr/>
      </vt:variant>
      <vt:variant>
        <vt:i4>4194346</vt:i4>
      </vt:variant>
      <vt:variant>
        <vt:i4>12</vt:i4>
      </vt:variant>
      <vt:variant>
        <vt:i4>0</vt:i4>
      </vt:variant>
      <vt:variant>
        <vt:i4>5</vt:i4>
      </vt:variant>
      <vt:variant>
        <vt:lpwstr>https://ensinoiptbr.sharepoint.com/:x:/s/IPTOpen-Projetos/ES1e_Hg6OXNCguPXNyumRWMBYrumqC5TU7LWxFWUb3gqAA?e=dcCpS9</vt:lpwstr>
      </vt:variant>
      <vt:variant>
        <vt:lpwstr/>
      </vt:variant>
      <vt:variant>
        <vt:i4>2687064</vt:i4>
      </vt:variant>
      <vt:variant>
        <vt:i4>9</vt:i4>
      </vt:variant>
      <vt:variant>
        <vt:i4>0</vt:i4>
      </vt:variant>
      <vt:variant>
        <vt:i4>5</vt:i4>
      </vt:variant>
      <vt:variant>
        <vt:lpwstr>https://ensinoiptbr.sharepoint.com/:b:/s/IPTOpen-Projetos/EbhmFIXDP_9Bl0RSOnZqHF4Bjp7yAmW0t6XMXGXLn23kQQ?e=z2lKgG</vt:lpwstr>
      </vt:variant>
      <vt:variant>
        <vt:lpwstr/>
      </vt:variant>
      <vt:variant>
        <vt:i4>6225920</vt:i4>
      </vt:variant>
      <vt:variant>
        <vt:i4>6</vt:i4>
      </vt:variant>
      <vt:variant>
        <vt:i4>0</vt:i4>
      </vt:variant>
      <vt:variant>
        <vt:i4>5</vt:i4>
      </vt:variant>
      <vt:variant>
        <vt:lpwstr>https://ensinoiptbr.sharepoint.com/:f:/s/IPTOpen-Projetos/EnzbRcL0XptElq48BhdU4VkBeVxbPTsyCN8VYdGM35Bkuw?e=gVsfs4</vt:lpwstr>
      </vt:variant>
      <vt:variant>
        <vt:lpwstr/>
      </vt:variant>
      <vt:variant>
        <vt:i4>6291465</vt:i4>
      </vt:variant>
      <vt:variant>
        <vt:i4>3</vt:i4>
      </vt:variant>
      <vt:variant>
        <vt:i4>0</vt:i4>
      </vt:variant>
      <vt:variant>
        <vt:i4>5</vt:i4>
      </vt:variant>
      <vt:variant>
        <vt:lpwstr>mailto:maira@inteli.edu.br</vt:lpwstr>
      </vt:variant>
      <vt:variant>
        <vt:lpwstr/>
      </vt:variant>
      <vt:variant>
        <vt:i4>8061052</vt:i4>
      </vt:variant>
      <vt:variant>
        <vt:i4>0</vt:i4>
      </vt:variant>
      <vt:variant>
        <vt:i4>0</vt:i4>
      </vt:variant>
      <vt:variant>
        <vt:i4>5</vt:i4>
      </vt:variant>
      <vt:variant>
        <vt:lpwstr>http://www.ipt.br/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Nereide de Oliveira</dc:creator>
  <cp:lastModifiedBy>Daniel De Sales Limeira</cp:lastModifiedBy>
  <cp:revision>3</cp:revision>
  <cp:lastPrinted>2020-10-29T20:19:00Z</cp:lastPrinted>
  <dcterms:created xsi:type="dcterms:W3CDTF">2021-03-25T20:28:00Z</dcterms:created>
  <dcterms:modified xsi:type="dcterms:W3CDTF">2021-03-25T20:31:00Z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0x010100BAE7F2551AAB0548BE0B81A90B604496</vt:lpwstr>
  </property>
  <property fmtid="{D5CDD505-2E9C-101B-9397-08002B2CF9AE}" pid="3" name="_NewReviewCycle">
    <vt:lpwstr/>
  </property>
  <property fmtid="{D5CDD505-2E9C-101B-9397-08002B2CF9AE}" pid="4" name="MSIP_Label_38dfde47-f100-441b-b584-049a7fefba8a_Enabled">
    <vt:lpwstr>true</vt:lpwstr>
  </property>
  <property fmtid="{D5CDD505-2E9C-101B-9397-08002B2CF9AE}" pid="5" name="MSIP_Label_38dfde47-f100-441b-b584-049a7fefba8a_SetDate">
    <vt:lpwstr>2021-01-06T13:38:38Z</vt:lpwstr>
  </property>
  <property fmtid="{D5CDD505-2E9C-101B-9397-08002B2CF9AE}" pid="6" name="MSIP_Label_38dfde47-f100-441b-b584-049a7fefba8a_Method">
    <vt:lpwstr>Standard</vt:lpwstr>
  </property>
  <property fmtid="{D5CDD505-2E9C-101B-9397-08002B2CF9AE}" pid="7" name="MSIP_Label_38dfde47-f100-441b-b584-049a7fefba8a_Name">
    <vt:lpwstr>38dfde47-f100-441b-b584-049a7fefba8a</vt:lpwstr>
  </property>
  <property fmtid="{D5CDD505-2E9C-101B-9397-08002B2CF9AE}" pid="8" name="MSIP_Label_38dfde47-f100-441b-b584-049a7fefba8a_SiteId">
    <vt:lpwstr>16e7cf3f-6af4-4e76-941e-aecafb9704e9</vt:lpwstr>
  </property>
  <property fmtid="{D5CDD505-2E9C-101B-9397-08002B2CF9AE}" pid="9" name="MSIP_Label_38dfde47-f100-441b-b584-049a7fefba8a_ActionId">
    <vt:lpwstr>3243f0ca-2bcf-4b51-a1a9-ae41b42a0a28</vt:lpwstr>
  </property>
  <property fmtid="{D5CDD505-2E9C-101B-9397-08002B2CF9AE}" pid="10" name="MSIP_Label_38dfde47-f100-441b-b584-049a7fefba8a_ContentBits">
    <vt:lpwstr>2</vt:lpwstr>
  </property>
  <property fmtid="{D5CDD505-2E9C-101B-9397-08002B2CF9AE}" pid="11" name="_dlc_DocIdItemGuid">
    <vt:lpwstr>c0ca8f6d-f4ed-47aa-9047-99ed2c124514</vt:lpwstr>
  </property>
</Properties>
</file>